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B54129" w14:textId="77777777" w:rsidR="00A763CF" w:rsidRDefault="008E5028" w:rsidP="00770258">
      <w:pPr>
        <w:shd w:val="clear" w:color="auto" w:fill="FFFFFF" w:themeFill="background1"/>
        <w:spacing w:after="0" w:line="400" w:lineRule="exact"/>
        <w:jc w:val="center"/>
        <w:rPr>
          <w:rFonts w:ascii="PT Astra Serif" w:eastAsia="Calibri" w:hAnsi="PT Astra Serif" w:cs="Times New Roman"/>
          <w:b/>
          <w:sz w:val="28"/>
          <w:szCs w:val="28"/>
        </w:rPr>
      </w:pPr>
      <w:r w:rsidRPr="00770258">
        <w:rPr>
          <w:rFonts w:ascii="PT Astra Serif" w:eastAsia="Calibri" w:hAnsi="PT Astra Serif" w:cs="Times New Roman"/>
          <w:b/>
          <w:sz w:val="28"/>
          <w:szCs w:val="28"/>
        </w:rPr>
        <w:t>Р</w:t>
      </w:r>
      <w:r w:rsidR="00E76069" w:rsidRPr="00770258">
        <w:rPr>
          <w:rFonts w:ascii="PT Astra Serif" w:eastAsia="Calibri" w:hAnsi="PT Astra Serif" w:cs="Times New Roman"/>
          <w:b/>
          <w:sz w:val="28"/>
          <w:szCs w:val="28"/>
        </w:rPr>
        <w:t xml:space="preserve">езультаты проведения оценки эффективности налоговых расходов Российской Федерации, куратором которых является </w:t>
      </w:r>
    </w:p>
    <w:p w14:paraId="3245248F" w14:textId="4A91851B" w:rsidR="00E76069" w:rsidRPr="00770258" w:rsidRDefault="00E76069" w:rsidP="00770258">
      <w:pPr>
        <w:shd w:val="clear" w:color="auto" w:fill="FFFFFF" w:themeFill="background1"/>
        <w:spacing w:after="0" w:line="400" w:lineRule="exact"/>
        <w:jc w:val="center"/>
        <w:rPr>
          <w:rFonts w:ascii="PT Astra Serif" w:eastAsia="Calibri" w:hAnsi="PT Astra Serif" w:cs="Times New Roman"/>
          <w:b/>
          <w:sz w:val="28"/>
          <w:szCs w:val="28"/>
        </w:rPr>
      </w:pPr>
      <w:r w:rsidRPr="00770258">
        <w:rPr>
          <w:rFonts w:ascii="PT Astra Serif" w:eastAsia="Calibri" w:hAnsi="PT Astra Serif" w:cs="Times New Roman"/>
          <w:b/>
          <w:sz w:val="28"/>
          <w:szCs w:val="28"/>
        </w:rPr>
        <w:t>Министерство юстиции Российской Федерации</w:t>
      </w:r>
    </w:p>
    <w:p w14:paraId="73315E3B" w14:textId="665FFA24" w:rsidR="00990DAD" w:rsidRPr="00770258" w:rsidRDefault="00990DAD" w:rsidP="00770258">
      <w:pPr>
        <w:shd w:val="clear" w:color="auto" w:fill="FFFFFF" w:themeFill="background1"/>
        <w:spacing w:after="0" w:line="400" w:lineRule="exact"/>
        <w:rPr>
          <w:rFonts w:ascii="PT Astra Serif" w:hAnsi="PT Astra Serif" w:cs="Times New Roman"/>
          <w:sz w:val="28"/>
          <w:szCs w:val="28"/>
        </w:rPr>
      </w:pPr>
    </w:p>
    <w:p w14:paraId="0B0C223B" w14:textId="77777777" w:rsidR="008B0CDE" w:rsidRPr="00770258" w:rsidRDefault="008B0CDE" w:rsidP="00770258">
      <w:pPr>
        <w:shd w:val="clear" w:color="auto" w:fill="FFFFFF" w:themeFill="background1"/>
        <w:spacing w:after="0" w:line="400" w:lineRule="exact"/>
        <w:rPr>
          <w:rFonts w:ascii="PT Astra Serif" w:hAnsi="PT Astra Serif" w:cs="Times New Roman"/>
          <w:sz w:val="28"/>
          <w:szCs w:val="28"/>
        </w:rPr>
      </w:pPr>
    </w:p>
    <w:p w14:paraId="47F902F5" w14:textId="0BBDB50F" w:rsidR="0084640D" w:rsidRPr="00770258" w:rsidRDefault="00E76069" w:rsidP="00770258">
      <w:pPr>
        <w:pStyle w:val="a4"/>
        <w:numPr>
          <w:ilvl w:val="0"/>
          <w:numId w:val="1"/>
        </w:numPr>
        <w:shd w:val="clear" w:color="auto" w:fill="FFFFFF" w:themeFill="background1"/>
        <w:tabs>
          <w:tab w:val="left" w:pos="284"/>
        </w:tabs>
        <w:spacing w:after="0" w:line="400" w:lineRule="exact"/>
        <w:ind w:left="0" w:firstLine="0"/>
        <w:jc w:val="center"/>
        <w:rPr>
          <w:rFonts w:ascii="PT Astra Serif" w:hAnsi="PT Astra Serif" w:cs="Times New Roman"/>
          <w:b/>
          <w:bCs/>
          <w:sz w:val="28"/>
          <w:szCs w:val="28"/>
        </w:rPr>
      </w:pPr>
      <w:r w:rsidRPr="00770258">
        <w:rPr>
          <w:rFonts w:ascii="PT Astra Serif" w:hAnsi="PT Astra Serif" w:cs="Times New Roman"/>
          <w:b/>
          <w:bCs/>
          <w:sz w:val="28"/>
          <w:szCs w:val="28"/>
        </w:rPr>
        <w:t>Общие положения</w:t>
      </w:r>
    </w:p>
    <w:p w14:paraId="36F33EDB" w14:textId="77777777" w:rsidR="001267AA" w:rsidRPr="00770258" w:rsidRDefault="001267AA" w:rsidP="00770258">
      <w:pPr>
        <w:shd w:val="clear" w:color="auto" w:fill="FFFFFF" w:themeFill="background1"/>
        <w:autoSpaceDE w:val="0"/>
        <w:autoSpaceDN w:val="0"/>
        <w:adjustRightInd w:val="0"/>
        <w:spacing w:after="0" w:line="400" w:lineRule="exact"/>
        <w:jc w:val="both"/>
        <w:rPr>
          <w:rFonts w:ascii="PT Astra Serif" w:hAnsi="PT Astra Serif" w:cs="Times New Roman"/>
          <w:sz w:val="28"/>
          <w:szCs w:val="28"/>
        </w:rPr>
      </w:pPr>
    </w:p>
    <w:p w14:paraId="2CBF26D6" w14:textId="6944DA1F" w:rsidR="0084640D" w:rsidRPr="00770258" w:rsidRDefault="0084640D" w:rsidP="00770258">
      <w:pPr>
        <w:shd w:val="clear" w:color="auto" w:fill="FFFFFF" w:themeFill="background1"/>
        <w:autoSpaceDE w:val="0"/>
        <w:autoSpaceDN w:val="0"/>
        <w:adjustRightInd w:val="0"/>
        <w:spacing w:after="0" w:line="400" w:lineRule="exact"/>
        <w:ind w:firstLine="709"/>
        <w:jc w:val="both"/>
        <w:rPr>
          <w:rFonts w:ascii="PT Astra Serif" w:eastAsia="Times New Roman" w:hAnsi="PT Astra Serif" w:cs="Times New Roman"/>
          <w:sz w:val="28"/>
          <w:szCs w:val="28"/>
          <w:lang w:eastAsia="ru-RU"/>
        </w:rPr>
      </w:pPr>
      <w:r w:rsidRPr="00770258">
        <w:rPr>
          <w:rFonts w:ascii="PT Astra Serif" w:hAnsi="PT Astra Serif" w:cs="Times New Roman"/>
          <w:sz w:val="28"/>
          <w:szCs w:val="28"/>
        </w:rPr>
        <w:t xml:space="preserve">Настоящая </w:t>
      </w:r>
      <w:r w:rsidR="00D152CA" w:rsidRPr="00770258">
        <w:rPr>
          <w:rFonts w:ascii="PT Astra Serif" w:hAnsi="PT Astra Serif" w:cs="Times New Roman"/>
          <w:sz w:val="28"/>
          <w:szCs w:val="28"/>
        </w:rPr>
        <w:t>о</w:t>
      </w:r>
      <w:r w:rsidRPr="00770258">
        <w:rPr>
          <w:rFonts w:ascii="PT Astra Serif" w:hAnsi="PT Astra Serif" w:cs="Times New Roman"/>
          <w:sz w:val="28"/>
          <w:szCs w:val="28"/>
        </w:rPr>
        <w:t xml:space="preserve">ценка </w:t>
      </w:r>
      <w:r w:rsidRPr="00770258">
        <w:rPr>
          <w:rFonts w:ascii="PT Astra Serif" w:eastAsia="Times New Roman" w:hAnsi="PT Astra Serif" w:cs="Times New Roman"/>
          <w:sz w:val="28"/>
          <w:szCs w:val="28"/>
          <w:lang w:eastAsia="ru-RU"/>
        </w:rPr>
        <w:t xml:space="preserve">осуществляется в соответствии с Правилами формирования перечня налоговых расходов Российской Федерации, утвержденными постановлением Правительства Российской Федерации </w:t>
      </w:r>
      <w:r w:rsidR="00770258">
        <w:rPr>
          <w:rFonts w:ascii="PT Astra Serif" w:eastAsia="Times New Roman" w:hAnsi="PT Astra Serif" w:cs="Times New Roman"/>
          <w:sz w:val="28"/>
          <w:szCs w:val="28"/>
          <w:lang w:eastAsia="ru-RU"/>
        </w:rPr>
        <w:br/>
      </w:r>
      <w:r w:rsidRPr="00770258">
        <w:rPr>
          <w:rFonts w:ascii="PT Astra Serif" w:eastAsia="Times New Roman" w:hAnsi="PT Astra Serif" w:cs="Times New Roman"/>
          <w:sz w:val="28"/>
          <w:szCs w:val="28"/>
          <w:lang w:eastAsia="ru-RU"/>
        </w:rPr>
        <w:t>от 12.04.2019 № 439</w:t>
      </w:r>
      <w:r w:rsidR="00E76069" w:rsidRPr="00770258">
        <w:rPr>
          <w:rFonts w:ascii="PT Astra Serif" w:eastAsia="Times New Roman" w:hAnsi="PT Astra Serif" w:cs="Times New Roman"/>
          <w:sz w:val="28"/>
          <w:szCs w:val="28"/>
          <w:lang w:eastAsia="ru-RU"/>
        </w:rPr>
        <w:t xml:space="preserve"> «Об утверждении Правил формирования перечня налоговых расходов Российской Федерации и оценки налоговых расходов Российской Федерации» (далее – Правила)</w:t>
      </w:r>
      <w:r w:rsidRPr="00770258">
        <w:rPr>
          <w:rFonts w:ascii="PT Astra Serif" w:eastAsia="Times New Roman" w:hAnsi="PT Astra Serif" w:cs="Times New Roman"/>
          <w:sz w:val="28"/>
          <w:szCs w:val="28"/>
          <w:lang w:eastAsia="ru-RU"/>
        </w:rPr>
        <w:t xml:space="preserve">, на основании Методики </w:t>
      </w:r>
      <w:r w:rsidRPr="00770258">
        <w:rPr>
          <w:rFonts w:ascii="PT Astra Serif" w:hAnsi="PT Astra Serif" w:cs="Times New Roman"/>
          <w:sz w:val="28"/>
          <w:szCs w:val="28"/>
        </w:rPr>
        <w:t>оценки эффективности налоговых расходов Российской Федерации, куратором которых является Министерство юстиции Российской Федерации, утвержденной приказом Минюста России от 01.10.2020 № 236 (</w:t>
      </w:r>
      <w:r w:rsidRPr="00770258">
        <w:rPr>
          <w:rFonts w:ascii="PT Astra Serif" w:hAnsi="PT Astra Serif" w:cs="Times New Roman"/>
          <w:iCs/>
          <w:sz w:val="28"/>
          <w:szCs w:val="28"/>
        </w:rPr>
        <w:t>далее – Методика</w:t>
      </w:r>
      <w:r w:rsidRPr="00770258">
        <w:rPr>
          <w:rFonts w:ascii="PT Astra Serif" w:hAnsi="PT Astra Serif" w:cs="Times New Roman"/>
          <w:sz w:val="28"/>
          <w:szCs w:val="28"/>
        </w:rPr>
        <w:t xml:space="preserve">), в отношении </w:t>
      </w:r>
      <w:r w:rsidRPr="00770258">
        <w:rPr>
          <w:rFonts w:ascii="PT Astra Serif" w:eastAsia="Times New Roman" w:hAnsi="PT Astra Serif" w:cs="Times New Roman"/>
          <w:sz w:val="28"/>
          <w:szCs w:val="28"/>
          <w:lang w:eastAsia="ru-RU"/>
        </w:rPr>
        <w:t>следующих налоговых расходов:</w:t>
      </w:r>
    </w:p>
    <w:p w14:paraId="3C4199F6" w14:textId="04DB53DA" w:rsidR="0084640D" w:rsidRPr="00770258" w:rsidRDefault="0084640D" w:rsidP="00770258">
      <w:pPr>
        <w:widowControl w:val="0"/>
        <w:shd w:val="clear" w:color="auto" w:fill="FFFFFF" w:themeFill="background1"/>
        <w:autoSpaceDE w:val="0"/>
        <w:autoSpaceDN w:val="0"/>
        <w:spacing w:after="0" w:line="400" w:lineRule="exact"/>
        <w:ind w:firstLine="709"/>
        <w:jc w:val="both"/>
        <w:rPr>
          <w:rFonts w:ascii="PT Astra Serif" w:eastAsia="Times New Roman" w:hAnsi="PT Astra Serif" w:cs="Times New Roman"/>
          <w:sz w:val="28"/>
          <w:szCs w:val="28"/>
          <w:lang w:eastAsia="ru-RU"/>
        </w:rPr>
      </w:pPr>
      <w:r w:rsidRPr="00770258">
        <w:rPr>
          <w:rFonts w:ascii="PT Astra Serif" w:eastAsia="Times New Roman" w:hAnsi="PT Astra Serif" w:cs="Times New Roman"/>
          <w:sz w:val="28"/>
          <w:szCs w:val="28"/>
          <w:lang w:eastAsia="ru-RU"/>
        </w:rPr>
        <w:t>а)</w:t>
      </w:r>
      <w:bookmarkStart w:id="0" w:name="_Hlk54609491"/>
      <w:r w:rsidR="00E76069" w:rsidRPr="00770258">
        <w:rPr>
          <w:rFonts w:ascii="PT Astra Serif" w:eastAsia="Times New Roman" w:hAnsi="PT Astra Serif" w:cs="Times New Roman"/>
          <w:sz w:val="28"/>
          <w:szCs w:val="28"/>
          <w:lang w:eastAsia="ru-RU"/>
        </w:rPr>
        <w:t> </w:t>
      </w:r>
      <w:r w:rsidRPr="00770258">
        <w:rPr>
          <w:rFonts w:ascii="PT Astra Serif" w:eastAsia="Times New Roman" w:hAnsi="PT Astra Serif" w:cs="Times New Roman"/>
          <w:sz w:val="28"/>
          <w:szCs w:val="28"/>
          <w:lang w:eastAsia="ru-RU"/>
        </w:rPr>
        <w:t xml:space="preserve">освобождение от уплаты налога на добавленную стоимость услуг, оказываемых объединениями адвокатов своим членам в сфере профессиональной деятельности, обусловленный льготой, установленной </w:t>
      </w:r>
      <w:hyperlink r:id="rId9" w:anchor="/document/10900200/entry/1493035" w:history="1">
        <w:r w:rsidRPr="00770258">
          <w:rPr>
            <w:rStyle w:val="a3"/>
            <w:rFonts w:ascii="PT Astra Serif" w:eastAsia="Times New Roman" w:hAnsi="PT Astra Serif" w:cs="Times New Roman"/>
            <w:color w:val="auto"/>
            <w:sz w:val="28"/>
            <w:szCs w:val="28"/>
            <w:u w:val="none"/>
            <w:lang w:eastAsia="ru-RU"/>
          </w:rPr>
          <w:t>подпунктом 14 пункта 3 статьи 149</w:t>
        </w:r>
      </w:hyperlink>
      <w:r w:rsidRPr="00770258">
        <w:rPr>
          <w:rFonts w:ascii="PT Astra Serif" w:eastAsia="Times New Roman" w:hAnsi="PT Astra Serif" w:cs="Times New Roman"/>
          <w:sz w:val="28"/>
          <w:szCs w:val="28"/>
          <w:lang w:eastAsia="ru-RU"/>
        </w:rPr>
        <w:t xml:space="preserve"> Налогового кодекса Российской Федерации</w:t>
      </w:r>
      <w:bookmarkEnd w:id="0"/>
      <w:r w:rsidR="00400F06" w:rsidRPr="00770258">
        <w:rPr>
          <w:rFonts w:ascii="PT Astra Serif" w:eastAsia="Times New Roman" w:hAnsi="PT Astra Serif" w:cs="Times New Roman"/>
          <w:sz w:val="28"/>
          <w:szCs w:val="28"/>
          <w:lang w:eastAsia="ru-RU"/>
        </w:rPr>
        <w:t xml:space="preserve"> (</w:t>
      </w:r>
      <w:r w:rsidR="00400F06" w:rsidRPr="00770258">
        <w:rPr>
          <w:rFonts w:ascii="PT Astra Serif" w:eastAsia="Times New Roman" w:hAnsi="PT Astra Serif" w:cs="Times New Roman"/>
          <w:iCs/>
          <w:sz w:val="28"/>
          <w:szCs w:val="28"/>
          <w:lang w:eastAsia="ru-RU"/>
        </w:rPr>
        <w:t>далее – льгота по НДС</w:t>
      </w:r>
      <w:r w:rsidR="00400F06" w:rsidRPr="00770258">
        <w:rPr>
          <w:rFonts w:ascii="PT Astra Serif" w:eastAsia="Times New Roman" w:hAnsi="PT Astra Serif" w:cs="Times New Roman"/>
          <w:sz w:val="28"/>
          <w:szCs w:val="28"/>
          <w:lang w:eastAsia="ru-RU"/>
        </w:rPr>
        <w:t>)</w:t>
      </w:r>
      <w:r w:rsidRPr="00770258">
        <w:rPr>
          <w:rFonts w:ascii="PT Astra Serif" w:eastAsia="Times New Roman" w:hAnsi="PT Astra Serif" w:cs="Times New Roman"/>
          <w:sz w:val="28"/>
          <w:szCs w:val="28"/>
          <w:lang w:eastAsia="ru-RU"/>
        </w:rPr>
        <w:t>;</w:t>
      </w:r>
    </w:p>
    <w:p w14:paraId="3BBC5160" w14:textId="44C0EEF4" w:rsidR="0084640D" w:rsidRPr="00770258" w:rsidRDefault="00E76069" w:rsidP="00770258">
      <w:pPr>
        <w:widowControl w:val="0"/>
        <w:shd w:val="clear" w:color="auto" w:fill="FFFFFF" w:themeFill="background1"/>
        <w:autoSpaceDE w:val="0"/>
        <w:autoSpaceDN w:val="0"/>
        <w:spacing w:after="0" w:line="400" w:lineRule="exact"/>
        <w:ind w:firstLine="709"/>
        <w:jc w:val="both"/>
        <w:rPr>
          <w:rFonts w:ascii="PT Astra Serif" w:eastAsia="Times New Roman" w:hAnsi="PT Astra Serif" w:cs="Times New Roman"/>
          <w:sz w:val="28"/>
          <w:szCs w:val="28"/>
          <w:lang w:eastAsia="ru-RU"/>
        </w:rPr>
      </w:pPr>
      <w:r w:rsidRPr="00770258">
        <w:rPr>
          <w:rFonts w:ascii="PT Astra Serif" w:eastAsia="Times New Roman" w:hAnsi="PT Astra Serif" w:cs="Times New Roman"/>
          <w:sz w:val="28"/>
          <w:szCs w:val="28"/>
          <w:lang w:eastAsia="ru-RU"/>
        </w:rPr>
        <w:t>б) </w:t>
      </w:r>
      <w:r w:rsidR="0084640D" w:rsidRPr="00770258">
        <w:rPr>
          <w:rFonts w:ascii="PT Astra Serif" w:eastAsia="Times New Roman" w:hAnsi="PT Astra Serif" w:cs="Times New Roman"/>
          <w:sz w:val="28"/>
          <w:szCs w:val="28"/>
          <w:lang w:eastAsia="ru-RU"/>
        </w:rPr>
        <w:t>освобождение от уплаты налога на имущество организаций коллегий адвокатов, адвокатских бюро и юридических консультаций, обусловленный льготой, установленной пунктом 14 статьи 381 Налогового кодекса Российской Федерации</w:t>
      </w:r>
      <w:r w:rsidR="00400F06" w:rsidRPr="00770258">
        <w:rPr>
          <w:rFonts w:ascii="PT Astra Serif" w:eastAsia="Times New Roman" w:hAnsi="PT Astra Serif" w:cs="Times New Roman"/>
          <w:sz w:val="28"/>
          <w:szCs w:val="28"/>
          <w:lang w:eastAsia="ru-RU"/>
        </w:rPr>
        <w:t xml:space="preserve"> (</w:t>
      </w:r>
      <w:r w:rsidR="00400F06" w:rsidRPr="00770258">
        <w:rPr>
          <w:rFonts w:ascii="PT Astra Serif" w:eastAsia="Times New Roman" w:hAnsi="PT Astra Serif" w:cs="Times New Roman"/>
          <w:iCs/>
          <w:sz w:val="28"/>
          <w:szCs w:val="28"/>
          <w:lang w:eastAsia="ru-RU"/>
        </w:rPr>
        <w:t xml:space="preserve">далее – льгота по </w:t>
      </w:r>
      <w:r w:rsidR="002136E0" w:rsidRPr="00770258">
        <w:rPr>
          <w:rFonts w:ascii="PT Astra Serif" w:eastAsia="Times New Roman" w:hAnsi="PT Astra Serif" w:cs="Times New Roman"/>
          <w:iCs/>
          <w:sz w:val="28"/>
          <w:szCs w:val="28"/>
          <w:lang w:eastAsia="ru-RU"/>
        </w:rPr>
        <w:t>НИО</w:t>
      </w:r>
      <w:r w:rsidR="00400F06" w:rsidRPr="00770258">
        <w:rPr>
          <w:rFonts w:ascii="PT Astra Serif" w:eastAsia="Times New Roman" w:hAnsi="PT Astra Serif" w:cs="Times New Roman"/>
          <w:sz w:val="28"/>
          <w:szCs w:val="28"/>
          <w:lang w:eastAsia="ru-RU"/>
        </w:rPr>
        <w:t>).</w:t>
      </w:r>
    </w:p>
    <w:p w14:paraId="428AB601" w14:textId="1124689C" w:rsidR="0084640D" w:rsidRPr="00770258" w:rsidRDefault="00D152CA" w:rsidP="00770258">
      <w:pPr>
        <w:widowControl w:val="0"/>
        <w:shd w:val="clear" w:color="auto" w:fill="FFFFFF" w:themeFill="background1"/>
        <w:autoSpaceDE w:val="0"/>
        <w:autoSpaceDN w:val="0"/>
        <w:spacing w:after="0" w:line="400" w:lineRule="exact"/>
        <w:ind w:firstLine="709"/>
        <w:jc w:val="both"/>
        <w:rPr>
          <w:rFonts w:ascii="PT Astra Serif" w:eastAsia="Times New Roman" w:hAnsi="PT Astra Serif" w:cs="Times New Roman"/>
          <w:sz w:val="28"/>
          <w:szCs w:val="28"/>
          <w:lang w:eastAsia="ru-RU"/>
        </w:rPr>
      </w:pPr>
      <w:r w:rsidRPr="00770258">
        <w:rPr>
          <w:rFonts w:ascii="PT Astra Serif" w:hAnsi="PT Astra Serif" w:cs="Times New Roman"/>
          <w:sz w:val="28"/>
          <w:szCs w:val="28"/>
        </w:rPr>
        <w:t>Настоящая о</w:t>
      </w:r>
      <w:r w:rsidR="0084640D" w:rsidRPr="00770258">
        <w:rPr>
          <w:rFonts w:ascii="PT Astra Serif" w:hAnsi="PT Astra Serif" w:cs="Times New Roman"/>
          <w:sz w:val="28"/>
          <w:szCs w:val="28"/>
        </w:rPr>
        <w:t xml:space="preserve">ценка эффективности налоговых расходов </w:t>
      </w:r>
      <w:r w:rsidR="00512B78" w:rsidRPr="00770258">
        <w:rPr>
          <w:rFonts w:ascii="PT Astra Serif" w:hAnsi="PT Astra Serif" w:cs="Times New Roman"/>
          <w:sz w:val="28"/>
          <w:szCs w:val="28"/>
        </w:rPr>
        <w:t xml:space="preserve">проводится </w:t>
      </w:r>
      <w:r w:rsidR="006C3F0C" w:rsidRPr="00770258">
        <w:rPr>
          <w:rFonts w:ascii="PT Astra Serif" w:hAnsi="PT Astra Serif" w:cs="Times New Roman"/>
          <w:sz w:val="28"/>
          <w:szCs w:val="28"/>
        </w:rPr>
        <w:br/>
      </w:r>
      <w:r w:rsidR="00512B78" w:rsidRPr="00770258">
        <w:rPr>
          <w:rFonts w:ascii="PT Astra Serif" w:hAnsi="PT Astra Serif" w:cs="Times New Roman"/>
          <w:sz w:val="28"/>
          <w:szCs w:val="28"/>
        </w:rPr>
        <w:t>за период 201</w:t>
      </w:r>
      <w:r w:rsidR="00FC4B1A" w:rsidRPr="00770258">
        <w:rPr>
          <w:rFonts w:ascii="PT Astra Serif" w:hAnsi="PT Astra Serif" w:cs="Times New Roman"/>
          <w:sz w:val="28"/>
          <w:szCs w:val="28"/>
        </w:rPr>
        <w:t>8</w:t>
      </w:r>
      <w:r w:rsidR="00512B78" w:rsidRPr="00770258">
        <w:rPr>
          <w:rFonts w:ascii="PT Astra Serif" w:hAnsi="PT Astra Serif" w:cs="Times New Roman"/>
          <w:sz w:val="28"/>
          <w:szCs w:val="28"/>
        </w:rPr>
        <w:t>-20</w:t>
      </w:r>
      <w:r w:rsidR="008752BA" w:rsidRPr="00770258">
        <w:rPr>
          <w:rFonts w:ascii="PT Astra Serif" w:hAnsi="PT Astra Serif" w:cs="Times New Roman"/>
          <w:sz w:val="28"/>
          <w:szCs w:val="28"/>
        </w:rPr>
        <w:t>2</w:t>
      </w:r>
      <w:r w:rsidR="00FC4B1A" w:rsidRPr="00770258">
        <w:rPr>
          <w:rFonts w:ascii="PT Astra Serif" w:hAnsi="PT Astra Serif" w:cs="Times New Roman"/>
          <w:sz w:val="28"/>
          <w:szCs w:val="28"/>
        </w:rPr>
        <w:t>2</w:t>
      </w:r>
      <w:r w:rsidR="00512B78" w:rsidRPr="00770258">
        <w:rPr>
          <w:rFonts w:ascii="PT Astra Serif" w:hAnsi="PT Astra Serif" w:cs="Times New Roman"/>
          <w:sz w:val="28"/>
          <w:szCs w:val="28"/>
        </w:rPr>
        <w:t xml:space="preserve"> годов и </w:t>
      </w:r>
      <w:r w:rsidR="0084640D" w:rsidRPr="00770258">
        <w:rPr>
          <w:rFonts w:ascii="PT Astra Serif" w:eastAsia="Times New Roman" w:hAnsi="PT Astra Serif" w:cs="Times New Roman"/>
          <w:sz w:val="28"/>
          <w:szCs w:val="28"/>
          <w:lang w:eastAsia="ru-RU"/>
        </w:rPr>
        <w:t>включает:</w:t>
      </w:r>
    </w:p>
    <w:p w14:paraId="5E750DF1" w14:textId="3FD6B98E" w:rsidR="0084640D" w:rsidRPr="00770258" w:rsidRDefault="00CA752E" w:rsidP="00770258">
      <w:pPr>
        <w:widowControl w:val="0"/>
        <w:shd w:val="clear" w:color="auto" w:fill="FFFFFF" w:themeFill="background1"/>
        <w:autoSpaceDE w:val="0"/>
        <w:autoSpaceDN w:val="0"/>
        <w:spacing w:after="0" w:line="400" w:lineRule="exact"/>
        <w:ind w:firstLine="709"/>
        <w:jc w:val="both"/>
        <w:rPr>
          <w:rFonts w:ascii="PT Astra Serif" w:eastAsia="Times New Roman" w:hAnsi="PT Astra Serif" w:cs="Times New Roman"/>
          <w:sz w:val="28"/>
          <w:szCs w:val="28"/>
          <w:lang w:eastAsia="ru-RU"/>
        </w:rPr>
      </w:pPr>
      <w:r w:rsidRPr="00770258">
        <w:rPr>
          <w:rFonts w:ascii="PT Astra Serif" w:eastAsia="Times New Roman" w:hAnsi="PT Astra Serif" w:cs="Times New Roman"/>
          <w:sz w:val="28"/>
          <w:szCs w:val="28"/>
          <w:lang w:eastAsia="ru-RU"/>
        </w:rPr>
        <w:t>1)</w:t>
      </w:r>
      <w:r w:rsidR="00E76069" w:rsidRPr="00770258">
        <w:rPr>
          <w:rFonts w:ascii="PT Astra Serif" w:eastAsia="Times New Roman" w:hAnsi="PT Astra Serif" w:cs="Times New Roman"/>
          <w:sz w:val="28"/>
          <w:szCs w:val="28"/>
          <w:lang w:eastAsia="ru-RU"/>
        </w:rPr>
        <w:t> </w:t>
      </w:r>
      <w:r w:rsidR="0084640D" w:rsidRPr="00770258">
        <w:rPr>
          <w:rFonts w:ascii="PT Astra Serif" w:eastAsia="Times New Roman" w:hAnsi="PT Astra Serif" w:cs="Times New Roman"/>
          <w:sz w:val="28"/>
          <w:szCs w:val="28"/>
          <w:lang w:eastAsia="ru-RU"/>
        </w:rPr>
        <w:t>оценку целесообразности налоговых расходов;</w:t>
      </w:r>
    </w:p>
    <w:p w14:paraId="4BA4BEA0" w14:textId="34F16122" w:rsidR="0084640D" w:rsidRPr="00770258" w:rsidRDefault="00CA752E" w:rsidP="00770258">
      <w:pPr>
        <w:widowControl w:val="0"/>
        <w:shd w:val="clear" w:color="auto" w:fill="FFFFFF" w:themeFill="background1"/>
        <w:autoSpaceDE w:val="0"/>
        <w:autoSpaceDN w:val="0"/>
        <w:spacing w:after="0" w:line="400" w:lineRule="exact"/>
        <w:ind w:firstLine="709"/>
        <w:jc w:val="both"/>
        <w:rPr>
          <w:rFonts w:ascii="PT Astra Serif" w:eastAsia="Times New Roman" w:hAnsi="PT Astra Serif" w:cs="Times New Roman"/>
          <w:sz w:val="28"/>
          <w:szCs w:val="28"/>
          <w:lang w:eastAsia="ru-RU"/>
        </w:rPr>
      </w:pPr>
      <w:r w:rsidRPr="00770258">
        <w:rPr>
          <w:rFonts w:ascii="PT Astra Serif" w:eastAsia="Times New Roman" w:hAnsi="PT Astra Serif" w:cs="Times New Roman"/>
          <w:sz w:val="28"/>
          <w:szCs w:val="28"/>
          <w:lang w:eastAsia="ru-RU"/>
        </w:rPr>
        <w:t>2)</w:t>
      </w:r>
      <w:r w:rsidR="00E76069" w:rsidRPr="00770258">
        <w:rPr>
          <w:rFonts w:ascii="PT Astra Serif" w:eastAsia="Times New Roman" w:hAnsi="PT Astra Serif" w:cs="Times New Roman"/>
          <w:sz w:val="28"/>
          <w:szCs w:val="28"/>
          <w:lang w:eastAsia="ru-RU"/>
        </w:rPr>
        <w:t> </w:t>
      </w:r>
      <w:r w:rsidR="0084640D" w:rsidRPr="00770258">
        <w:rPr>
          <w:rFonts w:ascii="PT Astra Serif" w:eastAsia="Times New Roman" w:hAnsi="PT Astra Serif" w:cs="Times New Roman"/>
          <w:sz w:val="28"/>
          <w:szCs w:val="28"/>
          <w:lang w:eastAsia="ru-RU"/>
        </w:rPr>
        <w:t>оценку результативности налоговых расходов.</w:t>
      </w:r>
    </w:p>
    <w:p w14:paraId="0A31E56F" w14:textId="0AFDC820" w:rsidR="00B81BCE" w:rsidRPr="00770258" w:rsidRDefault="00B81BCE" w:rsidP="00770258">
      <w:pPr>
        <w:widowControl w:val="0"/>
        <w:shd w:val="clear" w:color="auto" w:fill="FFFFFF" w:themeFill="background1"/>
        <w:autoSpaceDE w:val="0"/>
        <w:autoSpaceDN w:val="0"/>
        <w:spacing w:after="0" w:line="400" w:lineRule="exact"/>
        <w:ind w:firstLine="709"/>
        <w:jc w:val="both"/>
        <w:rPr>
          <w:rFonts w:ascii="PT Astra Serif" w:eastAsia="Times New Roman" w:hAnsi="PT Astra Serif" w:cs="Times New Roman"/>
          <w:sz w:val="28"/>
          <w:szCs w:val="28"/>
          <w:lang w:eastAsia="ru-RU"/>
        </w:rPr>
      </w:pPr>
      <w:r w:rsidRPr="00770258">
        <w:rPr>
          <w:rFonts w:ascii="PT Astra Serif" w:eastAsia="Times New Roman" w:hAnsi="PT Astra Serif" w:cs="Times New Roman"/>
          <w:sz w:val="28"/>
          <w:szCs w:val="28"/>
          <w:lang w:eastAsia="ru-RU"/>
        </w:rPr>
        <w:t xml:space="preserve">В качестве источников информации о нормативных и целевых характеристиках налоговых расходов, подлежащей включению </w:t>
      </w:r>
      <w:r w:rsidR="00770258">
        <w:rPr>
          <w:rFonts w:ascii="PT Astra Serif" w:eastAsia="Times New Roman" w:hAnsi="PT Astra Serif" w:cs="Times New Roman"/>
          <w:sz w:val="28"/>
          <w:szCs w:val="28"/>
          <w:lang w:eastAsia="ru-RU"/>
        </w:rPr>
        <w:br/>
      </w:r>
      <w:r w:rsidRPr="00770258">
        <w:rPr>
          <w:rFonts w:ascii="PT Astra Serif" w:eastAsia="Times New Roman" w:hAnsi="PT Astra Serif" w:cs="Times New Roman"/>
          <w:sz w:val="28"/>
          <w:szCs w:val="28"/>
          <w:lang w:eastAsia="ru-RU"/>
        </w:rPr>
        <w:t>в паспорта налоговых расходов</w:t>
      </w:r>
      <w:r w:rsidR="00D152CA" w:rsidRPr="00770258">
        <w:rPr>
          <w:rFonts w:ascii="PT Astra Serif" w:eastAsia="Times New Roman" w:hAnsi="PT Astra Serif" w:cs="Times New Roman"/>
          <w:sz w:val="28"/>
          <w:szCs w:val="28"/>
          <w:lang w:eastAsia="ru-RU"/>
        </w:rPr>
        <w:t xml:space="preserve"> и </w:t>
      </w:r>
      <w:r w:rsidRPr="00770258">
        <w:rPr>
          <w:rFonts w:ascii="PT Astra Serif" w:eastAsia="Times New Roman" w:hAnsi="PT Astra Serif" w:cs="Times New Roman"/>
          <w:sz w:val="28"/>
          <w:szCs w:val="28"/>
          <w:lang w:eastAsia="ru-RU"/>
        </w:rPr>
        <w:t xml:space="preserve">используемой для проведения </w:t>
      </w:r>
      <w:r w:rsidR="00770258">
        <w:rPr>
          <w:rFonts w:ascii="PT Astra Serif" w:eastAsia="Times New Roman" w:hAnsi="PT Astra Serif" w:cs="Times New Roman"/>
          <w:sz w:val="28"/>
          <w:szCs w:val="28"/>
          <w:lang w:eastAsia="ru-RU"/>
        </w:rPr>
        <w:br/>
      </w:r>
      <w:r w:rsidRPr="00770258">
        <w:rPr>
          <w:rFonts w:ascii="PT Astra Serif" w:eastAsia="Times New Roman" w:hAnsi="PT Astra Serif" w:cs="Times New Roman"/>
          <w:sz w:val="28"/>
          <w:szCs w:val="28"/>
          <w:lang w:eastAsia="ru-RU"/>
        </w:rPr>
        <w:t xml:space="preserve">оценки эффективности налоговых расходов, </w:t>
      </w:r>
      <w:r w:rsidR="00E76069" w:rsidRPr="00770258">
        <w:rPr>
          <w:rFonts w:ascii="PT Astra Serif" w:eastAsia="Times New Roman" w:hAnsi="PT Astra Serif" w:cs="Times New Roman"/>
          <w:sz w:val="28"/>
          <w:szCs w:val="28"/>
          <w:lang w:eastAsia="ru-RU"/>
        </w:rPr>
        <w:t xml:space="preserve">в соответствии </w:t>
      </w:r>
      <w:r w:rsidR="00770258">
        <w:rPr>
          <w:rFonts w:ascii="PT Astra Serif" w:eastAsia="Times New Roman" w:hAnsi="PT Astra Serif" w:cs="Times New Roman"/>
          <w:sz w:val="28"/>
          <w:szCs w:val="28"/>
          <w:lang w:eastAsia="ru-RU"/>
        </w:rPr>
        <w:br/>
      </w:r>
      <w:r w:rsidR="00E76069" w:rsidRPr="00770258">
        <w:rPr>
          <w:rFonts w:ascii="PT Astra Serif" w:eastAsia="Times New Roman" w:hAnsi="PT Astra Serif" w:cs="Times New Roman"/>
          <w:sz w:val="28"/>
          <w:szCs w:val="28"/>
          <w:lang w:eastAsia="ru-RU"/>
        </w:rPr>
        <w:t>с пунктом 1.4</w:t>
      </w:r>
      <w:r w:rsidR="00830D69" w:rsidRPr="00770258">
        <w:rPr>
          <w:rFonts w:ascii="PT Astra Serif" w:eastAsia="Times New Roman" w:hAnsi="PT Astra Serif" w:cs="Times New Roman"/>
          <w:sz w:val="28"/>
          <w:szCs w:val="28"/>
          <w:lang w:eastAsia="ru-RU"/>
        </w:rPr>
        <w:t xml:space="preserve"> Методики </w:t>
      </w:r>
      <w:r w:rsidRPr="00770258">
        <w:rPr>
          <w:rFonts w:ascii="PT Astra Serif" w:eastAsia="Times New Roman" w:hAnsi="PT Astra Serif" w:cs="Times New Roman"/>
          <w:sz w:val="28"/>
          <w:szCs w:val="28"/>
          <w:lang w:eastAsia="ru-RU"/>
        </w:rPr>
        <w:t>использ</w:t>
      </w:r>
      <w:r w:rsidR="00830D69" w:rsidRPr="00770258">
        <w:rPr>
          <w:rFonts w:ascii="PT Astra Serif" w:eastAsia="Times New Roman" w:hAnsi="PT Astra Serif" w:cs="Times New Roman"/>
          <w:sz w:val="28"/>
          <w:szCs w:val="28"/>
          <w:lang w:eastAsia="ru-RU"/>
        </w:rPr>
        <w:t xml:space="preserve">уются данные, представленные </w:t>
      </w:r>
      <w:r w:rsidR="00770258">
        <w:rPr>
          <w:rFonts w:ascii="PT Astra Serif" w:eastAsia="Times New Roman" w:hAnsi="PT Astra Serif" w:cs="Times New Roman"/>
          <w:sz w:val="28"/>
          <w:szCs w:val="28"/>
          <w:lang w:eastAsia="ru-RU"/>
        </w:rPr>
        <w:br/>
      </w:r>
      <w:r w:rsidR="00C85FCF" w:rsidRPr="00770258">
        <w:rPr>
          <w:rFonts w:ascii="PT Astra Serif" w:eastAsia="Times New Roman" w:hAnsi="PT Astra Serif" w:cs="Times New Roman"/>
          <w:sz w:val="28"/>
          <w:szCs w:val="28"/>
          <w:lang w:eastAsia="ru-RU"/>
        </w:rPr>
        <w:lastRenderedPageBreak/>
        <w:t xml:space="preserve">или опубликованные на портале открытых данных </w:t>
      </w:r>
      <w:r w:rsidR="00830D69" w:rsidRPr="00770258">
        <w:rPr>
          <w:rFonts w:ascii="PT Astra Serif" w:eastAsia="Times New Roman" w:hAnsi="PT Astra Serif" w:cs="Times New Roman"/>
          <w:sz w:val="28"/>
          <w:szCs w:val="28"/>
          <w:lang w:eastAsia="ru-RU"/>
        </w:rPr>
        <w:t xml:space="preserve">в части, </w:t>
      </w:r>
      <w:r w:rsidR="00770258">
        <w:rPr>
          <w:rFonts w:ascii="PT Astra Serif" w:eastAsia="Times New Roman" w:hAnsi="PT Astra Serif" w:cs="Times New Roman"/>
          <w:sz w:val="28"/>
          <w:szCs w:val="28"/>
          <w:lang w:eastAsia="ru-RU"/>
        </w:rPr>
        <w:br/>
      </w:r>
      <w:r w:rsidR="00830D69" w:rsidRPr="00770258">
        <w:rPr>
          <w:rFonts w:ascii="PT Astra Serif" w:eastAsia="Times New Roman" w:hAnsi="PT Astra Serif" w:cs="Times New Roman"/>
          <w:sz w:val="28"/>
          <w:szCs w:val="28"/>
          <w:lang w:eastAsia="ru-RU"/>
        </w:rPr>
        <w:t xml:space="preserve">их касающейся: </w:t>
      </w:r>
      <w:r w:rsidRPr="00770258">
        <w:rPr>
          <w:rFonts w:ascii="PT Astra Serif" w:eastAsia="Times New Roman" w:hAnsi="PT Astra Serif" w:cs="Times New Roman"/>
          <w:sz w:val="28"/>
          <w:szCs w:val="28"/>
          <w:lang w:eastAsia="ru-RU"/>
        </w:rPr>
        <w:t>Федеральной налоговой служб</w:t>
      </w:r>
      <w:r w:rsidR="00830D69" w:rsidRPr="00770258">
        <w:rPr>
          <w:rFonts w:ascii="PT Astra Serif" w:eastAsia="Times New Roman" w:hAnsi="PT Astra Serif" w:cs="Times New Roman"/>
          <w:sz w:val="28"/>
          <w:szCs w:val="28"/>
          <w:lang w:eastAsia="ru-RU"/>
        </w:rPr>
        <w:t xml:space="preserve">ой, </w:t>
      </w:r>
      <w:r w:rsidRPr="00770258">
        <w:rPr>
          <w:rFonts w:ascii="PT Astra Serif" w:eastAsia="Times New Roman" w:hAnsi="PT Astra Serif" w:cs="Times New Roman"/>
          <w:sz w:val="28"/>
          <w:szCs w:val="28"/>
          <w:lang w:eastAsia="ru-RU"/>
        </w:rPr>
        <w:t xml:space="preserve">Федеральной </w:t>
      </w:r>
      <w:r w:rsidR="00770258">
        <w:rPr>
          <w:rFonts w:ascii="PT Astra Serif" w:eastAsia="Times New Roman" w:hAnsi="PT Astra Serif" w:cs="Times New Roman"/>
          <w:sz w:val="28"/>
          <w:szCs w:val="28"/>
          <w:lang w:eastAsia="ru-RU"/>
        </w:rPr>
        <w:br/>
      </w:r>
      <w:r w:rsidRPr="00770258">
        <w:rPr>
          <w:rFonts w:ascii="PT Astra Serif" w:eastAsia="Times New Roman" w:hAnsi="PT Astra Serif" w:cs="Times New Roman"/>
          <w:sz w:val="28"/>
          <w:szCs w:val="28"/>
          <w:lang w:eastAsia="ru-RU"/>
        </w:rPr>
        <w:t>служб</w:t>
      </w:r>
      <w:r w:rsidR="00830D69" w:rsidRPr="00770258">
        <w:rPr>
          <w:rFonts w:ascii="PT Astra Serif" w:eastAsia="Times New Roman" w:hAnsi="PT Astra Serif" w:cs="Times New Roman"/>
          <w:sz w:val="28"/>
          <w:szCs w:val="28"/>
          <w:lang w:eastAsia="ru-RU"/>
        </w:rPr>
        <w:t>ой</w:t>
      </w:r>
      <w:r w:rsidRPr="00770258">
        <w:rPr>
          <w:rFonts w:ascii="PT Astra Serif" w:eastAsia="Times New Roman" w:hAnsi="PT Astra Serif" w:cs="Times New Roman"/>
          <w:sz w:val="28"/>
          <w:szCs w:val="28"/>
          <w:lang w:eastAsia="ru-RU"/>
        </w:rPr>
        <w:t xml:space="preserve"> государственной статистики</w:t>
      </w:r>
      <w:r w:rsidR="00830D69" w:rsidRPr="00770258">
        <w:rPr>
          <w:rFonts w:ascii="PT Astra Serif" w:eastAsia="Times New Roman" w:hAnsi="PT Astra Serif" w:cs="Times New Roman"/>
          <w:sz w:val="28"/>
          <w:szCs w:val="28"/>
          <w:lang w:eastAsia="ru-RU"/>
        </w:rPr>
        <w:t xml:space="preserve">, </w:t>
      </w:r>
      <w:r w:rsidRPr="00770258">
        <w:rPr>
          <w:rFonts w:ascii="PT Astra Serif" w:eastAsia="Times New Roman" w:hAnsi="PT Astra Serif" w:cs="Times New Roman"/>
          <w:sz w:val="28"/>
          <w:szCs w:val="28"/>
          <w:lang w:eastAsia="ru-RU"/>
        </w:rPr>
        <w:t>Министерств</w:t>
      </w:r>
      <w:r w:rsidR="00830D69" w:rsidRPr="00770258">
        <w:rPr>
          <w:rFonts w:ascii="PT Astra Serif" w:eastAsia="Times New Roman" w:hAnsi="PT Astra Serif" w:cs="Times New Roman"/>
          <w:sz w:val="28"/>
          <w:szCs w:val="28"/>
          <w:lang w:eastAsia="ru-RU"/>
        </w:rPr>
        <w:t>ом</w:t>
      </w:r>
      <w:r w:rsidRPr="00770258">
        <w:rPr>
          <w:rFonts w:ascii="PT Astra Serif" w:eastAsia="Times New Roman" w:hAnsi="PT Astra Serif" w:cs="Times New Roman"/>
          <w:sz w:val="28"/>
          <w:szCs w:val="28"/>
          <w:lang w:eastAsia="ru-RU"/>
        </w:rPr>
        <w:t xml:space="preserve"> финансов </w:t>
      </w:r>
      <w:r w:rsidR="00830D69" w:rsidRPr="00770258">
        <w:rPr>
          <w:rFonts w:ascii="PT Astra Serif" w:eastAsia="Times New Roman" w:hAnsi="PT Astra Serif" w:cs="Times New Roman"/>
          <w:sz w:val="28"/>
          <w:szCs w:val="28"/>
          <w:lang w:eastAsia="ru-RU"/>
        </w:rPr>
        <w:t>Р</w:t>
      </w:r>
      <w:r w:rsidRPr="00770258">
        <w:rPr>
          <w:rFonts w:ascii="PT Astra Serif" w:eastAsia="Times New Roman" w:hAnsi="PT Astra Serif" w:cs="Times New Roman"/>
          <w:sz w:val="28"/>
          <w:szCs w:val="28"/>
          <w:lang w:eastAsia="ru-RU"/>
        </w:rPr>
        <w:t>оссийской Федерации</w:t>
      </w:r>
      <w:r w:rsidR="00830D69" w:rsidRPr="00770258">
        <w:rPr>
          <w:rFonts w:ascii="PT Astra Serif" w:eastAsia="Times New Roman" w:hAnsi="PT Astra Serif" w:cs="Times New Roman"/>
          <w:sz w:val="28"/>
          <w:szCs w:val="28"/>
          <w:lang w:eastAsia="ru-RU"/>
        </w:rPr>
        <w:t xml:space="preserve">, </w:t>
      </w:r>
      <w:r w:rsidRPr="00770258">
        <w:rPr>
          <w:rFonts w:ascii="PT Astra Serif" w:eastAsia="Times New Roman" w:hAnsi="PT Astra Serif" w:cs="Times New Roman"/>
          <w:sz w:val="28"/>
          <w:szCs w:val="28"/>
          <w:lang w:eastAsia="ru-RU"/>
        </w:rPr>
        <w:t>Федеральной палат</w:t>
      </w:r>
      <w:r w:rsidR="00830D69" w:rsidRPr="00770258">
        <w:rPr>
          <w:rFonts w:ascii="PT Astra Serif" w:eastAsia="Times New Roman" w:hAnsi="PT Astra Serif" w:cs="Times New Roman"/>
          <w:sz w:val="28"/>
          <w:szCs w:val="28"/>
          <w:lang w:eastAsia="ru-RU"/>
        </w:rPr>
        <w:t>ой</w:t>
      </w:r>
      <w:r w:rsidRPr="00770258">
        <w:rPr>
          <w:rFonts w:ascii="PT Astra Serif" w:eastAsia="Times New Roman" w:hAnsi="PT Astra Serif" w:cs="Times New Roman"/>
          <w:sz w:val="28"/>
          <w:szCs w:val="28"/>
          <w:lang w:eastAsia="ru-RU"/>
        </w:rPr>
        <w:t xml:space="preserve"> адвокатов Российской Федерации</w:t>
      </w:r>
      <w:r w:rsidR="00E76069" w:rsidRPr="00770258">
        <w:rPr>
          <w:rFonts w:ascii="PT Astra Serif" w:eastAsia="Times New Roman" w:hAnsi="PT Astra Serif" w:cs="Times New Roman"/>
          <w:sz w:val="28"/>
          <w:szCs w:val="28"/>
          <w:lang w:eastAsia="ru-RU"/>
        </w:rPr>
        <w:t xml:space="preserve"> (далее – ФПА России)</w:t>
      </w:r>
      <w:r w:rsidR="00830D69" w:rsidRPr="00770258">
        <w:rPr>
          <w:rFonts w:ascii="PT Astra Serif" w:eastAsia="Times New Roman" w:hAnsi="PT Astra Serif" w:cs="Times New Roman"/>
          <w:sz w:val="28"/>
          <w:szCs w:val="28"/>
          <w:lang w:eastAsia="ru-RU"/>
        </w:rPr>
        <w:t xml:space="preserve">, а также </w:t>
      </w:r>
      <w:r w:rsidRPr="00770258">
        <w:rPr>
          <w:rFonts w:ascii="PT Astra Serif" w:eastAsia="Times New Roman" w:hAnsi="PT Astra Serif" w:cs="Times New Roman"/>
          <w:sz w:val="28"/>
          <w:szCs w:val="28"/>
          <w:lang w:eastAsia="ru-RU"/>
        </w:rPr>
        <w:t xml:space="preserve">иные сведения, </w:t>
      </w:r>
      <w:r w:rsidR="00770258">
        <w:rPr>
          <w:rFonts w:ascii="PT Astra Serif" w:eastAsia="Times New Roman" w:hAnsi="PT Astra Serif" w:cs="Times New Roman"/>
          <w:sz w:val="28"/>
          <w:szCs w:val="28"/>
          <w:lang w:eastAsia="ru-RU"/>
        </w:rPr>
        <w:br/>
      </w:r>
      <w:r w:rsidRPr="00770258">
        <w:rPr>
          <w:rFonts w:ascii="PT Astra Serif" w:eastAsia="Times New Roman" w:hAnsi="PT Astra Serif" w:cs="Times New Roman"/>
          <w:sz w:val="28"/>
          <w:szCs w:val="28"/>
          <w:lang w:eastAsia="ru-RU"/>
        </w:rPr>
        <w:t>необходимые для оценки эффективности налоговых расходов Российской Федерации.</w:t>
      </w:r>
    </w:p>
    <w:p w14:paraId="3DD78E40" w14:textId="2238B85E" w:rsidR="008752BA" w:rsidRPr="00770258" w:rsidRDefault="008752BA" w:rsidP="00770258">
      <w:pPr>
        <w:pStyle w:val="a6"/>
        <w:shd w:val="clear" w:color="auto" w:fill="FFFFFF" w:themeFill="background1"/>
        <w:spacing w:line="400" w:lineRule="exact"/>
        <w:ind w:firstLine="709"/>
        <w:jc w:val="both"/>
        <w:rPr>
          <w:rFonts w:ascii="PT Astra Serif" w:hAnsi="PT Astra Serif" w:cs="Times New Roman"/>
          <w:sz w:val="28"/>
          <w:szCs w:val="28"/>
        </w:rPr>
      </w:pPr>
      <w:r w:rsidRPr="00770258">
        <w:rPr>
          <w:rFonts w:ascii="PT Astra Serif" w:hAnsi="PT Astra Serif" w:cs="Times New Roman"/>
          <w:sz w:val="28"/>
          <w:szCs w:val="28"/>
        </w:rPr>
        <w:t xml:space="preserve">Настоящая оценка проводится на основании </w:t>
      </w:r>
      <w:r w:rsidR="00891340" w:rsidRPr="00770258">
        <w:rPr>
          <w:rFonts w:ascii="PT Astra Serif" w:hAnsi="PT Astra Serif" w:cs="Times New Roman"/>
          <w:sz w:val="28"/>
          <w:szCs w:val="28"/>
        </w:rPr>
        <w:t xml:space="preserve">представленных Минфином России сведений </w:t>
      </w:r>
      <w:r w:rsidR="00C85FCF" w:rsidRPr="00770258">
        <w:rPr>
          <w:rFonts w:ascii="PT Astra Serif" w:hAnsi="PT Astra Serif" w:cs="Times New Roman"/>
          <w:sz w:val="28"/>
          <w:szCs w:val="28"/>
        </w:rPr>
        <w:t xml:space="preserve">и </w:t>
      </w:r>
      <w:r w:rsidR="00770258">
        <w:rPr>
          <w:rFonts w:ascii="PT Astra Serif" w:hAnsi="PT Astra Serif" w:cs="Times New Roman"/>
          <w:sz w:val="28"/>
          <w:szCs w:val="28"/>
        </w:rPr>
        <w:t xml:space="preserve">может </w:t>
      </w:r>
      <w:r w:rsidR="00C85FCF" w:rsidRPr="00770258">
        <w:rPr>
          <w:rFonts w:ascii="PT Astra Serif" w:hAnsi="PT Astra Serif" w:cs="Times New Roman"/>
          <w:sz w:val="28"/>
          <w:szCs w:val="28"/>
        </w:rPr>
        <w:t>потреб</w:t>
      </w:r>
      <w:r w:rsidR="00770258">
        <w:rPr>
          <w:rFonts w:ascii="PT Astra Serif" w:hAnsi="PT Astra Serif" w:cs="Times New Roman"/>
          <w:sz w:val="28"/>
          <w:szCs w:val="28"/>
        </w:rPr>
        <w:t>овать</w:t>
      </w:r>
      <w:r w:rsidR="00C85FCF" w:rsidRPr="00770258">
        <w:rPr>
          <w:rFonts w:ascii="PT Astra Serif" w:hAnsi="PT Astra Serif" w:cs="Times New Roman"/>
          <w:sz w:val="28"/>
          <w:szCs w:val="28"/>
        </w:rPr>
        <w:t xml:space="preserve"> </w:t>
      </w:r>
      <w:r w:rsidR="00891340" w:rsidRPr="00770258">
        <w:rPr>
          <w:rFonts w:ascii="PT Astra Serif" w:hAnsi="PT Astra Serif" w:cs="Times New Roman"/>
          <w:sz w:val="28"/>
          <w:szCs w:val="28"/>
        </w:rPr>
        <w:t xml:space="preserve">корректировки </w:t>
      </w:r>
      <w:r w:rsidR="00770258">
        <w:rPr>
          <w:rFonts w:ascii="PT Astra Serif" w:hAnsi="PT Astra Serif" w:cs="Times New Roman"/>
          <w:sz w:val="28"/>
          <w:szCs w:val="28"/>
        </w:rPr>
        <w:br/>
      </w:r>
      <w:r w:rsidR="00891340" w:rsidRPr="00770258">
        <w:rPr>
          <w:rFonts w:ascii="PT Astra Serif" w:hAnsi="PT Astra Serif" w:cs="Times New Roman"/>
          <w:sz w:val="28"/>
          <w:szCs w:val="28"/>
        </w:rPr>
        <w:t xml:space="preserve">по итогам представления дополнительных (уточненных) фискальных данных по налоговым расходам Российской Федерации от ФНС России </w:t>
      </w:r>
      <w:r w:rsidR="006C3F0C" w:rsidRPr="00770258">
        <w:rPr>
          <w:rFonts w:ascii="PT Astra Serif" w:hAnsi="PT Astra Serif" w:cs="Times New Roman"/>
          <w:sz w:val="28"/>
          <w:szCs w:val="28"/>
        </w:rPr>
        <w:br/>
      </w:r>
      <w:r w:rsidR="00891340" w:rsidRPr="00770258">
        <w:rPr>
          <w:rFonts w:ascii="PT Astra Serif" w:hAnsi="PT Astra Serif" w:cs="Times New Roman"/>
          <w:sz w:val="28"/>
          <w:szCs w:val="28"/>
        </w:rPr>
        <w:t>и ФТС России</w:t>
      </w:r>
      <w:r w:rsidR="00891340" w:rsidRPr="00770258">
        <w:rPr>
          <w:rStyle w:val="a8"/>
          <w:rFonts w:ascii="PT Astra Serif" w:hAnsi="PT Astra Serif" w:cs="Times New Roman"/>
          <w:sz w:val="28"/>
          <w:szCs w:val="28"/>
        </w:rPr>
        <w:footnoteReference w:id="1"/>
      </w:r>
      <w:r w:rsidR="00A8523D" w:rsidRPr="00770258">
        <w:rPr>
          <w:rFonts w:ascii="PT Astra Serif" w:hAnsi="PT Astra Serif" w:cs="Times New Roman"/>
          <w:sz w:val="28"/>
          <w:szCs w:val="28"/>
        </w:rPr>
        <w:t>.</w:t>
      </w:r>
      <w:r w:rsidR="00891340" w:rsidRPr="00770258">
        <w:rPr>
          <w:rFonts w:ascii="PT Astra Serif" w:hAnsi="PT Astra Serif" w:cs="Times New Roman"/>
          <w:sz w:val="28"/>
          <w:szCs w:val="28"/>
        </w:rPr>
        <w:t xml:space="preserve"> </w:t>
      </w:r>
    </w:p>
    <w:p w14:paraId="7943EAD1" w14:textId="7505A465" w:rsidR="00AA1065" w:rsidRPr="00770258" w:rsidRDefault="00F44F10" w:rsidP="00770258">
      <w:pPr>
        <w:shd w:val="clear" w:color="auto" w:fill="FFFFFF" w:themeFill="background1"/>
        <w:autoSpaceDE w:val="0"/>
        <w:autoSpaceDN w:val="0"/>
        <w:adjustRightInd w:val="0"/>
        <w:spacing w:after="0" w:line="400" w:lineRule="exact"/>
        <w:ind w:firstLine="709"/>
        <w:jc w:val="both"/>
        <w:rPr>
          <w:rFonts w:ascii="PT Astra Serif" w:hAnsi="PT Astra Serif" w:cs="Times New Roman"/>
          <w:sz w:val="28"/>
          <w:szCs w:val="28"/>
        </w:rPr>
      </w:pPr>
      <w:r w:rsidRPr="00770258">
        <w:rPr>
          <w:rFonts w:ascii="PT Astra Serif" w:hAnsi="PT Astra Serif" w:cs="Times New Roman"/>
          <w:sz w:val="28"/>
          <w:szCs w:val="28"/>
        </w:rPr>
        <w:t>Сформированный по итогам проведенной предварительной оценки паспорт налогового расхода представляется в формате электронной таблицы, установленном Минфином России</w:t>
      </w:r>
      <w:r w:rsidRPr="00770258">
        <w:rPr>
          <w:rStyle w:val="a8"/>
          <w:rFonts w:ascii="PT Astra Serif" w:hAnsi="PT Astra Serif" w:cs="Times New Roman"/>
          <w:sz w:val="28"/>
          <w:szCs w:val="28"/>
        </w:rPr>
        <w:footnoteReference w:id="2"/>
      </w:r>
      <w:r w:rsidRPr="00770258">
        <w:rPr>
          <w:rFonts w:ascii="PT Astra Serif" w:hAnsi="PT Astra Serif" w:cs="Times New Roman"/>
          <w:sz w:val="28"/>
          <w:szCs w:val="28"/>
        </w:rPr>
        <w:t>.</w:t>
      </w:r>
    </w:p>
    <w:p w14:paraId="395E7BC3" w14:textId="77777777" w:rsidR="00770258" w:rsidRPr="00770258" w:rsidRDefault="00770258" w:rsidP="00770258">
      <w:pPr>
        <w:shd w:val="clear" w:color="auto" w:fill="FFFFFF" w:themeFill="background1"/>
        <w:autoSpaceDE w:val="0"/>
        <w:autoSpaceDN w:val="0"/>
        <w:adjustRightInd w:val="0"/>
        <w:spacing w:after="0" w:line="400" w:lineRule="exact"/>
        <w:ind w:firstLine="709"/>
        <w:jc w:val="both"/>
        <w:rPr>
          <w:rFonts w:ascii="PT Astra Serif" w:hAnsi="PT Astra Serif" w:cs="Times New Roman"/>
          <w:sz w:val="28"/>
          <w:szCs w:val="28"/>
        </w:rPr>
      </w:pPr>
    </w:p>
    <w:p w14:paraId="2EA06473" w14:textId="1561420F" w:rsidR="0084640D" w:rsidRPr="00770258" w:rsidRDefault="00E76069" w:rsidP="00770258">
      <w:pPr>
        <w:pStyle w:val="a4"/>
        <w:numPr>
          <w:ilvl w:val="0"/>
          <w:numId w:val="1"/>
        </w:numPr>
        <w:shd w:val="clear" w:color="auto" w:fill="FFFFFF" w:themeFill="background1"/>
        <w:tabs>
          <w:tab w:val="left" w:pos="284"/>
        </w:tabs>
        <w:spacing w:after="0" w:line="400" w:lineRule="exact"/>
        <w:ind w:left="0" w:firstLine="0"/>
        <w:jc w:val="center"/>
        <w:rPr>
          <w:rFonts w:ascii="PT Astra Serif" w:hAnsi="PT Astra Serif" w:cs="Times New Roman"/>
          <w:b/>
          <w:bCs/>
          <w:sz w:val="28"/>
          <w:szCs w:val="28"/>
        </w:rPr>
      </w:pPr>
      <w:r w:rsidRPr="00770258">
        <w:rPr>
          <w:rFonts w:ascii="PT Astra Serif" w:eastAsia="Times New Roman" w:hAnsi="PT Astra Serif" w:cs="Times New Roman"/>
          <w:b/>
          <w:bCs/>
          <w:sz w:val="28"/>
          <w:szCs w:val="28"/>
          <w:lang w:eastAsia="ru-RU"/>
        </w:rPr>
        <w:t>Оценка целесообразности налоговых расходов</w:t>
      </w:r>
    </w:p>
    <w:p w14:paraId="5A3A59E1" w14:textId="77777777" w:rsidR="001267AA" w:rsidRPr="00770258" w:rsidRDefault="001267AA" w:rsidP="00770258">
      <w:pPr>
        <w:widowControl w:val="0"/>
        <w:shd w:val="clear" w:color="auto" w:fill="FFFFFF" w:themeFill="background1"/>
        <w:autoSpaceDE w:val="0"/>
        <w:autoSpaceDN w:val="0"/>
        <w:spacing w:after="0" w:line="400" w:lineRule="exact"/>
        <w:ind w:firstLine="709"/>
        <w:jc w:val="both"/>
        <w:rPr>
          <w:rFonts w:ascii="PT Astra Serif" w:hAnsi="PT Astra Serif" w:cs="Times New Roman"/>
          <w:sz w:val="28"/>
          <w:szCs w:val="28"/>
        </w:rPr>
      </w:pPr>
    </w:p>
    <w:p w14:paraId="0B96FF3B" w14:textId="1ED69AFB" w:rsidR="00793049" w:rsidRPr="00770258" w:rsidRDefault="00793049" w:rsidP="00770258">
      <w:pPr>
        <w:widowControl w:val="0"/>
        <w:shd w:val="clear" w:color="auto" w:fill="FFFFFF" w:themeFill="background1"/>
        <w:autoSpaceDE w:val="0"/>
        <w:autoSpaceDN w:val="0"/>
        <w:spacing w:after="0" w:line="400" w:lineRule="exact"/>
        <w:ind w:firstLine="709"/>
        <w:jc w:val="both"/>
        <w:rPr>
          <w:rFonts w:ascii="PT Astra Serif" w:eastAsia="Times New Roman" w:hAnsi="PT Astra Serif" w:cs="Times New Roman"/>
          <w:sz w:val="28"/>
          <w:szCs w:val="28"/>
          <w:lang w:eastAsia="ru-RU"/>
        </w:rPr>
      </w:pPr>
      <w:r w:rsidRPr="00770258">
        <w:rPr>
          <w:rFonts w:ascii="PT Astra Serif" w:hAnsi="PT Astra Serif" w:cs="Times New Roman"/>
          <w:sz w:val="28"/>
          <w:szCs w:val="28"/>
        </w:rPr>
        <w:t>В соответствии с п</w:t>
      </w:r>
      <w:r w:rsidR="00E76069" w:rsidRPr="00770258">
        <w:rPr>
          <w:rFonts w:ascii="PT Astra Serif" w:hAnsi="PT Astra Serif" w:cs="Times New Roman"/>
          <w:sz w:val="28"/>
          <w:szCs w:val="28"/>
        </w:rPr>
        <w:t xml:space="preserve">унктом </w:t>
      </w:r>
      <w:r w:rsidRPr="00770258">
        <w:rPr>
          <w:rFonts w:ascii="PT Astra Serif" w:hAnsi="PT Astra Serif" w:cs="Times New Roman"/>
          <w:sz w:val="28"/>
          <w:szCs w:val="28"/>
        </w:rPr>
        <w:t>2.2 Методики о</w:t>
      </w:r>
      <w:r w:rsidRPr="00770258">
        <w:rPr>
          <w:rFonts w:ascii="PT Astra Serif" w:eastAsia="Times New Roman" w:hAnsi="PT Astra Serif" w:cs="Times New Roman"/>
          <w:sz w:val="28"/>
          <w:szCs w:val="28"/>
          <w:lang w:eastAsia="ru-RU"/>
        </w:rPr>
        <w:t>ценка целесообразности налоговых расходов осуществляется по следующим критериям:</w:t>
      </w:r>
    </w:p>
    <w:p w14:paraId="3ACA42E4" w14:textId="108CA6D2" w:rsidR="00793049" w:rsidRPr="00770258" w:rsidRDefault="00793049" w:rsidP="00770258">
      <w:pPr>
        <w:widowControl w:val="0"/>
        <w:shd w:val="clear" w:color="auto" w:fill="FFFFFF" w:themeFill="background1"/>
        <w:autoSpaceDE w:val="0"/>
        <w:autoSpaceDN w:val="0"/>
        <w:spacing w:after="0" w:line="400" w:lineRule="exact"/>
        <w:ind w:firstLine="709"/>
        <w:jc w:val="both"/>
        <w:rPr>
          <w:rFonts w:ascii="PT Astra Serif" w:eastAsia="Times New Roman" w:hAnsi="PT Astra Serif" w:cs="Times New Roman"/>
          <w:sz w:val="28"/>
          <w:szCs w:val="28"/>
          <w:lang w:eastAsia="ru-RU"/>
        </w:rPr>
      </w:pPr>
      <w:r w:rsidRPr="00770258">
        <w:rPr>
          <w:rFonts w:ascii="PT Astra Serif" w:eastAsia="Times New Roman" w:hAnsi="PT Astra Serif" w:cs="Times New Roman"/>
          <w:sz w:val="28"/>
          <w:szCs w:val="28"/>
          <w:lang w:eastAsia="ru-RU"/>
        </w:rPr>
        <w:t>а)</w:t>
      </w:r>
      <w:r w:rsidR="00E76069" w:rsidRPr="00770258">
        <w:rPr>
          <w:rFonts w:ascii="PT Astra Serif" w:eastAsia="Times New Roman" w:hAnsi="PT Astra Serif" w:cs="Times New Roman"/>
          <w:sz w:val="28"/>
          <w:szCs w:val="28"/>
          <w:lang w:eastAsia="ru-RU"/>
        </w:rPr>
        <w:t> </w:t>
      </w:r>
      <w:r w:rsidRPr="00770258">
        <w:rPr>
          <w:rFonts w:ascii="PT Astra Serif" w:eastAsia="Times New Roman" w:hAnsi="PT Astra Serif" w:cs="Times New Roman"/>
          <w:sz w:val="28"/>
          <w:szCs w:val="28"/>
          <w:lang w:eastAsia="ru-RU"/>
        </w:rPr>
        <w:t xml:space="preserve">соответствие налоговых расходов целям государственных программ Российской Федерации, структурных элементов государственных программ Российской Федерации и (или) целям социально-экономической политики Российской Федерации, </w:t>
      </w:r>
      <w:r w:rsidR="00E76069" w:rsidRPr="00770258">
        <w:rPr>
          <w:rFonts w:ascii="PT Astra Serif" w:eastAsia="Times New Roman" w:hAnsi="PT Astra Serif" w:cs="Times New Roman"/>
          <w:sz w:val="28"/>
          <w:szCs w:val="28"/>
          <w:lang w:eastAsia="ru-RU"/>
        </w:rPr>
        <w:br/>
      </w:r>
      <w:r w:rsidRPr="00770258">
        <w:rPr>
          <w:rFonts w:ascii="PT Astra Serif" w:eastAsia="Times New Roman" w:hAnsi="PT Astra Serif" w:cs="Times New Roman"/>
          <w:sz w:val="28"/>
          <w:szCs w:val="28"/>
          <w:lang w:eastAsia="ru-RU"/>
        </w:rPr>
        <w:t xml:space="preserve">не относящимся к государственным программам Российской </w:t>
      </w:r>
      <w:r w:rsidR="00770258">
        <w:rPr>
          <w:rFonts w:ascii="PT Astra Serif" w:eastAsia="Times New Roman" w:hAnsi="PT Astra Serif" w:cs="Times New Roman"/>
          <w:sz w:val="28"/>
          <w:szCs w:val="28"/>
          <w:lang w:eastAsia="ru-RU"/>
        </w:rPr>
        <w:br/>
      </w:r>
      <w:r w:rsidRPr="00770258">
        <w:rPr>
          <w:rFonts w:ascii="PT Astra Serif" w:eastAsia="Times New Roman" w:hAnsi="PT Astra Serif" w:cs="Times New Roman"/>
          <w:sz w:val="28"/>
          <w:szCs w:val="28"/>
          <w:lang w:eastAsia="ru-RU"/>
        </w:rPr>
        <w:t>Федерации (</w:t>
      </w:r>
      <w:r w:rsidRPr="00770258">
        <w:rPr>
          <w:rFonts w:ascii="PT Astra Serif" w:eastAsia="Times New Roman" w:hAnsi="PT Astra Serif" w:cs="Times New Roman"/>
          <w:iCs/>
          <w:sz w:val="28"/>
          <w:szCs w:val="28"/>
          <w:lang w:eastAsia="ru-RU"/>
        </w:rPr>
        <w:t>далее</w:t>
      </w:r>
      <w:r w:rsidR="00770258">
        <w:rPr>
          <w:rFonts w:ascii="PT Astra Serif" w:eastAsia="Times New Roman" w:hAnsi="PT Astra Serif" w:cs="Times New Roman"/>
          <w:iCs/>
          <w:sz w:val="28"/>
          <w:szCs w:val="28"/>
          <w:lang w:eastAsia="ru-RU"/>
        </w:rPr>
        <w:t xml:space="preserve"> </w:t>
      </w:r>
      <w:r w:rsidRPr="00770258">
        <w:rPr>
          <w:rFonts w:ascii="PT Astra Serif" w:eastAsia="Times New Roman" w:hAnsi="PT Astra Serif" w:cs="Times New Roman"/>
          <w:iCs/>
          <w:sz w:val="28"/>
          <w:szCs w:val="28"/>
          <w:lang w:eastAsia="ru-RU"/>
        </w:rPr>
        <w:t>–</w:t>
      </w:r>
      <w:r w:rsidR="00770258">
        <w:rPr>
          <w:rFonts w:ascii="PT Astra Serif" w:eastAsia="Times New Roman" w:hAnsi="PT Astra Serif" w:cs="Times New Roman"/>
          <w:iCs/>
          <w:sz w:val="28"/>
          <w:szCs w:val="28"/>
          <w:lang w:eastAsia="ru-RU"/>
        </w:rPr>
        <w:t xml:space="preserve"> </w:t>
      </w:r>
      <w:r w:rsidRPr="00770258">
        <w:rPr>
          <w:rFonts w:ascii="PT Astra Serif" w:eastAsia="Times New Roman" w:hAnsi="PT Astra Serif" w:cs="Times New Roman"/>
          <w:iCs/>
          <w:sz w:val="28"/>
          <w:szCs w:val="28"/>
          <w:lang w:eastAsia="ru-RU"/>
        </w:rPr>
        <w:t>программные документы стратегического планирования</w:t>
      </w:r>
      <w:r w:rsidRPr="00770258">
        <w:rPr>
          <w:rFonts w:ascii="PT Astra Serif" w:eastAsia="Times New Roman" w:hAnsi="PT Astra Serif" w:cs="Times New Roman"/>
          <w:sz w:val="28"/>
          <w:szCs w:val="28"/>
          <w:lang w:eastAsia="ru-RU"/>
        </w:rPr>
        <w:t>);</w:t>
      </w:r>
    </w:p>
    <w:p w14:paraId="7C74F11A" w14:textId="45D63DBD" w:rsidR="00793049" w:rsidRPr="00770258" w:rsidRDefault="00E76069" w:rsidP="00770258">
      <w:pPr>
        <w:widowControl w:val="0"/>
        <w:shd w:val="clear" w:color="auto" w:fill="FFFFFF" w:themeFill="background1"/>
        <w:autoSpaceDE w:val="0"/>
        <w:autoSpaceDN w:val="0"/>
        <w:spacing w:after="0" w:line="400" w:lineRule="exact"/>
        <w:ind w:firstLine="709"/>
        <w:jc w:val="both"/>
        <w:rPr>
          <w:rFonts w:ascii="PT Astra Serif" w:eastAsia="Times New Roman" w:hAnsi="PT Astra Serif" w:cs="Times New Roman"/>
          <w:sz w:val="28"/>
          <w:szCs w:val="28"/>
          <w:lang w:eastAsia="ru-RU"/>
        </w:rPr>
      </w:pPr>
      <w:r w:rsidRPr="00770258">
        <w:rPr>
          <w:rFonts w:ascii="PT Astra Serif" w:eastAsia="Times New Roman" w:hAnsi="PT Astra Serif" w:cs="Times New Roman"/>
          <w:sz w:val="28"/>
          <w:szCs w:val="28"/>
          <w:lang w:eastAsia="ru-RU"/>
        </w:rPr>
        <w:t>б) </w:t>
      </w:r>
      <w:r w:rsidR="00793049" w:rsidRPr="00770258">
        <w:rPr>
          <w:rFonts w:ascii="PT Astra Serif" w:eastAsia="Times New Roman" w:hAnsi="PT Astra Serif" w:cs="Times New Roman"/>
          <w:sz w:val="28"/>
          <w:szCs w:val="28"/>
          <w:lang w:eastAsia="ru-RU"/>
        </w:rPr>
        <w:t>востребованность плательщиками предоставленных льгот, которая характеризуется соотношением численности плательщиков, воспользовавшихся правом на льготы, и общей численности плательщиков, за 5-летний период.</w:t>
      </w:r>
    </w:p>
    <w:p w14:paraId="4891E7F6" w14:textId="77777777" w:rsidR="00770258" w:rsidRDefault="00770258" w:rsidP="00770258">
      <w:pPr>
        <w:widowControl w:val="0"/>
        <w:shd w:val="clear" w:color="auto" w:fill="FFFFFF" w:themeFill="background1"/>
        <w:autoSpaceDE w:val="0"/>
        <w:autoSpaceDN w:val="0"/>
        <w:spacing w:after="0" w:line="400" w:lineRule="exact"/>
        <w:ind w:firstLine="709"/>
        <w:jc w:val="center"/>
        <w:rPr>
          <w:rFonts w:ascii="PT Astra Serif" w:eastAsia="Times New Roman" w:hAnsi="PT Astra Serif" w:cs="Times New Roman"/>
          <w:sz w:val="28"/>
          <w:szCs w:val="28"/>
          <w:lang w:eastAsia="ru-RU"/>
        </w:rPr>
      </w:pPr>
    </w:p>
    <w:p w14:paraId="4037F592" w14:textId="77777777" w:rsidR="00770258" w:rsidRDefault="00770258" w:rsidP="00770258">
      <w:pPr>
        <w:widowControl w:val="0"/>
        <w:shd w:val="clear" w:color="auto" w:fill="FFFFFF" w:themeFill="background1"/>
        <w:autoSpaceDE w:val="0"/>
        <w:autoSpaceDN w:val="0"/>
        <w:spacing w:after="0" w:line="400" w:lineRule="exact"/>
        <w:ind w:firstLine="709"/>
        <w:jc w:val="center"/>
        <w:rPr>
          <w:rFonts w:ascii="PT Astra Serif" w:eastAsia="Times New Roman" w:hAnsi="PT Astra Serif" w:cs="Times New Roman"/>
          <w:sz w:val="28"/>
          <w:szCs w:val="28"/>
          <w:lang w:eastAsia="ru-RU"/>
        </w:rPr>
      </w:pPr>
    </w:p>
    <w:p w14:paraId="4E80E200" w14:textId="470B5C0E" w:rsidR="00793049" w:rsidRPr="00770258" w:rsidRDefault="00400F06" w:rsidP="00770258">
      <w:pPr>
        <w:shd w:val="clear" w:color="auto" w:fill="FFFFFF" w:themeFill="background1"/>
        <w:spacing w:after="0" w:line="240" w:lineRule="auto"/>
        <w:jc w:val="center"/>
        <w:rPr>
          <w:rFonts w:ascii="PT Astra Serif" w:hAnsi="PT Astra Serif" w:cs="Times New Roman"/>
          <w:b/>
          <w:bCs/>
          <w:sz w:val="28"/>
          <w:szCs w:val="28"/>
        </w:rPr>
      </w:pPr>
      <w:r w:rsidRPr="00770258">
        <w:rPr>
          <w:rFonts w:ascii="PT Astra Serif" w:hAnsi="PT Astra Serif" w:cs="Times New Roman"/>
          <w:b/>
          <w:bCs/>
          <w:sz w:val="28"/>
          <w:szCs w:val="28"/>
        </w:rPr>
        <w:lastRenderedPageBreak/>
        <w:t>2.1. О</w:t>
      </w:r>
      <w:r w:rsidRPr="00770258">
        <w:rPr>
          <w:rFonts w:ascii="PT Astra Serif" w:eastAsia="Times New Roman" w:hAnsi="PT Astra Serif" w:cs="Times New Roman"/>
          <w:b/>
          <w:bCs/>
          <w:sz w:val="28"/>
          <w:szCs w:val="28"/>
          <w:lang w:eastAsia="ru-RU"/>
        </w:rPr>
        <w:t xml:space="preserve">ценка соответствия налоговых расходов целям </w:t>
      </w:r>
      <w:r w:rsidR="00E76069" w:rsidRPr="00770258">
        <w:rPr>
          <w:rFonts w:ascii="PT Astra Serif" w:eastAsia="Times New Roman" w:hAnsi="PT Astra Serif" w:cs="Times New Roman"/>
          <w:b/>
          <w:bCs/>
          <w:sz w:val="28"/>
          <w:szCs w:val="28"/>
          <w:lang w:eastAsia="ru-RU"/>
        </w:rPr>
        <w:br/>
      </w:r>
      <w:r w:rsidRPr="00770258">
        <w:rPr>
          <w:rFonts w:ascii="PT Astra Serif" w:eastAsia="Times New Roman" w:hAnsi="PT Astra Serif" w:cs="Times New Roman"/>
          <w:b/>
          <w:bCs/>
          <w:sz w:val="28"/>
          <w:szCs w:val="28"/>
          <w:lang w:eastAsia="ru-RU"/>
        </w:rPr>
        <w:t>программны</w:t>
      </w:r>
      <w:r w:rsidR="00B46BF0" w:rsidRPr="00770258">
        <w:rPr>
          <w:rFonts w:ascii="PT Astra Serif" w:eastAsia="Times New Roman" w:hAnsi="PT Astra Serif" w:cs="Times New Roman"/>
          <w:b/>
          <w:bCs/>
          <w:sz w:val="28"/>
          <w:szCs w:val="28"/>
          <w:lang w:eastAsia="ru-RU"/>
        </w:rPr>
        <w:t>х</w:t>
      </w:r>
      <w:r w:rsidRPr="00770258">
        <w:rPr>
          <w:rFonts w:ascii="PT Astra Serif" w:eastAsia="Times New Roman" w:hAnsi="PT Astra Serif" w:cs="Times New Roman"/>
          <w:b/>
          <w:bCs/>
          <w:sz w:val="28"/>
          <w:szCs w:val="28"/>
          <w:lang w:eastAsia="ru-RU"/>
        </w:rPr>
        <w:t xml:space="preserve"> документ</w:t>
      </w:r>
      <w:r w:rsidR="00B46BF0" w:rsidRPr="00770258">
        <w:rPr>
          <w:rFonts w:ascii="PT Astra Serif" w:eastAsia="Times New Roman" w:hAnsi="PT Astra Serif" w:cs="Times New Roman"/>
          <w:b/>
          <w:bCs/>
          <w:sz w:val="28"/>
          <w:szCs w:val="28"/>
          <w:lang w:eastAsia="ru-RU"/>
        </w:rPr>
        <w:t>ов</w:t>
      </w:r>
      <w:r w:rsidRPr="00770258">
        <w:rPr>
          <w:rFonts w:ascii="PT Astra Serif" w:eastAsia="Times New Roman" w:hAnsi="PT Astra Serif" w:cs="Times New Roman"/>
          <w:b/>
          <w:bCs/>
          <w:sz w:val="28"/>
          <w:szCs w:val="28"/>
          <w:lang w:eastAsia="ru-RU"/>
        </w:rPr>
        <w:t xml:space="preserve"> стратегического планирования</w:t>
      </w:r>
    </w:p>
    <w:p w14:paraId="416AF81C" w14:textId="77777777" w:rsidR="001267AA" w:rsidRPr="00770258" w:rsidRDefault="001267AA" w:rsidP="00770258">
      <w:pPr>
        <w:widowControl w:val="0"/>
        <w:shd w:val="clear" w:color="auto" w:fill="FFFFFF" w:themeFill="background1"/>
        <w:autoSpaceDE w:val="0"/>
        <w:autoSpaceDN w:val="0"/>
        <w:spacing w:after="0" w:line="400" w:lineRule="exact"/>
        <w:ind w:firstLine="709"/>
        <w:jc w:val="center"/>
        <w:rPr>
          <w:rFonts w:ascii="PT Astra Serif" w:hAnsi="PT Astra Serif" w:cs="Times New Roman"/>
          <w:sz w:val="28"/>
          <w:szCs w:val="28"/>
        </w:rPr>
      </w:pPr>
    </w:p>
    <w:p w14:paraId="0AA5CF15" w14:textId="0A941346" w:rsidR="00F3041C" w:rsidRPr="00770258" w:rsidRDefault="00B46BF0" w:rsidP="00770258">
      <w:pPr>
        <w:widowControl w:val="0"/>
        <w:shd w:val="clear" w:color="auto" w:fill="FFFFFF" w:themeFill="background1"/>
        <w:autoSpaceDE w:val="0"/>
        <w:autoSpaceDN w:val="0"/>
        <w:spacing w:after="0" w:line="400" w:lineRule="exact"/>
        <w:ind w:firstLine="709"/>
        <w:jc w:val="both"/>
        <w:rPr>
          <w:rFonts w:ascii="PT Astra Serif" w:eastAsia="Times New Roman" w:hAnsi="PT Astra Serif" w:cs="Times New Roman"/>
          <w:sz w:val="28"/>
          <w:szCs w:val="28"/>
          <w:lang w:eastAsia="ru-RU"/>
        </w:rPr>
      </w:pPr>
      <w:r w:rsidRPr="00770258">
        <w:rPr>
          <w:rFonts w:ascii="PT Astra Serif" w:hAnsi="PT Astra Serif" w:cs="Times New Roman"/>
          <w:sz w:val="28"/>
          <w:szCs w:val="28"/>
        </w:rPr>
        <w:t>О</w:t>
      </w:r>
      <w:r w:rsidRPr="00770258">
        <w:rPr>
          <w:rFonts w:ascii="PT Astra Serif" w:eastAsia="Times New Roman" w:hAnsi="PT Astra Serif" w:cs="Times New Roman"/>
          <w:sz w:val="28"/>
          <w:szCs w:val="28"/>
          <w:lang w:eastAsia="ru-RU"/>
        </w:rPr>
        <w:t>ценка соответствия налогового расхода целям программных документов стратегического планирования осуществляется в</w:t>
      </w:r>
      <w:r w:rsidRPr="00770258">
        <w:rPr>
          <w:rFonts w:ascii="PT Astra Serif" w:hAnsi="PT Astra Serif" w:cs="Times New Roman"/>
          <w:sz w:val="28"/>
          <w:szCs w:val="28"/>
        </w:rPr>
        <w:t xml:space="preserve"> соответствии с пунктами 2.3 – 2.4 Методики</w:t>
      </w:r>
      <w:r w:rsidR="001F77F6" w:rsidRPr="00770258">
        <w:rPr>
          <w:rFonts w:ascii="PT Astra Serif" w:hAnsi="PT Astra Serif" w:cs="Times New Roman"/>
          <w:sz w:val="28"/>
          <w:szCs w:val="28"/>
        </w:rPr>
        <w:t xml:space="preserve"> и представляет собой оценку соответствия соответствующих налоговых расходов </w:t>
      </w:r>
      <w:r w:rsidR="001F77F6" w:rsidRPr="00770258">
        <w:rPr>
          <w:rFonts w:ascii="PT Astra Serif" w:eastAsia="Times New Roman" w:hAnsi="PT Astra Serif" w:cs="Times New Roman"/>
          <w:sz w:val="28"/>
          <w:szCs w:val="28"/>
          <w:lang w:eastAsia="ru-RU"/>
        </w:rPr>
        <w:t xml:space="preserve">целям </w:t>
      </w:r>
      <w:r w:rsidR="00F3041C" w:rsidRPr="00770258">
        <w:rPr>
          <w:rFonts w:ascii="PT Astra Serif" w:eastAsia="Times New Roman" w:hAnsi="PT Astra Serif" w:cs="Times New Roman"/>
          <w:sz w:val="28"/>
          <w:szCs w:val="28"/>
          <w:lang w:eastAsia="ru-RU"/>
        </w:rPr>
        <w:t>социально-экономической политики Российской Федерации, неотъемлемой частью которой является повышение уровня защиты публичных интересов, реализации прав граждан и организаций посредством обеспечения доступности оказания квалифицированной юридической помощи адвокатами.</w:t>
      </w:r>
    </w:p>
    <w:p w14:paraId="257AD5C9" w14:textId="77777777" w:rsidR="002824C3" w:rsidRPr="00770258" w:rsidRDefault="002824C3" w:rsidP="00770258">
      <w:pPr>
        <w:widowControl w:val="0"/>
        <w:shd w:val="clear" w:color="auto" w:fill="FFFFFF" w:themeFill="background1"/>
        <w:autoSpaceDE w:val="0"/>
        <w:autoSpaceDN w:val="0"/>
        <w:spacing w:after="0" w:line="400" w:lineRule="exact"/>
        <w:ind w:firstLine="709"/>
        <w:jc w:val="both"/>
        <w:rPr>
          <w:rFonts w:ascii="PT Astra Serif" w:hAnsi="PT Astra Serif" w:cs="Times New Roman"/>
          <w:sz w:val="28"/>
          <w:szCs w:val="28"/>
        </w:rPr>
      </w:pPr>
    </w:p>
    <w:p w14:paraId="75F6D25B" w14:textId="2793B458" w:rsidR="00400F06" w:rsidRPr="00770258" w:rsidRDefault="00B46BF0" w:rsidP="00770258">
      <w:pPr>
        <w:pStyle w:val="a4"/>
        <w:numPr>
          <w:ilvl w:val="2"/>
          <w:numId w:val="1"/>
        </w:numPr>
        <w:shd w:val="clear" w:color="auto" w:fill="FFFFFF" w:themeFill="background1"/>
        <w:autoSpaceDE w:val="0"/>
        <w:autoSpaceDN w:val="0"/>
        <w:adjustRightInd w:val="0"/>
        <w:spacing w:after="0" w:line="240" w:lineRule="auto"/>
        <w:ind w:left="0" w:firstLine="0"/>
        <w:jc w:val="center"/>
        <w:rPr>
          <w:rFonts w:ascii="PT Astra Serif" w:hAnsi="PT Astra Serif" w:cs="Times New Roman"/>
          <w:b/>
          <w:bCs/>
          <w:sz w:val="28"/>
          <w:szCs w:val="28"/>
        </w:rPr>
      </w:pPr>
      <w:r w:rsidRPr="00770258">
        <w:rPr>
          <w:rFonts w:ascii="PT Astra Serif" w:hAnsi="PT Astra Serif" w:cs="Times New Roman"/>
          <w:b/>
          <w:bCs/>
          <w:sz w:val="28"/>
          <w:szCs w:val="28"/>
        </w:rPr>
        <w:t xml:space="preserve">Оценка соответствия льготы по НДС целям </w:t>
      </w:r>
      <w:r w:rsidR="00C15FA6" w:rsidRPr="00770258">
        <w:rPr>
          <w:rFonts w:ascii="PT Astra Serif" w:hAnsi="PT Astra Serif" w:cs="Times New Roman"/>
          <w:b/>
          <w:bCs/>
          <w:sz w:val="28"/>
          <w:szCs w:val="28"/>
        </w:rPr>
        <w:br/>
      </w:r>
      <w:r w:rsidRPr="00770258">
        <w:rPr>
          <w:rFonts w:ascii="PT Astra Serif" w:eastAsia="Times New Roman" w:hAnsi="PT Astra Serif" w:cs="Times New Roman"/>
          <w:b/>
          <w:bCs/>
          <w:sz w:val="28"/>
          <w:szCs w:val="28"/>
          <w:lang w:eastAsia="ru-RU"/>
        </w:rPr>
        <w:t>программных документов стратегического планирования</w:t>
      </w:r>
    </w:p>
    <w:p w14:paraId="18F0D643" w14:textId="77777777" w:rsidR="00B46BF0" w:rsidRPr="00770258" w:rsidRDefault="00B46BF0" w:rsidP="00770258">
      <w:pPr>
        <w:shd w:val="clear" w:color="auto" w:fill="FFFFFF" w:themeFill="background1"/>
        <w:autoSpaceDE w:val="0"/>
        <w:autoSpaceDN w:val="0"/>
        <w:adjustRightInd w:val="0"/>
        <w:spacing w:after="0" w:line="400" w:lineRule="exact"/>
        <w:ind w:firstLine="709"/>
        <w:jc w:val="center"/>
        <w:rPr>
          <w:rFonts w:ascii="PT Astra Serif" w:hAnsi="PT Astra Serif" w:cs="Times New Roman"/>
          <w:sz w:val="28"/>
          <w:szCs w:val="28"/>
        </w:rPr>
      </w:pPr>
    </w:p>
    <w:p w14:paraId="6A587CB6" w14:textId="04619754" w:rsidR="00351F85" w:rsidRPr="00770258" w:rsidRDefault="00B33FA8" w:rsidP="00770258">
      <w:pPr>
        <w:shd w:val="clear" w:color="auto" w:fill="FFFFFF" w:themeFill="background1"/>
        <w:autoSpaceDE w:val="0"/>
        <w:autoSpaceDN w:val="0"/>
        <w:adjustRightInd w:val="0"/>
        <w:spacing w:after="0" w:line="400" w:lineRule="exact"/>
        <w:ind w:firstLine="709"/>
        <w:jc w:val="both"/>
        <w:rPr>
          <w:rFonts w:ascii="PT Astra Serif" w:hAnsi="PT Astra Serif" w:cs="Times New Roman"/>
          <w:sz w:val="28"/>
          <w:szCs w:val="28"/>
        </w:rPr>
      </w:pPr>
      <w:r w:rsidRPr="00770258">
        <w:rPr>
          <w:rFonts w:ascii="PT Astra Serif" w:hAnsi="PT Astra Serif" w:cs="Times New Roman"/>
          <w:sz w:val="28"/>
          <w:szCs w:val="28"/>
        </w:rPr>
        <w:t xml:space="preserve">В соответствии с </w:t>
      </w:r>
      <w:r w:rsidR="00351F85" w:rsidRPr="00770258">
        <w:rPr>
          <w:rFonts w:ascii="PT Astra Serif" w:hAnsi="PT Astra Serif" w:cs="Times New Roman"/>
          <w:sz w:val="28"/>
          <w:szCs w:val="28"/>
        </w:rPr>
        <w:t xml:space="preserve">пунктом 1 статьи 1 </w:t>
      </w:r>
      <w:r w:rsidRPr="00770258">
        <w:rPr>
          <w:rFonts w:ascii="PT Astra Serif" w:hAnsi="PT Astra Serif" w:cs="Times New Roman"/>
          <w:sz w:val="28"/>
          <w:szCs w:val="28"/>
        </w:rPr>
        <w:t>Федеральн</w:t>
      </w:r>
      <w:r w:rsidR="00351F85" w:rsidRPr="00770258">
        <w:rPr>
          <w:rFonts w:ascii="PT Astra Serif" w:hAnsi="PT Astra Serif" w:cs="Times New Roman"/>
          <w:sz w:val="28"/>
          <w:szCs w:val="28"/>
        </w:rPr>
        <w:t>ого</w:t>
      </w:r>
      <w:r w:rsidRPr="00770258">
        <w:rPr>
          <w:rFonts w:ascii="PT Astra Serif" w:hAnsi="PT Astra Serif" w:cs="Times New Roman"/>
          <w:sz w:val="28"/>
          <w:szCs w:val="28"/>
        </w:rPr>
        <w:t xml:space="preserve"> закон</w:t>
      </w:r>
      <w:r w:rsidR="00351F85" w:rsidRPr="00770258">
        <w:rPr>
          <w:rFonts w:ascii="PT Astra Serif" w:hAnsi="PT Astra Serif" w:cs="Times New Roman"/>
          <w:sz w:val="28"/>
          <w:szCs w:val="28"/>
        </w:rPr>
        <w:t>а</w:t>
      </w:r>
      <w:r w:rsidRPr="00770258">
        <w:rPr>
          <w:rFonts w:ascii="PT Astra Serif" w:hAnsi="PT Astra Serif" w:cs="Times New Roman"/>
          <w:sz w:val="28"/>
          <w:szCs w:val="28"/>
        </w:rPr>
        <w:t xml:space="preserve"> </w:t>
      </w:r>
      <w:r w:rsidR="00C15FA6" w:rsidRPr="00770258">
        <w:rPr>
          <w:rFonts w:ascii="PT Astra Serif" w:hAnsi="PT Astra Serif" w:cs="Times New Roman"/>
          <w:sz w:val="28"/>
          <w:szCs w:val="28"/>
        </w:rPr>
        <w:br/>
      </w:r>
      <w:r w:rsidRPr="00770258">
        <w:rPr>
          <w:rFonts w:ascii="PT Astra Serif" w:hAnsi="PT Astra Serif" w:cs="Times New Roman"/>
          <w:sz w:val="28"/>
          <w:szCs w:val="28"/>
        </w:rPr>
        <w:t xml:space="preserve">от 31.05.2002 № 63-ФЗ «Об адвокатской деятельности и адвокатуре </w:t>
      </w:r>
      <w:r w:rsidR="00C15FA6" w:rsidRPr="00770258">
        <w:rPr>
          <w:rFonts w:ascii="PT Astra Serif" w:hAnsi="PT Astra Serif" w:cs="Times New Roman"/>
          <w:sz w:val="28"/>
          <w:szCs w:val="28"/>
        </w:rPr>
        <w:br/>
      </w:r>
      <w:r w:rsidRPr="00770258">
        <w:rPr>
          <w:rFonts w:ascii="PT Astra Serif" w:hAnsi="PT Astra Serif" w:cs="Times New Roman"/>
          <w:sz w:val="28"/>
          <w:szCs w:val="28"/>
        </w:rPr>
        <w:t>в Российской Федерации» (</w:t>
      </w:r>
      <w:r w:rsidRPr="00770258">
        <w:rPr>
          <w:rFonts w:ascii="PT Astra Serif" w:hAnsi="PT Astra Serif" w:cs="Times New Roman"/>
          <w:iCs/>
          <w:sz w:val="28"/>
          <w:szCs w:val="28"/>
        </w:rPr>
        <w:t xml:space="preserve">далее – </w:t>
      </w:r>
      <w:r w:rsidR="00C15FA6" w:rsidRPr="00770258">
        <w:rPr>
          <w:rFonts w:ascii="PT Astra Serif" w:hAnsi="PT Astra Serif" w:cs="Times New Roman"/>
          <w:iCs/>
          <w:sz w:val="28"/>
          <w:szCs w:val="28"/>
        </w:rPr>
        <w:t>Федеральный закон № 63-ФЗ)</w:t>
      </w:r>
      <w:r w:rsidRPr="00770258">
        <w:rPr>
          <w:rFonts w:ascii="PT Astra Serif" w:hAnsi="PT Astra Serif" w:cs="Times New Roman"/>
          <w:sz w:val="28"/>
          <w:szCs w:val="28"/>
        </w:rPr>
        <w:t xml:space="preserve"> адвокатской деятельностью является квалифицированная юридическая помощь, оказываемая на профессиональной основе лицами, получившими статус адвоката в порядке, установленном </w:t>
      </w:r>
      <w:r w:rsidR="001851B9" w:rsidRPr="00770258">
        <w:rPr>
          <w:rFonts w:ascii="PT Astra Serif" w:hAnsi="PT Astra Serif" w:cs="Times New Roman"/>
          <w:sz w:val="28"/>
          <w:szCs w:val="28"/>
        </w:rPr>
        <w:t>указанным</w:t>
      </w:r>
      <w:r w:rsidRPr="00770258">
        <w:rPr>
          <w:rFonts w:ascii="PT Astra Serif" w:hAnsi="PT Astra Serif" w:cs="Times New Roman"/>
          <w:sz w:val="28"/>
          <w:szCs w:val="28"/>
        </w:rPr>
        <w:t xml:space="preserve"> Федеральным законом, физическим и юридическим лицам (</w:t>
      </w:r>
      <w:r w:rsidRPr="00770258">
        <w:rPr>
          <w:rFonts w:ascii="PT Astra Serif" w:hAnsi="PT Astra Serif" w:cs="Times New Roman"/>
          <w:iCs/>
          <w:sz w:val="28"/>
          <w:szCs w:val="28"/>
        </w:rPr>
        <w:t xml:space="preserve">далее </w:t>
      </w:r>
      <w:r w:rsidR="00C15FA6" w:rsidRPr="00770258">
        <w:rPr>
          <w:rFonts w:ascii="PT Astra Serif" w:hAnsi="PT Astra Serif" w:cs="Times New Roman"/>
          <w:iCs/>
          <w:sz w:val="28"/>
          <w:szCs w:val="28"/>
        </w:rPr>
        <w:t>–</w:t>
      </w:r>
      <w:r w:rsidRPr="00770258">
        <w:rPr>
          <w:rFonts w:ascii="PT Astra Serif" w:hAnsi="PT Astra Serif" w:cs="Times New Roman"/>
          <w:iCs/>
          <w:sz w:val="28"/>
          <w:szCs w:val="28"/>
        </w:rPr>
        <w:t xml:space="preserve"> доверители</w:t>
      </w:r>
      <w:r w:rsidRPr="00770258">
        <w:rPr>
          <w:rFonts w:ascii="PT Astra Serif" w:hAnsi="PT Astra Serif" w:cs="Times New Roman"/>
          <w:sz w:val="28"/>
          <w:szCs w:val="28"/>
        </w:rPr>
        <w:t xml:space="preserve">) </w:t>
      </w:r>
      <w:r w:rsidR="00770258">
        <w:rPr>
          <w:rFonts w:ascii="PT Astra Serif" w:hAnsi="PT Astra Serif" w:cs="Times New Roman"/>
          <w:sz w:val="28"/>
          <w:szCs w:val="28"/>
        </w:rPr>
        <w:br/>
      </w:r>
      <w:r w:rsidRPr="00770258">
        <w:rPr>
          <w:rFonts w:ascii="PT Astra Serif" w:hAnsi="PT Astra Serif" w:cs="Times New Roman"/>
          <w:sz w:val="28"/>
          <w:szCs w:val="28"/>
        </w:rPr>
        <w:t xml:space="preserve">в целях защиты их прав, свобод и интересов, а также обеспечения </w:t>
      </w:r>
      <w:r w:rsidR="00770258">
        <w:rPr>
          <w:rFonts w:ascii="PT Astra Serif" w:hAnsi="PT Astra Serif" w:cs="Times New Roman"/>
          <w:sz w:val="28"/>
          <w:szCs w:val="28"/>
        </w:rPr>
        <w:br/>
      </w:r>
      <w:r w:rsidRPr="00770258">
        <w:rPr>
          <w:rFonts w:ascii="PT Astra Serif" w:hAnsi="PT Astra Serif" w:cs="Times New Roman"/>
          <w:sz w:val="28"/>
          <w:szCs w:val="28"/>
        </w:rPr>
        <w:t>доступа к правосудию</w:t>
      </w:r>
      <w:r w:rsidR="00351F85" w:rsidRPr="00770258">
        <w:rPr>
          <w:rFonts w:ascii="PT Astra Serif" w:hAnsi="PT Astra Serif" w:cs="Times New Roman"/>
          <w:sz w:val="28"/>
          <w:szCs w:val="28"/>
        </w:rPr>
        <w:t>.</w:t>
      </w:r>
    </w:p>
    <w:p w14:paraId="5FB5510B" w14:textId="4560ED25" w:rsidR="00B46BF0" w:rsidRPr="00770258" w:rsidRDefault="00351F85" w:rsidP="00770258">
      <w:pPr>
        <w:shd w:val="clear" w:color="auto" w:fill="FFFFFF" w:themeFill="background1"/>
        <w:autoSpaceDE w:val="0"/>
        <w:autoSpaceDN w:val="0"/>
        <w:adjustRightInd w:val="0"/>
        <w:spacing w:after="0" w:line="400" w:lineRule="exact"/>
        <w:ind w:firstLine="709"/>
        <w:jc w:val="both"/>
        <w:rPr>
          <w:rFonts w:ascii="PT Astra Serif" w:hAnsi="PT Astra Serif" w:cs="Times New Roman"/>
          <w:sz w:val="28"/>
          <w:szCs w:val="28"/>
        </w:rPr>
      </w:pPr>
      <w:r w:rsidRPr="00770258">
        <w:rPr>
          <w:rFonts w:ascii="PT Astra Serif" w:hAnsi="PT Astra Serif" w:cs="Times New Roman"/>
          <w:sz w:val="28"/>
          <w:szCs w:val="28"/>
        </w:rPr>
        <w:t xml:space="preserve">В соответствии с положениями статей 1, 25 </w:t>
      </w:r>
      <w:r w:rsidR="00C15FA6" w:rsidRPr="00770258">
        <w:rPr>
          <w:rFonts w:ascii="PT Astra Serif" w:hAnsi="PT Astra Serif" w:cs="Times New Roman"/>
          <w:iCs/>
          <w:sz w:val="28"/>
          <w:szCs w:val="28"/>
        </w:rPr>
        <w:t xml:space="preserve">Федерального </w:t>
      </w:r>
      <w:r w:rsidR="00C15FA6" w:rsidRPr="00770258">
        <w:rPr>
          <w:rFonts w:ascii="PT Astra Serif" w:hAnsi="PT Astra Serif" w:cs="Times New Roman"/>
          <w:iCs/>
          <w:sz w:val="28"/>
          <w:szCs w:val="28"/>
        </w:rPr>
        <w:br/>
        <w:t>закона № 63-ФЗ</w:t>
      </w:r>
      <w:r w:rsidRPr="00770258">
        <w:rPr>
          <w:rFonts w:ascii="PT Astra Serif" w:hAnsi="PT Astra Serif" w:cs="Times New Roman"/>
          <w:sz w:val="28"/>
          <w:szCs w:val="28"/>
        </w:rPr>
        <w:t xml:space="preserve"> а</w:t>
      </w:r>
      <w:r w:rsidR="00B33FA8" w:rsidRPr="00770258">
        <w:rPr>
          <w:rFonts w:ascii="PT Astra Serif" w:hAnsi="PT Astra Serif" w:cs="Times New Roman"/>
          <w:sz w:val="28"/>
          <w:szCs w:val="28"/>
        </w:rPr>
        <w:t>двокатская деятельность не является предпринимательской</w:t>
      </w:r>
      <w:r w:rsidRPr="00770258">
        <w:rPr>
          <w:rFonts w:ascii="PT Astra Serif" w:hAnsi="PT Astra Serif" w:cs="Times New Roman"/>
          <w:sz w:val="28"/>
          <w:szCs w:val="28"/>
        </w:rPr>
        <w:t>. Оказание адвокатом квалифицированной юридической помощи самому доверителю или назначенному им лицу осуществляется на основе соглашения, которое представляет собой гражданско-правовой договор между адвокатом и доверителем</w:t>
      </w:r>
      <w:r w:rsidR="00030256" w:rsidRPr="00770258">
        <w:rPr>
          <w:rFonts w:ascii="PT Astra Serif" w:hAnsi="PT Astra Serif" w:cs="Times New Roman"/>
          <w:sz w:val="28"/>
          <w:szCs w:val="28"/>
        </w:rPr>
        <w:t>. Существенным условием соглашения являются условия и размер выплаты доверителем вознаграждения за оказываемую юридическую помощь либо указание на то, что юридическая помощь оказывается доверителю бесплатно.</w:t>
      </w:r>
    </w:p>
    <w:p w14:paraId="49F307A9" w14:textId="16F4FF33" w:rsidR="00E35319" w:rsidRPr="00770258" w:rsidRDefault="00AA5F2F" w:rsidP="00770258">
      <w:pPr>
        <w:shd w:val="clear" w:color="auto" w:fill="FFFFFF" w:themeFill="background1"/>
        <w:autoSpaceDE w:val="0"/>
        <w:autoSpaceDN w:val="0"/>
        <w:adjustRightInd w:val="0"/>
        <w:spacing w:after="0" w:line="400" w:lineRule="exact"/>
        <w:ind w:firstLine="709"/>
        <w:jc w:val="both"/>
        <w:rPr>
          <w:rFonts w:ascii="PT Astra Serif" w:hAnsi="PT Astra Serif" w:cs="Times New Roman"/>
          <w:sz w:val="28"/>
          <w:szCs w:val="28"/>
        </w:rPr>
      </w:pPr>
      <w:r w:rsidRPr="00770258">
        <w:rPr>
          <w:rFonts w:ascii="PT Astra Serif" w:hAnsi="PT Astra Serif" w:cs="Times New Roman"/>
          <w:sz w:val="28"/>
          <w:szCs w:val="28"/>
        </w:rPr>
        <w:t>В</w:t>
      </w:r>
      <w:r w:rsidR="00E35319" w:rsidRPr="00770258">
        <w:rPr>
          <w:rFonts w:ascii="PT Astra Serif" w:hAnsi="PT Astra Serif" w:cs="Times New Roman"/>
          <w:sz w:val="28"/>
          <w:szCs w:val="28"/>
        </w:rPr>
        <w:t xml:space="preserve">ознаграждение, выплачиваемое адвокату доверителем, </w:t>
      </w:r>
      <w:r w:rsidR="00C15FA6" w:rsidRPr="00770258">
        <w:rPr>
          <w:rFonts w:ascii="PT Astra Serif" w:hAnsi="PT Astra Serif" w:cs="Times New Roman"/>
          <w:sz w:val="28"/>
          <w:szCs w:val="28"/>
        </w:rPr>
        <w:br/>
      </w:r>
      <w:r w:rsidR="00E35319" w:rsidRPr="00770258">
        <w:rPr>
          <w:rFonts w:ascii="PT Astra Serif" w:hAnsi="PT Astra Serif" w:cs="Times New Roman"/>
          <w:sz w:val="28"/>
          <w:szCs w:val="28"/>
        </w:rPr>
        <w:t xml:space="preserve">и компенсация адвокату расходов, связанных с исполнением поручения, </w:t>
      </w:r>
      <w:r w:rsidR="00E35319" w:rsidRPr="00770258">
        <w:rPr>
          <w:rFonts w:ascii="PT Astra Serif" w:hAnsi="PT Astra Serif" w:cs="Times New Roman"/>
          <w:sz w:val="28"/>
          <w:szCs w:val="28"/>
        </w:rPr>
        <w:lastRenderedPageBreak/>
        <w:t>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 которые предусмотрены соглашением.</w:t>
      </w:r>
    </w:p>
    <w:p w14:paraId="0B79B11E" w14:textId="2313B058" w:rsidR="005E21A1" w:rsidRPr="00770258" w:rsidRDefault="007160BB" w:rsidP="00770258">
      <w:pPr>
        <w:shd w:val="clear" w:color="auto" w:fill="FFFFFF" w:themeFill="background1"/>
        <w:autoSpaceDE w:val="0"/>
        <w:autoSpaceDN w:val="0"/>
        <w:adjustRightInd w:val="0"/>
        <w:spacing w:after="0" w:line="400" w:lineRule="exact"/>
        <w:ind w:firstLine="709"/>
        <w:jc w:val="both"/>
        <w:rPr>
          <w:rFonts w:ascii="PT Astra Serif" w:hAnsi="PT Astra Serif" w:cs="Times New Roman"/>
          <w:sz w:val="28"/>
          <w:szCs w:val="28"/>
        </w:rPr>
      </w:pPr>
      <w:r w:rsidRPr="00770258">
        <w:rPr>
          <w:rFonts w:ascii="PT Astra Serif" w:hAnsi="PT Astra Serif" w:cs="Times New Roman"/>
          <w:sz w:val="28"/>
          <w:szCs w:val="28"/>
        </w:rPr>
        <w:t xml:space="preserve">Пунктом 2 статьи 26 </w:t>
      </w:r>
      <w:r w:rsidR="00C15FA6" w:rsidRPr="00770258">
        <w:rPr>
          <w:rFonts w:ascii="PT Astra Serif" w:hAnsi="PT Astra Serif" w:cs="Times New Roman"/>
          <w:iCs/>
          <w:sz w:val="28"/>
          <w:szCs w:val="28"/>
        </w:rPr>
        <w:t>Федерального закона № 63-ФЗ</w:t>
      </w:r>
      <w:r w:rsidRPr="00770258">
        <w:rPr>
          <w:rFonts w:ascii="PT Astra Serif" w:hAnsi="PT Astra Serif" w:cs="Times New Roman"/>
          <w:sz w:val="28"/>
          <w:szCs w:val="28"/>
        </w:rPr>
        <w:t xml:space="preserve"> предусмотрено, что о</w:t>
      </w:r>
      <w:r w:rsidR="005E21A1" w:rsidRPr="00770258">
        <w:rPr>
          <w:rFonts w:ascii="PT Astra Serif" w:hAnsi="PT Astra Serif" w:cs="Times New Roman"/>
          <w:sz w:val="28"/>
          <w:szCs w:val="28"/>
        </w:rPr>
        <w:t>плата труда адвокатов, оказывающих юридическую помощь гражданам Российской Федерации бесплатно в рамках государственной системы бесплатной юридической помощи, и компенсация их расходов</w:t>
      </w:r>
      <w:r w:rsidR="001851B9" w:rsidRPr="00770258">
        <w:rPr>
          <w:rFonts w:ascii="PT Astra Serif" w:hAnsi="PT Astra Serif" w:cs="Times New Roman"/>
          <w:sz w:val="28"/>
          <w:szCs w:val="28"/>
        </w:rPr>
        <w:t>,</w:t>
      </w:r>
      <w:r w:rsidR="005E21A1" w:rsidRPr="00770258">
        <w:rPr>
          <w:rFonts w:ascii="PT Astra Serif" w:hAnsi="PT Astra Serif" w:cs="Times New Roman"/>
          <w:sz w:val="28"/>
          <w:szCs w:val="28"/>
        </w:rPr>
        <w:t xml:space="preserve"> являются расходным обязательством субъекта Российской Федерации</w:t>
      </w:r>
      <w:r w:rsidR="005E21A1" w:rsidRPr="00770258">
        <w:rPr>
          <w:rStyle w:val="a8"/>
          <w:rFonts w:ascii="PT Astra Serif" w:hAnsi="PT Astra Serif" w:cs="Times New Roman"/>
          <w:sz w:val="28"/>
          <w:szCs w:val="28"/>
        </w:rPr>
        <w:footnoteReference w:id="3"/>
      </w:r>
      <w:r w:rsidR="005E21A1" w:rsidRPr="00770258">
        <w:rPr>
          <w:rFonts w:ascii="PT Astra Serif" w:hAnsi="PT Astra Serif" w:cs="Times New Roman"/>
          <w:sz w:val="28"/>
          <w:szCs w:val="28"/>
        </w:rPr>
        <w:t>.</w:t>
      </w:r>
    </w:p>
    <w:p w14:paraId="568C93C1" w14:textId="08988ADA" w:rsidR="005E21A1" w:rsidRPr="00770258" w:rsidRDefault="005E21A1" w:rsidP="00770258">
      <w:pPr>
        <w:shd w:val="clear" w:color="auto" w:fill="FFFFFF" w:themeFill="background1"/>
        <w:autoSpaceDE w:val="0"/>
        <w:autoSpaceDN w:val="0"/>
        <w:adjustRightInd w:val="0"/>
        <w:spacing w:after="0" w:line="400" w:lineRule="exact"/>
        <w:ind w:firstLine="709"/>
        <w:jc w:val="both"/>
        <w:rPr>
          <w:rFonts w:ascii="PT Astra Serif" w:hAnsi="PT Astra Serif" w:cs="Times New Roman"/>
          <w:sz w:val="28"/>
          <w:szCs w:val="28"/>
        </w:rPr>
      </w:pPr>
      <w:r w:rsidRPr="00770258">
        <w:rPr>
          <w:rFonts w:ascii="PT Astra Serif" w:hAnsi="PT Astra Serif" w:cs="Times New Roman"/>
          <w:sz w:val="28"/>
          <w:szCs w:val="28"/>
        </w:rPr>
        <w:t xml:space="preserve">В соответствии с пунктом 8 статьи 25 </w:t>
      </w:r>
      <w:r w:rsidR="00C15FA6" w:rsidRPr="00770258">
        <w:rPr>
          <w:rFonts w:ascii="PT Astra Serif" w:hAnsi="PT Astra Serif" w:cs="Times New Roman"/>
          <w:iCs/>
          <w:sz w:val="28"/>
          <w:szCs w:val="28"/>
        </w:rPr>
        <w:t>Федерального закона № 63-ФЗ</w:t>
      </w:r>
      <w:r w:rsidRPr="00770258">
        <w:rPr>
          <w:rFonts w:ascii="PT Astra Serif" w:hAnsi="PT Astra Serif" w:cs="Times New Roman"/>
          <w:sz w:val="28"/>
          <w:szCs w:val="28"/>
        </w:rPr>
        <w:t xml:space="preserve"> </w:t>
      </w:r>
      <w:r w:rsidR="007160BB" w:rsidRPr="00770258">
        <w:rPr>
          <w:rFonts w:ascii="PT Astra Serif" w:hAnsi="PT Astra Serif" w:cs="Times New Roman"/>
          <w:sz w:val="28"/>
          <w:szCs w:val="28"/>
        </w:rPr>
        <w:t>т</w:t>
      </w:r>
      <w:r w:rsidRPr="00770258">
        <w:rPr>
          <w:rFonts w:ascii="PT Astra Serif" w:hAnsi="PT Astra Serif" w:cs="Times New Roman"/>
          <w:sz w:val="28"/>
          <w:szCs w:val="28"/>
        </w:rPr>
        <w:t xml:space="preserve">руд адвоката, участвующего в качестве защитника в уголовном судопроизводстве по назначению органов дознания, органов предварительного следствия или суда, оплачивается за счет средств федерального бюджета. Размер и порядок вознаграждения адвоката, участвующего в качестве защитника в уголовном судопроизводстве </w:t>
      </w:r>
      <w:r w:rsidR="00C15FA6" w:rsidRPr="00770258">
        <w:rPr>
          <w:rFonts w:ascii="PT Astra Serif" w:hAnsi="PT Astra Serif" w:cs="Times New Roman"/>
          <w:sz w:val="28"/>
          <w:szCs w:val="28"/>
        </w:rPr>
        <w:br/>
      </w:r>
      <w:r w:rsidRPr="00770258">
        <w:rPr>
          <w:rFonts w:ascii="PT Astra Serif" w:hAnsi="PT Astra Serif" w:cs="Times New Roman"/>
          <w:sz w:val="28"/>
          <w:szCs w:val="28"/>
        </w:rPr>
        <w:t xml:space="preserve">по назначению органов дознания, органов предварительного следствия </w:t>
      </w:r>
      <w:r w:rsidR="00C15FA6" w:rsidRPr="00770258">
        <w:rPr>
          <w:rFonts w:ascii="PT Astra Serif" w:hAnsi="PT Astra Serif" w:cs="Times New Roman"/>
          <w:sz w:val="28"/>
          <w:szCs w:val="28"/>
        </w:rPr>
        <w:br/>
      </w:r>
      <w:r w:rsidRPr="00770258">
        <w:rPr>
          <w:rFonts w:ascii="PT Astra Serif" w:hAnsi="PT Astra Serif" w:cs="Times New Roman"/>
          <w:sz w:val="28"/>
          <w:szCs w:val="28"/>
        </w:rPr>
        <w:t>или суда, устанавливаются Правительством Российской Федерации.</w:t>
      </w:r>
      <w:r w:rsidRPr="00770258">
        <w:rPr>
          <w:rStyle w:val="a8"/>
          <w:rFonts w:ascii="PT Astra Serif" w:hAnsi="PT Astra Serif" w:cs="Times New Roman"/>
          <w:sz w:val="28"/>
          <w:szCs w:val="28"/>
        </w:rPr>
        <w:footnoteReference w:id="4"/>
      </w:r>
      <w:r w:rsidRPr="00770258">
        <w:rPr>
          <w:rFonts w:ascii="PT Astra Serif" w:hAnsi="PT Astra Serif" w:cs="Times New Roman"/>
          <w:sz w:val="28"/>
          <w:szCs w:val="28"/>
        </w:rPr>
        <w:t xml:space="preserve"> </w:t>
      </w:r>
    </w:p>
    <w:p w14:paraId="6A0D345E" w14:textId="7DCD9E5D" w:rsidR="00AA5F2F" w:rsidRPr="00770258" w:rsidRDefault="007B5DDC" w:rsidP="00770258">
      <w:pPr>
        <w:shd w:val="clear" w:color="auto" w:fill="FFFFFF" w:themeFill="background1"/>
        <w:autoSpaceDE w:val="0"/>
        <w:autoSpaceDN w:val="0"/>
        <w:adjustRightInd w:val="0"/>
        <w:spacing w:after="0" w:line="400" w:lineRule="exact"/>
        <w:ind w:firstLine="709"/>
        <w:jc w:val="both"/>
        <w:rPr>
          <w:rFonts w:ascii="PT Astra Serif" w:hAnsi="PT Astra Serif" w:cs="Times New Roman"/>
          <w:sz w:val="28"/>
          <w:szCs w:val="28"/>
        </w:rPr>
      </w:pPr>
      <w:r w:rsidRPr="00770258">
        <w:rPr>
          <w:rFonts w:ascii="PT Astra Serif" w:hAnsi="PT Astra Serif" w:cs="Times New Roman"/>
          <w:sz w:val="28"/>
          <w:szCs w:val="28"/>
        </w:rPr>
        <w:t xml:space="preserve">При этом </w:t>
      </w:r>
      <w:r w:rsidR="001B0F9F" w:rsidRPr="00770258">
        <w:rPr>
          <w:rFonts w:ascii="PT Astra Serif" w:hAnsi="PT Astra Serif" w:cs="Times New Roman"/>
          <w:sz w:val="28"/>
          <w:szCs w:val="28"/>
        </w:rPr>
        <w:t xml:space="preserve">действующее процессуальное законодательство предусматривает, что суммы, выплачиваемые адвокату за оказание </w:t>
      </w:r>
      <w:r w:rsidR="00C15FA6" w:rsidRPr="00770258">
        <w:rPr>
          <w:rFonts w:ascii="PT Astra Serif" w:hAnsi="PT Astra Serif" w:cs="Times New Roman"/>
          <w:sz w:val="28"/>
          <w:szCs w:val="28"/>
        </w:rPr>
        <w:br/>
      </w:r>
      <w:r w:rsidR="001B0F9F" w:rsidRPr="00770258">
        <w:rPr>
          <w:rFonts w:ascii="PT Astra Serif" w:hAnsi="PT Astra Serif" w:cs="Times New Roman"/>
          <w:sz w:val="28"/>
          <w:szCs w:val="28"/>
        </w:rPr>
        <w:t xml:space="preserve">им юридической помощи в случае его участия в судопроизводстве </w:t>
      </w:r>
      <w:r w:rsidR="00C15FA6" w:rsidRPr="00770258">
        <w:rPr>
          <w:rFonts w:ascii="PT Astra Serif" w:hAnsi="PT Astra Serif" w:cs="Times New Roman"/>
          <w:sz w:val="28"/>
          <w:szCs w:val="28"/>
        </w:rPr>
        <w:br/>
      </w:r>
      <w:r w:rsidR="001B0F9F" w:rsidRPr="00770258">
        <w:rPr>
          <w:rFonts w:ascii="PT Astra Serif" w:hAnsi="PT Astra Serif" w:cs="Times New Roman"/>
          <w:sz w:val="28"/>
          <w:szCs w:val="28"/>
        </w:rPr>
        <w:t xml:space="preserve">по назначению органов дознания, органов предварительного следствия </w:t>
      </w:r>
      <w:r w:rsidR="00C15FA6" w:rsidRPr="00770258">
        <w:rPr>
          <w:rFonts w:ascii="PT Astra Serif" w:hAnsi="PT Astra Serif" w:cs="Times New Roman"/>
          <w:sz w:val="28"/>
          <w:szCs w:val="28"/>
        </w:rPr>
        <w:br/>
      </w:r>
      <w:r w:rsidR="001B0F9F" w:rsidRPr="00770258">
        <w:rPr>
          <w:rFonts w:ascii="PT Astra Serif" w:hAnsi="PT Astra Serif" w:cs="Times New Roman"/>
          <w:sz w:val="28"/>
          <w:szCs w:val="28"/>
        </w:rPr>
        <w:t>или суда, относятся к процессуальным издержкам и подлежат последующему возмещению в бюджет</w:t>
      </w:r>
      <w:r w:rsidR="00A46C01" w:rsidRPr="00770258">
        <w:rPr>
          <w:rFonts w:ascii="PT Astra Serif" w:hAnsi="PT Astra Serif" w:cs="Times New Roman"/>
          <w:sz w:val="28"/>
          <w:szCs w:val="28"/>
        </w:rPr>
        <w:t>, за исключением случая освобождения лица от несения указанных расходов</w:t>
      </w:r>
      <w:r w:rsidR="001B0F9F" w:rsidRPr="00770258">
        <w:rPr>
          <w:rFonts w:ascii="PT Astra Serif" w:hAnsi="PT Astra Serif" w:cs="Times New Roman"/>
          <w:sz w:val="28"/>
          <w:szCs w:val="28"/>
        </w:rPr>
        <w:t xml:space="preserve"> (статьи 131, 132 Уголовно-процессуального кодекса Российской Федерации, статья 100 Гражданского процессуального кодекса Российской Федерации</w:t>
      </w:r>
      <w:r w:rsidR="005B6ED9" w:rsidRPr="00770258">
        <w:rPr>
          <w:rFonts w:ascii="PT Astra Serif" w:hAnsi="PT Astra Serif" w:cs="Times New Roman"/>
          <w:sz w:val="28"/>
          <w:szCs w:val="28"/>
        </w:rPr>
        <w:t xml:space="preserve">, </w:t>
      </w:r>
      <w:r w:rsidR="00C15FA6" w:rsidRPr="00770258">
        <w:rPr>
          <w:rFonts w:ascii="PT Astra Serif" w:hAnsi="PT Astra Serif" w:cs="Times New Roman"/>
          <w:sz w:val="28"/>
          <w:szCs w:val="28"/>
        </w:rPr>
        <w:br/>
      </w:r>
      <w:r w:rsidR="005B6ED9" w:rsidRPr="00770258">
        <w:rPr>
          <w:rFonts w:ascii="PT Astra Serif" w:hAnsi="PT Astra Serif" w:cs="Times New Roman"/>
          <w:sz w:val="28"/>
          <w:szCs w:val="28"/>
        </w:rPr>
        <w:t xml:space="preserve">статьи 106, 112 Кодекса административного судопроизводства </w:t>
      </w:r>
      <w:r w:rsidR="00C15FA6" w:rsidRPr="00770258">
        <w:rPr>
          <w:rFonts w:ascii="PT Astra Serif" w:hAnsi="PT Astra Serif" w:cs="Times New Roman"/>
          <w:sz w:val="28"/>
          <w:szCs w:val="28"/>
        </w:rPr>
        <w:br/>
      </w:r>
      <w:r w:rsidR="005B6ED9" w:rsidRPr="00770258">
        <w:rPr>
          <w:rFonts w:ascii="PT Astra Serif" w:hAnsi="PT Astra Serif" w:cs="Times New Roman"/>
          <w:sz w:val="28"/>
          <w:szCs w:val="28"/>
        </w:rPr>
        <w:t>Российской Федерации</w:t>
      </w:r>
      <w:r w:rsidR="00A46C01" w:rsidRPr="00770258">
        <w:rPr>
          <w:rFonts w:ascii="PT Astra Serif" w:hAnsi="PT Astra Serif" w:cs="Times New Roman"/>
          <w:sz w:val="28"/>
          <w:szCs w:val="28"/>
        </w:rPr>
        <w:t>).</w:t>
      </w:r>
      <w:r w:rsidR="00AA5F2F" w:rsidRPr="00770258">
        <w:rPr>
          <w:rFonts w:ascii="PT Astra Serif" w:hAnsi="PT Astra Serif" w:cs="Times New Roman"/>
          <w:sz w:val="28"/>
          <w:szCs w:val="28"/>
        </w:rPr>
        <w:t xml:space="preserve"> </w:t>
      </w:r>
    </w:p>
    <w:p w14:paraId="179EF183" w14:textId="54415C21" w:rsidR="00AA5F2F" w:rsidRPr="00770258" w:rsidRDefault="00AA5F2F" w:rsidP="00770258">
      <w:pPr>
        <w:shd w:val="clear" w:color="auto" w:fill="FFFFFF" w:themeFill="background1"/>
        <w:autoSpaceDE w:val="0"/>
        <w:autoSpaceDN w:val="0"/>
        <w:adjustRightInd w:val="0"/>
        <w:spacing w:after="0" w:line="400" w:lineRule="exact"/>
        <w:ind w:firstLine="709"/>
        <w:jc w:val="both"/>
        <w:rPr>
          <w:rFonts w:ascii="PT Astra Serif" w:hAnsi="PT Astra Serif" w:cs="Times New Roman"/>
          <w:sz w:val="28"/>
          <w:szCs w:val="28"/>
        </w:rPr>
      </w:pPr>
      <w:r w:rsidRPr="00770258">
        <w:rPr>
          <w:rFonts w:ascii="PT Astra Serif" w:hAnsi="PT Astra Serif" w:cs="Times New Roman"/>
          <w:sz w:val="28"/>
          <w:szCs w:val="28"/>
        </w:rPr>
        <w:t xml:space="preserve">Возвратный характер указанных средств (необходимость последующего возмещения средств в бюджет) также оказывает влияние </w:t>
      </w:r>
      <w:r w:rsidR="00C15FA6" w:rsidRPr="00770258">
        <w:rPr>
          <w:rFonts w:ascii="PT Astra Serif" w:hAnsi="PT Astra Serif" w:cs="Times New Roman"/>
          <w:sz w:val="28"/>
          <w:szCs w:val="28"/>
        </w:rPr>
        <w:br/>
      </w:r>
      <w:r w:rsidRPr="00770258">
        <w:rPr>
          <w:rFonts w:ascii="PT Astra Serif" w:hAnsi="PT Astra Serif" w:cs="Times New Roman"/>
          <w:sz w:val="28"/>
          <w:szCs w:val="28"/>
        </w:rPr>
        <w:lastRenderedPageBreak/>
        <w:t>на уровень обращаемости граждан за квалифицированной юридической помощью.</w:t>
      </w:r>
    </w:p>
    <w:p w14:paraId="47A3EFA1" w14:textId="77777777" w:rsidR="00443820" w:rsidRPr="00770258" w:rsidRDefault="009160B0" w:rsidP="00770258">
      <w:pPr>
        <w:shd w:val="clear" w:color="auto" w:fill="FFFFFF" w:themeFill="background1"/>
        <w:autoSpaceDE w:val="0"/>
        <w:autoSpaceDN w:val="0"/>
        <w:adjustRightInd w:val="0"/>
        <w:spacing w:after="0" w:line="400" w:lineRule="exact"/>
        <w:ind w:firstLine="709"/>
        <w:jc w:val="both"/>
        <w:rPr>
          <w:rFonts w:ascii="PT Astra Serif" w:hAnsi="PT Astra Serif" w:cs="Times New Roman"/>
          <w:sz w:val="28"/>
          <w:szCs w:val="28"/>
        </w:rPr>
      </w:pPr>
      <w:r w:rsidRPr="00770258">
        <w:rPr>
          <w:rFonts w:ascii="PT Astra Serif" w:hAnsi="PT Astra Serif" w:cs="Times New Roman"/>
          <w:sz w:val="28"/>
          <w:szCs w:val="28"/>
        </w:rPr>
        <w:t>Таким образом, за оказание квалифицированной юридической помощи адвокат получает вознаграждение</w:t>
      </w:r>
      <w:r w:rsidR="00EE08E5" w:rsidRPr="00770258">
        <w:rPr>
          <w:rFonts w:ascii="PT Astra Serif" w:hAnsi="PT Astra Serif" w:cs="Times New Roman"/>
          <w:sz w:val="28"/>
          <w:szCs w:val="28"/>
        </w:rPr>
        <w:t xml:space="preserve"> (оплату труда)</w:t>
      </w:r>
      <w:r w:rsidR="00372FE7" w:rsidRPr="00770258">
        <w:rPr>
          <w:rFonts w:ascii="PT Astra Serif" w:hAnsi="PT Astra Serif" w:cs="Times New Roman"/>
          <w:sz w:val="28"/>
          <w:szCs w:val="28"/>
        </w:rPr>
        <w:t xml:space="preserve"> в следующих видах</w:t>
      </w:r>
      <w:r w:rsidR="00443820" w:rsidRPr="00770258">
        <w:rPr>
          <w:rFonts w:ascii="PT Astra Serif" w:hAnsi="PT Astra Serif" w:cs="Times New Roman"/>
          <w:sz w:val="28"/>
          <w:szCs w:val="28"/>
        </w:rPr>
        <w:t>:</w:t>
      </w:r>
    </w:p>
    <w:p w14:paraId="772CC070" w14:textId="24F0A46D" w:rsidR="00443820" w:rsidRPr="00770258" w:rsidRDefault="00443820" w:rsidP="00770258">
      <w:pPr>
        <w:shd w:val="clear" w:color="auto" w:fill="FFFFFF" w:themeFill="background1"/>
        <w:autoSpaceDE w:val="0"/>
        <w:autoSpaceDN w:val="0"/>
        <w:adjustRightInd w:val="0"/>
        <w:spacing w:after="0" w:line="400" w:lineRule="exact"/>
        <w:ind w:firstLine="709"/>
        <w:jc w:val="both"/>
        <w:rPr>
          <w:rFonts w:ascii="PT Astra Serif" w:hAnsi="PT Astra Serif" w:cs="Times New Roman"/>
          <w:sz w:val="28"/>
          <w:szCs w:val="28"/>
        </w:rPr>
      </w:pPr>
      <w:r w:rsidRPr="00770258">
        <w:rPr>
          <w:rFonts w:ascii="PT Astra Serif" w:hAnsi="PT Astra Serif" w:cs="Times New Roman"/>
          <w:sz w:val="28"/>
          <w:szCs w:val="28"/>
        </w:rPr>
        <w:t>а)</w:t>
      </w:r>
      <w:r w:rsidR="00C15FA6" w:rsidRPr="00770258">
        <w:rPr>
          <w:rFonts w:ascii="PT Astra Serif" w:hAnsi="PT Astra Serif" w:cs="Times New Roman"/>
          <w:sz w:val="28"/>
          <w:szCs w:val="28"/>
        </w:rPr>
        <w:t> </w:t>
      </w:r>
      <w:r w:rsidR="009160B0" w:rsidRPr="00770258">
        <w:rPr>
          <w:rFonts w:ascii="PT Astra Serif" w:hAnsi="PT Astra Serif" w:cs="Times New Roman"/>
          <w:sz w:val="28"/>
          <w:szCs w:val="28"/>
        </w:rPr>
        <w:t>непосредственно от доверителя (за счет его личных денежных средств)</w:t>
      </w:r>
      <w:r w:rsidRPr="00770258">
        <w:rPr>
          <w:rFonts w:ascii="PT Astra Serif" w:hAnsi="PT Astra Serif" w:cs="Times New Roman"/>
          <w:sz w:val="28"/>
          <w:szCs w:val="28"/>
        </w:rPr>
        <w:t>;</w:t>
      </w:r>
    </w:p>
    <w:p w14:paraId="0ADF776F" w14:textId="3F56A1ED" w:rsidR="005E21A1" w:rsidRPr="00770258" w:rsidRDefault="00443820" w:rsidP="00770258">
      <w:pPr>
        <w:shd w:val="clear" w:color="auto" w:fill="FFFFFF" w:themeFill="background1"/>
        <w:autoSpaceDE w:val="0"/>
        <w:autoSpaceDN w:val="0"/>
        <w:adjustRightInd w:val="0"/>
        <w:spacing w:after="0" w:line="400" w:lineRule="exact"/>
        <w:ind w:firstLine="709"/>
        <w:jc w:val="both"/>
        <w:rPr>
          <w:rFonts w:ascii="PT Astra Serif" w:hAnsi="PT Astra Serif" w:cs="Times New Roman"/>
          <w:sz w:val="28"/>
          <w:szCs w:val="28"/>
        </w:rPr>
      </w:pPr>
      <w:r w:rsidRPr="00770258">
        <w:rPr>
          <w:rFonts w:ascii="PT Astra Serif" w:hAnsi="PT Astra Serif" w:cs="Times New Roman"/>
          <w:sz w:val="28"/>
          <w:szCs w:val="28"/>
        </w:rPr>
        <w:t>б)</w:t>
      </w:r>
      <w:r w:rsidR="00C15FA6" w:rsidRPr="00770258">
        <w:rPr>
          <w:rFonts w:ascii="PT Astra Serif" w:hAnsi="PT Astra Serif" w:cs="Times New Roman"/>
          <w:sz w:val="28"/>
          <w:szCs w:val="28"/>
        </w:rPr>
        <w:t> </w:t>
      </w:r>
      <w:r w:rsidR="009160B0" w:rsidRPr="00770258">
        <w:rPr>
          <w:rFonts w:ascii="PT Astra Serif" w:hAnsi="PT Astra Serif" w:cs="Times New Roman"/>
          <w:sz w:val="28"/>
          <w:szCs w:val="28"/>
        </w:rPr>
        <w:t xml:space="preserve">от </w:t>
      </w:r>
      <w:r w:rsidRPr="00770258">
        <w:rPr>
          <w:rFonts w:ascii="PT Astra Serif" w:hAnsi="PT Astra Serif" w:cs="Times New Roman"/>
          <w:sz w:val="28"/>
          <w:szCs w:val="28"/>
        </w:rPr>
        <w:t xml:space="preserve">органов дознания, органов предварительного следствия </w:t>
      </w:r>
      <w:r w:rsidR="00C15FA6" w:rsidRPr="00770258">
        <w:rPr>
          <w:rFonts w:ascii="PT Astra Serif" w:hAnsi="PT Astra Serif" w:cs="Times New Roman"/>
          <w:sz w:val="28"/>
          <w:szCs w:val="28"/>
        </w:rPr>
        <w:br/>
      </w:r>
      <w:r w:rsidRPr="00770258">
        <w:rPr>
          <w:rFonts w:ascii="PT Astra Serif" w:hAnsi="PT Astra Serif" w:cs="Times New Roman"/>
          <w:sz w:val="28"/>
          <w:szCs w:val="28"/>
        </w:rPr>
        <w:t>или суда (за счет средств федерального бюджета);</w:t>
      </w:r>
    </w:p>
    <w:p w14:paraId="39F5A2C9" w14:textId="0FC31E63" w:rsidR="00443820" w:rsidRPr="00770258" w:rsidRDefault="00443820" w:rsidP="00770258">
      <w:pPr>
        <w:shd w:val="clear" w:color="auto" w:fill="FFFFFF" w:themeFill="background1"/>
        <w:autoSpaceDE w:val="0"/>
        <w:autoSpaceDN w:val="0"/>
        <w:adjustRightInd w:val="0"/>
        <w:spacing w:after="0" w:line="400" w:lineRule="exact"/>
        <w:ind w:firstLine="709"/>
        <w:jc w:val="both"/>
        <w:rPr>
          <w:rFonts w:ascii="PT Astra Serif" w:hAnsi="PT Astra Serif" w:cs="Times New Roman"/>
          <w:sz w:val="28"/>
          <w:szCs w:val="28"/>
        </w:rPr>
      </w:pPr>
      <w:r w:rsidRPr="00770258">
        <w:rPr>
          <w:rFonts w:ascii="PT Astra Serif" w:hAnsi="PT Astra Serif" w:cs="Times New Roman"/>
          <w:sz w:val="28"/>
          <w:szCs w:val="28"/>
        </w:rPr>
        <w:t>в)</w:t>
      </w:r>
      <w:r w:rsidR="003C064C">
        <w:rPr>
          <w:rFonts w:ascii="PT Astra Serif" w:hAnsi="PT Astra Serif" w:cs="Times New Roman"/>
          <w:sz w:val="28"/>
          <w:szCs w:val="28"/>
        </w:rPr>
        <w:t> </w:t>
      </w:r>
      <w:r w:rsidRPr="00770258">
        <w:rPr>
          <w:rFonts w:ascii="PT Astra Serif" w:hAnsi="PT Astra Serif" w:cs="Times New Roman"/>
          <w:sz w:val="28"/>
          <w:szCs w:val="28"/>
        </w:rPr>
        <w:t xml:space="preserve">от уполномоченных органов субъектов Российской Федерации </w:t>
      </w:r>
      <w:r w:rsidR="00C15FA6" w:rsidRPr="00770258">
        <w:rPr>
          <w:rFonts w:ascii="PT Astra Serif" w:hAnsi="PT Astra Serif" w:cs="Times New Roman"/>
          <w:sz w:val="28"/>
          <w:szCs w:val="28"/>
        </w:rPr>
        <w:br/>
      </w:r>
      <w:r w:rsidRPr="00770258">
        <w:rPr>
          <w:rFonts w:ascii="PT Astra Serif" w:hAnsi="PT Astra Serif" w:cs="Times New Roman"/>
          <w:sz w:val="28"/>
          <w:szCs w:val="28"/>
        </w:rPr>
        <w:t>(за счет средств регионального бюджета).</w:t>
      </w:r>
    </w:p>
    <w:p w14:paraId="0F80DC98" w14:textId="59AD7525" w:rsidR="00E35319" w:rsidRPr="00770258" w:rsidRDefault="00E962EB" w:rsidP="00770258">
      <w:pPr>
        <w:shd w:val="clear" w:color="auto" w:fill="FFFFFF" w:themeFill="background1"/>
        <w:autoSpaceDE w:val="0"/>
        <w:autoSpaceDN w:val="0"/>
        <w:adjustRightInd w:val="0"/>
        <w:spacing w:after="0" w:line="400" w:lineRule="exact"/>
        <w:ind w:firstLine="709"/>
        <w:jc w:val="both"/>
        <w:rPr>
          <w:rFonts w:ascii="PT Astra Serif" w:hAnsi="PT Astra Serif" w:cs="Times New Roman"/>
          <w:sz w:val="28"/>
          <w:szCs w:val="28"/>
        </w:rPr>
      </w:pPr>
      <w:r w:rsidRPr="00770258">
        <w:rPr>
          <w:rFonts w:ascii="PT Astra Serif" w:hAnsi="PT Astra Serif" w:cs="Times New Roman"/>
          <w:sz w:val="28"/>
          <w:szCs w:val="28"/>
        </w:rPr>
        <w:t>Положения статей 22</w:t>
      </w:r>
      <w:r w:rsidR="00627291" w:rsidRPr="00770258">
        <w:rPr>
          <w:rFonts w:ascii="PT Astra Serif" w:hAnsi="PT Astra Serif" w:cs="Times New Roman"/>
          <w:sz w:val="28"/>
          <w:szCs w:val="28"/>
        </w:rPr>
        <w:t xml:space="preserve"> </w:t>
      </w:r>
      <w:r w:rsidR="00C15FA6" w:rsidRPr="00770258">
        <w:rPr>
          <w:rFonts w:ascii="PT Astra Serif" w:hAnsi="PT Astra Serif" w:cs="Times New Roman"/>
          <w:sz w:val="28"/>
          <w:szCs w:val="28"/>
        </w:rPr>
        <w:t>–</w:t>
      </w:r>
      <w:r w:rsidRPr="00770258">
        <w:rPr>
          <w:rFonts w:ascii="PT Astra Serif" w:hAnsi="PT Astra Serif" w:cs="Times New Roman"/>
          <w:sz w:val="28"/>
          <w:szCs w:val="28"/>
        </w:rPr>
        <w:t xml:space="preserve"> 24</w:t>
      </w:r>
      <w:r w:rsidR="00C15FA6" w:rsidRPr="00770258">
        <w:rPr>
          <w:rFonts w:ascii="PT Astra Serif" w:hAnsi="PT Astra Serif" w:cs="Times New Roman"/>
          <w:sz w:val="28"/>
          <w:szCs w:val="28"/>
        </w:rPr>
        <w:t xml:space="preserve"> </w:t>
      </w:r>
      <w:r w:rsidR="00C15FA6" w:rsidRPr="00770258">
        <w:rPr>
          <w:rFonts w:ascii="PT Astra Serif" w:hAnsi="PT Astra Serif" w:cs="Times New Roman"/>
          <w:iCs/>
          <w:sz w:val="28"/>
          <w:szCs w:val="28"/>
        </w:rPr>
        <w:t>Федерального закона № 63-ФЗ</w:t>
      </w:r>
      <w:r w:rsidRPr="00770258">
        <w:rPr>
          <w:rFonts w:ascii="PT Astra Serif" w:hAnsi="PT Astra Serif" w:cs="Times New Roman"/>
          <w:sz w:val="28"/>
          <w:szCs w:val="28"/>
        </w:rPr>
        <w:t xml:space="preserve"> </w:t>
      </w:r>
      <w:r w:rsidR="00C15FA6" w:rsidRPr="00770258">
        <w:rPr>
          <w:rFonts w:ascii="PT Astra Serif" w:hAnsi="PT Astra Serif" w:cs="Times New Roman"/>
          <w:sz w:val="28"/>
          <w:szCs w:val="28"/>
        </w:rPr>
        <w:br/>
      </w:r>
      <w:r w:rsidRPr="00770258">
        <w:rPr>
          <w:rFonts w:ascii="PT Astra Serif" w:hAnsi="PT Astra Serif" w:cs="Times New Roman"/>
          <w:sz w:val="28"/>
          <w:szCs w:val="28"/>
        </w:rPr>
        <w:t>во взаимосвязи с пункт</w:t>
      </w:r>
      <w:r w:rsidR="00A46C01" w:rsidRPr="00770258">
        <w:rPr>
          <w:rFonts w:ascii="PT Astra Serif" w:hAnsi="PT Astra Serif" w:cs="Times New Roman"/>
          <w:sz w:val="28"/>
          <w:szCs w:val="28"/>
        </w:rPr>
        <w:t>ом</w:t>
      </w:r>
      <w:r w:rsidRPr="00770258">
        <w:rPr>
          <w:rFonts w:ascii="PT Astra Serif" w:hAnsi="PT Astra Serif" w:cs="Times New Roman"/>
          <w:sz w:val="28"/>
          <w:szCs w:val="28"/>
        </w:rPr>
        <w:t xml:space="preserve"> 1 статьи 226 Налогового кодекса Российской Федерации предусматривают, что коллегии адвокатов, адвокатские бюро</w:t>
      </w:r>
      <w:r w:rsidR="00C15FA6" w:rsidRPr="00770258">
        <w:rPr>
          <w:rFonts w:ascii="PT Astra Serif" w:hAnsi="PT Astra Serif" w:cs="Times New Roman"/>
          <w:sz w:val="28"/>
          <w:szCs w:val="28"/>
        </w:rPr>
        <w:br/>
      </w:r>
      <w:r w:rsidRPr="00770258">
        <w:rPr>
          <w:rFonts w:ascii="PT Astra Serif" w:hAnsi="PT Astra Serif" w:cs="Times New Roman"/>
          <w:sz w:val="28"/>
          <w:szCs w:val="28"/>
        </w:rPr>
        <w:t xml:space="preserve">и юридические консультации являются налоговыми агентами адвокатов, являющихся их членами, по </w:t>
      </w:r>
      <w:r w:rsidR="007B5DDC" w:rsidRPr="00770258">
        <w:rPr>
          <w:rFonts w:ascii="PT Astra Serif" w:hAnsi="PT Astra Serif" w:cs="Times New Roman"/>
          <w:sz w:val="28"/>
          <w:szCs w:val="28"/>
        </w:rPr>
        <w:t xml:space="preserve">всем </w:t>
      </w:r>
      <w:r w:rsidRPr="00770258">
        <w:rPr>
          <w:rFonts w:ascii="PT Astra Serif" w:hAnsi="PT Astra Serif" w:cs="Times New Roman"/>
          <w:sz w:val="28"/>
          <w:szCs w:val="28"/>
        </w:rPr>
        <w:t xml:space="preserve">доходам, полученным ими в связи </w:t>
      </w:r>
      <w:r w:rsidR="00C15FA6" w:rsidRPr="00770258">
        <w:rPr>
          <w:rFonts w:ascii="PT Astra Serif" w:hAnsi="PT Astra Serif" w:cs="Times New Roman"/>
          <w:sz w:val="28"/>
          <w:szCs w:val="28"/>
        </w:rPr>
        <w:br/>
      </w:r>
      <w:r w:rsidRPr="00770258">
        <w:rPr>
          <w:rFonts w:ascii="PT Astra Serif" w:hAnsi="PT Astra Serif" w:cs="Times New Roman"/>
          <w:sz w:val="28"/>
          <w:szCs w:val="28"/>
        </w:rPr>
        <w:t xml:space="preserve">с осуществлением адвокатской деятельности, </w:t>
      </w:r>
      <w:r w:rsidR="00717554" w:rsidRPr="00770258">
        <w:rPr>
          <w:rFonts w:ascii="PT Astra Serif" w:hAnsi="PT Astra Serif" w:cs="Times New Roman"/>
          <w:sz w:val="28"/>
          <w:szCs w:val="28"/>
        </w:rPr>
        <w:t xml:space="preserve">включая </w:t>
      </w:r>
      <w:r w:rsidR="009711E5" w:rsidRPr="00770258">
        <w:rPr>
          <w:rFonts w:ascii="PT Astra Serif" w:hAnsi="PT Astra Serif" w:cs="Times New Roman"/>
          <w:sz w:val="28"/>
          <w:szCs w:val="28"/>
        </w:rPr>
        <w:t>налог на доходы физических лиц в размере 13%, установленный пунктом 1 статьи 224 Налогового кодекса Российской Федерации</w:t>
      </w:r>
      <w:r w:rsidRPr="00770258">
        <w:rPr>
          <w:rFonts w:ascii="PT Astra Serif" w:hAnsi="PT Astra Serif" w:cs="Times New Roman"/>
          <w:sz w:val="28"/>
          <w:szCs w:val="28"/>
        </w:rPr>
        <w:t>.</w:t>
      </w:r>
    </w:p>
    <w:p w14:paraId="5D9B6844" w14:textId="56A31C97" w:rsidR="004E6DA5" w:rsidRPr="00770258" w:rsidRDefault="004E6DA5" w:rsidP="00770258">
      <w:pPr>
        <w:shd w:val="clear" w:color="auto" w:fill="FFFFFF" w:themeFill="background1"/>
        <w:autoSpaceDE w:val="0"/>
        <w:autoSpaceDN w:val="0"/>
        <w:adjustRightInd w:val="0"/>
        <w:spacing w:after="0" w:line="400" w:lineRule="exact"/>
        <w:ind w:firstLine="709"/>
        <w:jc w:val="both"/>
        <w:rPr>
          <w:rFonts w:ascii="PT Astra Serif" w:hAnsi="PT Astra Serif" w:cs="Times New Roman"/>
          <w:sz w:val="28"/>
          <w:szCs w:val="28"/>
        </w:rPr>
      </w:pPr>
      <w:r w:rsidRPr="00770258">
        <w:rPr>
          <w:rFonts w:ascii="PT Astra Serif" w:hAnsi="PT Astra Serif" w:cs="Times New Roman"/>
          <w:sz w:val="28"/>
          <w:szCs w:val="28"/>
        </w:rPr>
        <w:t xml:space="preserve">Кроме того, каждый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адвокатов адвокатской </w:t>
      </w:r>
      <w:r w:rsidR="00C15FA6" w:rsidRPr="00770258">
        <w:rPr>
          <w:rFonts w:ascii="PT Astra Serif" w:hAnsi="PT Astra Serif" w:cs="Times New Roman"/>
          <w:sz w:val="28"/>
          <w:szCs w:val="28"/>
        </w:rPr>
        <w:br/>
      </w:r>
      <w:r w:rsidRPr="00770258">
        <w:rPr>
          <w:rFonts w:ascii="PT Astra Serif" w:hAnsi="PT Astra Serif" w:cs="Times New Roman"/>
          <w:sz w:val="28"/>
          <w:szCs w:val="28"/>
        </w:rPr>
        <w:t xml:space="preserve">палаты соответствующего субъекта Российской Федерации, </w:t>
      </w:r>
      <w:r w:rsidR="00C15FA6" w:rsidRPr="00770258">
        <w:rPr>
          <w:rFonts w:ascii="PT Astra Serif" w:hAnsi="PT Astra Serif" w:cs="Times New Roman"/>
          <w:sz w:val="28"/>
          <w:szCs w:val="28"/>
        </w:rPr>
        <w:br/>
      </w:r>
      <w:r w:rsidRPr="00770258">
        <w:rPr>
          <w:rFonts w:ascii="PT Astra Serif" w:hAnsi="PT Astra Serif" w:cs="Times New Roman"/>
          <w:sz w:val="28"/>
          <w:szCs w:val="28"/>
        </w:rPr>
        <w:t xml:space="preserve">а также отчислять средства на содержание соответствующего </w:t>
      </w:r>
      <w:r w:rsidR="003C064C">
        <w:rPr>
          <w:rFonts w:ascii="PT Astra Serif" w:hAnsi="PT Astra Serif" w:cs="Times New Roman"/>
          <w:sz w:val="28"/>
          <w:szCs w:val="28"/>
        </w:rPr>
        <w:br/>
      </w:r>
      <w:r w:rsidRPr="00770258">
        <w:rPr>
          <w:rFonts w:ascii="PT Astra Serif" w:hAnsi="PT Astra Serif" w:cs="Times New Roman"/>
          <w:sz w:val="28"/>
          <w:szCs w:val="28"/>
        </w:rPr>
        <w:t xml:space="preserve">адвокатского кабинета, соответствующей коллегии адвокатов </w:t>
      </w:r>
      <w:r w:rsidR="003C064C">
        <w:rPr>
          <w:rFonts w:ascii="PT Astra Serif" w:hAnsi="PT Astra Serif" w:cs="Times New Roman"/>
          <w:sz w:val="28"/>
          <w:szCs w:val="28"/>
        </w:rPr>
        <w:br/>
      </w:r>
      <w:r w:rsidRPr="00770258">
        <w:rPr>
          <w:rFonts w:ascii="PT Astra Serif" w:hAnsi="PT Astra Serif" w:cs="Times New Roman"/>
          <w:sz w:val="28"/>
          <w:szCs w:val="28"/>
        </w:rPr>
        <w:t xml:space="preserve">или соответствующего адвокатского бюро в порядке и в размерах, </w:t>
      </w:r>
      <w:r w:rsidR="003C064C">
        <w:rPr>
          <w:rFonts w:ascii="PT Astra Serif" w:hAnsi="PT Astra Serif" w:cs="Times New Roman"/>
          <w:sz w:val="28"/>
          <w:szCs w:val="28"/>
        </w:rPr>
        <w:br/>
      </w:r>
      <w:r w:rsidRPr="00770258">
        <w:rPr>
          <w:rFonts w:ascii="PT Astra Serif" w:hAnsi="PT Astra Serif" w:cs="Times New Roman"/>
          <w:sz w:val="28"/>
          <w:szCs w:val="28"/>
        </w:rPr>
        <w:t xml:space="preserve">которые установлены адвокатским образованием (подпункт 5 пункта 1 </w:t>
      </w:r>
      <w:r w:rsidR="00C15FA6" w:rsidRPr="00770258">
        <w:rPr>
          <w:rFonts w:ascii="PT Astra Serif" w:hAnsi="PT Astra Serif" w:cs="Times New Roman"/>
          <w:sz w:val="28"/>
          <w:szCs w:val="28"/>
        </w:rPr>
        <w:br/>
      </w:r>
      <w:r w:rsidRPr="00770258">
        <w:rPr>
          <w:rFonts w:ascii="PT Astra Serif" w:hAnsi="PT Astra Serif" w:cs="Times New Roman"/>
          <w:sz w:val="28"/>
          <w:szCs w:val="28"/>
        </w:rPr>
        <w:t xml:space="preserve">статьи 7 </w:t>
      </w:r>
      <w:r w:rsidR="00C15FA6" w:rsidRPr="00770258">
        <w:rPr>
          <w:rFonts w:ascii="PT Astra Serif" w:hAnsi="PT Astra Serif" w:cs="Times New Roman"/>
          <w:iCs/>
          <w:sz w:val="28"/>
          <w:szCs w:val="28"/>
        </w:rPr>
        <w:t>Федерального закона № 63-ФЗ</w:t>
      </w:r>
      <w:r w:rsidRPr="00770258">
        <w:rPr>
          <w:rFonts w:ascii="PT Astra Serif" w:hAnsi="PT Astra Serif" w:cs="Times New Roman"/>
          <w:sz w:val="28"/>
          <w:szCs w:val="28"/>
        </w:rPr>
        <w:t>).</w:t>
      </w:r>
    </w:p>
    <w:p w14:paraId="2DFBE99F" w14:textId="105C16E6" w:rsidR="004E41E4" w:rsidRPr="00770258" w:rsidRDefault="004E41E4" w:rsidP="00770258">
      <w:pPr>
        <w:shd w:val="clear" w:color="auto" w:fill="FFFFFF" w:themeFill="background1"/>
        <w:autoSpaceDE w:val="0"/>
        <w:autoSpaceDN w:val="0"/>
        <w:adjustRightInd w:val="0"/>
        <w:spacing w:after="0" w:line="400" w:lineRule="exact"/>
        <w:ind w:firstLine="709"/>
        <w:jc w:val="both"/>
        <w:rPr>
          <w:rFonts w:ascii="PT Astra Serif" w:hAnsi="PT Astra Serif" w:cs="Times New Roman"/>
          <w:sz w:val="28"/>
          <w:szCs w:val="28"/>
        </w:rPr>
      </w:pPr>
      <w:r w:rsidRPr="00770258">
        <w:rPr>
          <w:rFonts w:ascii="PT Astra Serif" w:hAnsi="PT Astra Serif" w:cs="Times New Roman"/>
          <w:sz w:val="28"/>
          <w:szCs w:val="28"/>
        </w:rPr>
        <w:t xml:space="preserve">Таким образом, в настоящее время фактический доход адвоката, обеспечивающий жизнедеятельность </w:t>
      </w:r>
      <w:r w:rsidR="00717554" w:rsidRPr="00770258">
        <w:rPr>
          <w:rFonts w:ascii="PT Astra Serif" w:hAnsi="PT Astra Serif" w:cs="Times New Roman"/>
          <w:sz w:val="28"/>
          <w:szCs w:val="28"/>
        </w:rPr>
        <w:t xml:space="preserve">его самого и членов его семьи, </w:t>
      </w:r>
      <w:r w:rsidR="00C15FA6" w:rsidRPr="00770258">
        <w:rPr>
          <w:rFonts w:ascii="PT Astra Serif" w:hAnsi="PT Astra Serif" w:cs="Times New Roman"/>
          <w:sz w:val="28"/>
          <w:szCs w:val="28"/>
        </w:rPr>
        <w:br/>
      </w:r>
      <w:r w:rsidR="00717554" w:rsidRPr="00770258">
        <w:rPr>
          <w:rFonts w:ascii="PT Astra Serif" w:hAnsi="PT Astra Serif" w:cs="Times New Roman"/>
          <w:sz w:val="28"/>
          <w:szCs w:val="28"/>
        </w:rPr>
        <w:t>а также выполнение им профессиональной деятельности</w:t>
      </w:r>
      <w:r w:rsidR="004E6DA5" w:rsidRPr="00770258">
        <w:rPr>
          <w:rFonts w:ascii="PT Astra Serif" w:hAnsi="PT Astra Serif" w:cs="Times New Roman"/>
          <w:sz w:val="28"/>
          <w:szCs w:val="28"/>
        </w:rPr>
        <w:t>, представляет собой остаток средств от суммы вознаграждения</w:t>
      </w:r>
      <w:r w:rsidR="00EE08E5" w:rsidRPr="00770258">
        <w:rPr>
          <w:rFonts w:ascii="PT Astra Serif" w:hAnsi="PT Astra Serif" w:cs="Times New Roman"/>
          <w:sz w:val="28"/>
          <w:szCs w:val="28"/>
        </w:rPr>
        <w:t xml:space="preserve"> (оплаты труда)</w:t>
      </w:r>
      <w:r w:rsidR="004E6DA5" w:rsidRPr="00770258">
        <w:rPr>
          <w:rFonts w:ascii="PT Astra Serif" w:hAnsi="PT Astra Serif" w:cs="Times New Roman"/>
          <w:sz w:val="28"/>
          <w:szCs w:val="28"/>
        </w:rPr>
        <w:t>, поступившей на счет адвокатского образования, за вычетом обязательных отчислений и налогов.</w:t>
      </w:r>
    </w:p>
    <w:p w14:paraId="5469E155" w14:textId="4A8CC258" w:rsidR="00260EF4" w:rsidRPr="00770258" w:rsidRDefault="004E6DA5" w:rsidP="00770258">
      <w:pPr>
        <w:shd w:val="clear" w:color="auto" w:fill="FFFFFF" w:themeFill="background1"/>
        <w:autoSpaceDE w:val="0"/>
        <w:autoSpaceDN w:val="0"/>
        <w:adjustRightInd w:val="0"/>
        <w:spacing w:after="0" w:line="400" w:lineRule="exact"/>
        <w:ind w:firstLine="709"/>
        <w:jc w:val="both"/>
        <w:rPr>
          <w:rFonts w:ascii="PT Astra Serif" w:hAnsi="PT Astra Serif" w:cs="Times New Roman"/>
          <w:sz w:val="28"/>
          <w:szCs w:val="28"/>
        </w:rPr>
      </w:pPr>
      <w:r w:rsidRPr="00770258">
        <w:rPr>
          <w:rFonts w:ascii="PT Astra Serif" w:hAnsi="PT Astra Serif" w:cs="Times New Roman"/>
          <w:sz w:val="28"/>
          <w:szCs w:val="28"/>
        </w:rPr>
        <w:lastRenderedPageBreak/>
        <w:t xml:space="preserve">В случае отмены льготы по НДС адвокатские образования будут обязаны исчислять и уплачивать налог на добавленную стоимость </w:t>
      </w:r>
      <w:r w:rsidR="00C15FA6" w:rsidRPr="00770258">
        <w:rPr>
          <w:rFonts w:ascii="PT Astra Serif" w:hAnsi="PT Astra Serif" w:cs="Times New Roman"/>
          <w:sz w:val="28"/>
          <w:szCs w:val="28"/>
        </w:rPr>
        <w:br/>
      </w:r>
      <w:r w:rsidR="00260EF4" w:rsidRPr="00770258">
        <w:rPr>
          <w:rFonts w:ascii="PT Astra Serif" w:hAnsi="PT Astra Serif" w:cs="Times New Roman"/>
          <w:sz w:val="28"/>
          <w:szCs w:val="28"/>
        </w:rPr>
        <w:t>в размере 20%, установленном пунктом 3 статьи 164 Налогового кодекса Российской Федерации.</w:t>
      </w:r>
    </w:p>
    <w:p w14:paraId="7CF66EC3" w14:textId="0150732F" w:rsidR="00B20959" w:rsidRPr="00770258" w:rsidRDefault="003C064C" w:rsidP="00770258">
      <w:pPr>
        <w:shd w:val="clear" w:color="auto" w:fill="FFFFFF" w:themeFill="background1"/>
        <w:autoSpaceDE w:val="0"/>
        <w:autoSpaceDN w:val="0"/>
        <w:adjustRightInd w:val="0"/>
        <w:spacing w:after="0" w:line="400" w:lineRule="exact"/>
        <w:ind w:firstLine="709"/>
        <w:jc w:val="both"/>
        <w:rPr>
          <w:rFonts w:ascii="PT Astra Serif" w:hAnsi="PT Astra Serif" w:cs="Times New Roman"/>
          <w:sz w:val="28"/>
          <w:szCs w:val="28"/>
        </w:rPr>
      </w:pPr>
      <w:r>
        <w:rPr>
          <w:rFonts w:ascii="PT Astra Serif" w:hAnsi="PT Astra Serif" w:cs="Times New Roman"/>
          <w:sz w:val="28"/>
          <w:szCs w:val="28"/>
        </w:rPr>
        <w:t>В</w:t>
      </w:r>
      <w:r w:rsidR="00260EF4" w:rsidRPr="00770258">
        <w:rPr>
          <w:rFonts w:ascii="PT Astra Serif" w:hAnsi="PT Astra Serif" w:cs="Times New Roman"/>
          <w:sz w:val="28"/>
          <w:szCs w:val="28"/>
        </w:rPr>
        <w:t xml:space="preserve"> целях сохранения прежнего уровня доходов адвокаты будут вынуждены увеличить на 20%</w:t>
      </w:r>
      <w:r w:rsidR="00375A40" w:rsidRPr="00770258">
        <w:rPr>
          <w:rFonts w:ascii="PT Astra Serif" w:hAnsi="PT Astra Serif" w:cs="Times New Roman"/>
          <w:sz w:val="28"/>
          <w:szCs w:val="28"/>
        </w:rPr>
        <w:t xml:space="preserve"> размер отчислений на нужды адвокатских образований и, соответственно,</w:t>
      </w:r>
      <w:r w:rsidR="00A011F8" w:rsidRPr="00770258">
        <w:rPr>
          <w:rFonts w:ascii="PT Astra Serif" w:hAnsi="PT Astra Serif" w:cs="Times New Roman"/>
          <w:sz w:val="28"/>
          <w:szCs w:val="28"/>
        </w:rPr>
        <w:t xml:space="preserve"> </w:t>
      </w:r>
      <w:r w:rsidR="00260EF4" w:rsidRPr="00770258">
        <w:rPr>
          <w:rFonts w:ascii="PT Astra Serif" w:hAnsi="PT Astra Serif" w:cs="Times New Roman"/>
          <w:sz w:val="28"/>
          <w:szCs w:val="28"/>
        </w:rPr>
        <w:t xml:space="preserve">стоимость юридической помощи, оказываемой на основе соглашений с доверителями, </w:t>
      </w:r>
      <w:r w:rsidR="00B20959" w:rsidRPr="00770258">
        <w:rPr>
          <w:rFonts w:ascii="PT Astra Serif" w:hAnsi="PT Astra Serif" w:cs="Times New Roman"/>
          <w:sz w:val="28"/>
          <w:szCs w:val="28"/>
        </w:rPr>
        <w:t>что закономерно повлечет снижение уровня обращаемости получателей юридической помощи на платной основе.</w:t>
      </w:r>
    </w:p>
    <w:p w14:paraId="15043CD5" w14:textId="7B329978" w:rsidR="00260EF4" w:rsidRPr="00770258" w:rsidRDefault="00B20959" w:rsidP="00770258">
      <w:pPr>
        <w:shd w:val="clear" w:color="auto" w:fill="FFFFFF" w:themeFill="background1"/>
        <w:autoSpaceDE w:val="0"/>
        <w:autoSpaceDN w:val="0"/>
        <w:adjustRightInd w:val="0"/>
        <w:spacing w:after="0" w:line="400" w:lineRule="exact"/>
        <w:ind w:firstLine="709"/>
        <w:jc w:val="both"/>
        <w:rPr>
          <w:rFonts w:ascii="PT Astra Serif" w:hAnsi="PT Astra Serif" w:cs="Times New Roman"/>
          <w:sz w:val="28"/>
          <w:szCs w:val="28"/>
        </w:rPr>
      </w:pPr>
      <w:r w:rsidRPr="00770258">
        <w:rPr>
          <w:rFonts w:ascii="PT Astra Serif" w:hAnsi="PT Astra Serif" w:cs="Times New Roman"/>
          <w:sz w:val="28"/>
          <w:szCs w:val="28"/>
        </w:rPr>
        <w:t xml:space="preserve">В свою очередь, </w:t>
      </w:r>
      <w:r w:rsidR="00423E09" w:rsidRPr="00770258">
        <w:rPr>
          <w:rFonts w:ascii="PT Astra Serif" w:hAnsi="PT Astra Serif" w:cs="Times New Roman"/>
          <w:sz w:val="28"/>
          <w:szCs w:val="28"/>
        </w:rPr>
        <w:t xml:space="preserve">для обеспечения обязательств по оказанию гражданам юридической помощи бесплатно в установленных </w:t>
      </w:r>
      <w:r w:rsidR="00632785">
        <w:rPr>
          <w:rFonts w:ascii="PT Astra Serif" w:hAnsi="PT Astra Serif" w:cs="Times New Roman"/>
          <w:sz w:val="28"/>
          <w:szCs w:val="28"/>
        </w:rPr>
        <w:br/>
      </w:r>
      <w:r w:rsidR="00423E09" w:rsidRPr="00770258">
        <w:rPr>
          <w:rFonts w:ascii="PT Astra Serif" w:hAnsi="PT Astra Serif" w:cs="Times New Roman"/>
          <w:sz w:val="28"/>
          <w:szCs w:val="28"/>
        </w:rPr>
        <w:t>законом случаях при сохранении аналогичных обязательств надлежащей оплаты труда адвокатов</w:t>
      </w:r>
      <w:r w:rsidRPr="00770258">
        <w:rPr>
          <w:rFonts w:ascii="PT Astra Serif" w:hAnsi="PT Astra Serif" w:cs="Times New Roman"/>
          <w:sz w:val="28"/>
          <w:szCs w:val="28"/>
        </w:rPr>
        <w:t xml:space="preserve">, </w:t>
      </w:r>
      <w:r w:rsidR="00C15FA6" w:rsidRPr="00770258">
        <w:rPr>
          <w:rFonts w:ascii="PT Astra Serif" w:hAnsi="PT Astra Serif" w:cs="Times New Roman"/>
          <w:sz w:val="28"/>
          <w:szCs w:val="28"/>
        </w:rPr>
        <w:t xml:space="preserve">потребуется соразмерное </w:t>
      </w:r>
      <w:r w:rsidR="00260EF4" w:rsidRPr="00770258">
        <w:rPr>
          <w:rFonts w:ascii="PT Astra Serif" w:hAnsi="PT Astra Serif" w:cs="Times New Roman"/>
          <w:sz w:val="28"/>
          <w:szCs w:val="28"/>
        </w:rPr>
        <w:t>увелич</w:t>
      </w:r>
      <w:r w:rsidR="00C15FA6" w:rsidRPr="00770258">
        <w:rPr>
          <w:rFonts w:ascii="PT Astra Serif" w:hAnsi="PT Astra Serif" w:cs="Times New Roman"/>
          <w:sz w:val="28"/>
          <w:szCs w:val="28"/>
        </w:rPr>
        <w:t>ение</w:t>
      </w:r>
      <w:r w:rsidR="00260EF4" w:rsidRPr="00770258">
        <w:rPr>
          <w:rFonts w:ascii="PT Astra Serif" w:hAnsi="PT Astra Serif" w:cs="Times New Roman"/>
          <w:sz w:val="28"/>
          <w:szCs w:val="28"/>
        </w:rPr>
        <w:t xml:space="preserve"> </w:t>
      </w:r>
      <w:r w:rsidR="00632785">
        <w:rPr>
          <w:rFonts w:ascii="PT Astra Serif" w:hAnsi="PT Astra Serif" w:cs="Times New Roman"/>
          <w:sz w:val="28"/>
          <w:szCs w:val="28"/>
        </w:rPr>
        <w:br/>
      </w:r>
      <w:r w:rsidR="00260EF4" w:rsidRPr="00770258">
        <w:rPr>
          <w:rFonts w:ascii="PT Astra Serif" w:hAnsi="PT Astra Serif" w:cs="Times New Roman"/>
          <w:sz w:val="28"/>
          <w:szCs w:val="28"/>
        </w:rPr>
        <w:t>размер</w:t>
      </w:r>
      <w:r w:rsidR="00C15FA6" w:rsidRPr="00770258">
        <w:rPr>
          <w:rFonts w:ascii="PT Astra Serif" w:hAnsi="PT Astra Serif" w:cs="Times New Roman"/>
          <w:sz w:val="28"/>
          <w:szCs w:val="28"/>
        </w:rPr>
        <w:t>а</w:t>
      </w:r>
      <w:r w:rsidR="00260EF4" w:rsidRPr="00770258">
        <w:rPr>
          <w:rFonts w:ascii="PT Astra Serif" w:hAnsi="PT Astra Serif" w:cs="Times New Roman"/>
          <w:sz w:val="28"/>
          <w:szCs w:val="28"/>
        </w:rPr>
        <w:t xml:space="preserve"> бюджетных ассигнований федерального и региональных бюджетов.</w:t>
      </w:r>
    </w:p>
    <w:p w14:paraId="5E9E72F2" w14:textId="1954079C" w:rsidR="00BA2DE0" w:rsidRPr="00770258" w:rsidRDefault="00BA2DE0" w:rsidP="00770258">
      <w:pPr>
        <w:shd w:val="clear" w:color="auto" w:fill="FFFFFF" w:themeFill="background1"/>
        <w:autoSpaceDE w:val="0"/>
        <w:autoSpaceDN w:val="0"/>
        <w:adjustRightInd w:val="0"/>
        <w:spacing w:after="0" w:line="400" w:lineRule="exact"/>
        <w:ind w:firstLine="709"/>
        <w:jc w:val="both"/>
        <w:rPr>
          <w:rFonts w:ascii="PT Astra Serif" w:hAnsi="PT Astra Serif" w:cs="Times New Roman"/>
          <w:sz w:val="28"/>
          <w:szCs w:val="28"/>
        </w:rPr>
      </w:pPr>
      <w:r w:rsidRPr="00770258">
        <w:rPr>
          <w:rFonts w:ascii="PT Astra Serif" w:hAnsi="PT Astra Serif" w:cs="Times New Roman"/>
          <w:sz w:val="28"/>
          <w:szCs w:val="28"/>
        </w:rPr>
        <w:t>В ином случае (в ситуации сохранения прежних</w:t>
      </w:r>
      <w:r w:rsidR="00B214C8" w:rsidRPr="00770258">
        <w:rPr>
          <w:rFonts w:ascii="PT Astra Serif" w:hAnsi="PT Astra Serif" w:cs="Times New Roman"/>
          <w:sz w:val="28"/>
          <w:szCs w:val="28"/>
        </w:rPr>
        <w:t xml:space="preserve"> ставок </w:t>
      </w:r>
      <w:r w:rsidR="00394D31" w:rsidRPr="00770258">
        <w:rPr>
          <w:rFonts w:ascii="PT Astra Serif" w:hAnsi="PT Astra Serif" w:cs="Times New Roman"/>
          <w:sz w:val="28"/>
          <w:szCs w:val="28"/>
        </w:rPr>
        <w:t xml:space="preserve">оплаты </w:t>
      </w:r>
      <w:r w:rsidR="00B214C8" w:rsidRPr="00770258">
        <w:rPr>
          <w:rFonts w:ascii="PT Astra Serif" w:hAnsi="PT Astra Serif" w:cs="Times New Roman"/>
          <w:sz w:val="28"/>
          <w:szCs w:val="28"/>
        </w:rPr>
        <w:t>оказываемой адвокатами юридической помощи, в том числе бесплатно) фактические</w:t>
      </w:r>
      <w:r w:rsidR="0065787C" w:rsidRPr="00770258">
        <w:rPr>
          <w:rFonts w:ascii="PT Astra Serif" w:hAnsi="PT Astra Serif" w:cs="Times New Roman"/>
          <w:sz w:val="28"/>
          <w:szCs w:val="28"/>
        </w:rPr>
        <w:t xml:space="preserve"> расходы адвокатов на содержание адвокатских образований </w:t>
      </w:r>
      <w:r w:rsidR="00C161FB" w:rsidRPr="00770258">
        <w:rPr>
          <w:rFonts w:ascii="PT Astra Serif" w:hAnsi="PT Astra Serif" w:cs="Times New Roman"/>
          <w:sz w:val="28"/>
          <w:szCs w:val="28"/>
        </w:rPr>
        <w:t>увеличатся,</w:t>
      </w:r>
      <w:r w:rsidR="00B214C8" w:rsidRPr="00770258">
        <w:rPr>
          <w:rFonts w:ascii="PT Astra Serif" w:hAnsi="PT Astra Serif" w:cs="Times New Roman"/>
          <w:sz w:val="28"/>
          <w:szCs w:val="28"/>
        </w:rPr>
        <w:t xml:space="preserve"> </w:t>
      </w:r>
      <w:r w:rsidR="002D419B" w:rsidRPr="00770258">
        <w:rPr>
          <w:rFonts w:ascii="PT Astra Serif" w:hAnsi="PT Astra Serif" w:cs="Times New Roman"/>
          <w:sz w:val="28"/>
          <w:szCs w:val="28"/>
        </w:rPr>
        <w:t xml:space="preserve">что, в </w:t>
      </w:r>
      <w:r w:rsidR="00375A40" w:rsidRPr="00770258">
        <w:rPr>
          <w:rFonts w:ascii="PT Astra Serif" w:hAnsi="PT Astra Serif" w:cs="Times New Roman"/>
          <w:sz w:val="28"/>
          <w:szCs w:val="28"/>
        </w:rPr>
        <w:t>свою очередь, будет означать снижение располагаемых доходов</w:t>
      </w:r>
      <w:r w:rsidR="00C161FB" w:rsidRPr="00770258">
        <w:rPr>
          <w:rFonts w:ascii="PT Astra Serif" w:hAnsi="PT Astra Serif" w:cs="Times New Roman"/>
          <w:sz w:val="28"/>
          <w:szCs w:val="28"/>
        </w:rPr>
        <w:t xml:space="preserve"> от профессиональной деятельности и это окажет </w:t>
      </w:r>
      <w:r w:rsidR="00632785">
        <w:rPr>
          <w:rFonts w:ascii="PT Astra Serif" w:hAnsi="PT Astra Serif" w:cs="Times New Roman"/>
          <w:sz w:val="28"/>
          <w:szCs w:val="28"/>
        </w:rPr>
        <w:br/>
      </w:r>
      <w:r w:rsidR="00C161FB" w:rsidRPr="00770258">
        <w:rPr>
          <w:rFonts w:ascii="PT Astra Serif" w:hAnsi="PT Astra Serif" w:cs="Times New Roman"/>
          <w:sz w:val="28"/>
          <w:szCs w:val="28"/>
        </w:rPr>
        <w:t xml:space="preserve">неблагоприятное воздействие на уровень жизни </w:t>
      </w:r>
      <w:r w:rsidR="00CE3ED6" w:rsidRPr="00770258">
        <w:rPr>
          <w:rFonts w:ascii="PT Astra Serif" w:hAnsi="PT Astra Serif" w:cs="Times New Roman"/>
          <w:sz w:val="28"/>
          <w:szCs w:val="28"/>
        </w:rPr>
        <w:t xml:space="preserve">78% от общего </w:t>
      </w:r>
      <w:r w:rsidR="00632785">
        <w:rPr>
          <w:rFonts w:ascii="PT Astra Serif" w:hAnsi="PT Astra Serif" w:cs="Times New Roman"/>
          <w:sz w:val="28"/>
          <w:szCs w:val="28"/>
        </w:rPr>
        <w:br/>
      </w:r>
      <w:r w:rsidR="00CE3ED6" w:rsidRPr="00770258">
        <w:rPr>
          <w:rFonts w:ascii="PT Astra Serif" w:hAnsi="PT Astra Serif" w:cs="Times New Roman"/>
          <w:sz w:val="28"/>
          <w:szCs w:val="28"/>
        </w:rPr>
        <w:t>количества российских адвокатов (</w:t>
      </w:r>
      <w:r w:rsidR="00C161FB" w:rsidRPr="00770258">
        <w:rPr>
          <w:rFonts w:ascii="PT Astra Serif" w:hAnsi="PT Astra Serif" w:cs="Times New Roman"/>
          <w:sz w:val="28"/>
          <w:szCs w:val="28"/>
        </w:rPr>
        <w:t>5</w:t>
      </w:r>
      <w:r w:rsidR="00E745E6" w:rsidRPr="00770258">
        <w:rPr>
          <w:rFonts w:ascii="PT Astra Serif" w:hAnsi="PT Astra Serif" w:cs="Times New Roman"/>
          <w:sz w:val="28"/>
          <w:szCs w:val="28"/>
        </w:rPr>
        <w:t>2</w:t>
      </w:r>
      <w:r w:rsidR="00632785">
        <w:rPr>
          <w:rFonts w:ascii="PT Astra Serif" w:hAnsi="PT Astra Serif" w:cs="Times New Roman"/>
          <w:sz w:val="28"/>
          <w:szCs w:val="28"/>
        </w:rPr>
        <w:t> </w:t>
      </w:r>
      <w:r w:rsidR="0090310A" w:rsidRPr="00770258">
        <w:rPr>
          <w:rFonts w:ascii="PT Astra Serif" w:hAnsi="PT Astra Serif" w:cs="Times New Roman"/>
          <w:sz w:val="28"/>
          <w:szCs w:val="28"/>
        </w:rPr>
        <w:t>3</w:t>
      </w:r>
      <w:r w:rsidR="00E745E6" w:rsidRPr="00770258">
        <w:rPr>
          <w:rFonts w:ascii="PT Astra Serif" w:hAnsi="PT Astra Serif" w:cs="Times New Roman"/>
          <w:sz w:val="28"/>
          <w:szCs w:val="28"/>
        </w:rPr>
        <w:t>93</w:t>
      </w:r>
      <w:r w:rsidR="00E745E6" w:rsidRPr="00770258">
        <w:rPr>
          <w:rStyle w:val="a8"/>
          <w:rFonts w:ascii="PT Astra Serif" w:hAnsi="PT Astra Serif" w:cs="Times New Roman"/>
          <w:sz w:val="28"/>
          <w:szCs w:val="28"/>
        </w:rPr>
        <w:footnoteReference w:id="5"/>
      </w:r>
      <w:r w:rsidR="00C161FB" w:rsidRPr="00770258">
        <w:rPr>
          <w:rFonts w:ascii="PT Astra Serif" w:hAnsi="PT Astra Serif" w:cs="Times New Roman"/>
          <w:color w:val="FF0000"/>
          <w:sz w:val="28"/>
          <w:szCs w:val="28"/>
        </w:rPr>
        <w:t xml:space="preserve"> </w:t>
      </w:r>
      <w:r w:rsidR="00CE3ED6" w:rsidRPr="00770258">
        <w:rPr>
          <w:rFonts w:ascii="PT Astra Serif" w:hAnsi="PT Astra Serif" w:cs="Times New Roman"/>
          <w:sz w:val="28"/>
          <w:szCs w:val="28"/>
        </w:rPr>
        <w:t>из 67</w:t>
      </w:r>
      <w:r w:rsidR="00632785">
        <w:rPr>
          <w:rFonts w:ascii="PT Astra Serif" w:hAnsi="PT Astra Serif" w:cs="Times New Roman"/>
          <w:sz w:val="28"/>
          <w:szCs w:val="28"/>
        </w:rPr>
        <w:t> </w:t>
      </w:r>
      <w:r w:rsidR="00CE3ED6" w:rsidRPr="00770258">
        <w:rPr>
          <w:rFonts w:ascii="PT Astra Serif" w:hAnsi="PT Astra Serif" w:cs="Times New Roman"/>
          <w:sz w:val="28"/>
          <w:szCs w:val="28"/>
        </w:rPr>
        <w:t xml:space="preserve">428 адвокатов, </w:t>
      </w:r>
      <w:r w:rsidR="00E745E6" w:rsidRPr="00770258">
        <w:rPr>
          <w:rFonts w:ascii="PT Astra Serif" w:hAnsi="PT Astra Serif" w:cs="Times New Roman"/>
          <w:sz w:val="28"/>
          <w:szCs w:val="28"/>
        </w:rPr>
        <w:t xml:space="preserve">имеющих </w:t>
      </w:r>
      <w:r w:rsidR="008F4B85" w:rsidRPr="00770258">
        <w:rPr>
          <w:rFonts w:ascii="PT Astra Serif" w:hAnsi="PT Astra Serif" w:cs="Times New Roman"/>
          <w:sz w:val="28"/>
          <w:szCs w:val="28"/>
        </w:rPr>
        <w:t>н</w:t>
      </w:r>
      <w:r w:rsidR="00CE3ED6" w:rsidRPr="00770258">
        <w:rPr>
          <w:rFonts w:ascii="PT Astra Serif" w:hAnsi="PT Astra Serif" w:cs="Times New Roman"/>
          <w:sz w:val="28"/>
          <w:szCs w:val="28"/>
        </w:rPr>
        <w:t xml:space="preserve">а 31.12.2022 </w:t>
      </w:r>
      <w:r w:rsidR="00E745E6" w:rsidRPr="00770258">
        <w:rPr>
          <w:rFonts w:ascii="PT Astra Serif" w:hAnsi="PT Astra Serif" w:cs="Times New Roman"/>
          <w:sz w:val="28"/>
          <w:szCs w:val="28"/>
        </w:rPr>
        <w:t>действующий (не приостановленный) статус</w:t>
      </w:r>
      <w:r w:rsidR="00CE3ED6" w:rsidRPr="00770258">
        <w:rPr>
          <w:rStyle w:val="a8"/>
          <w:rFonts w:ascii="PT Astra Serif" w:hAnsi="PT Astra Serif" w:cs="Times New Roman"/>
          <w:sz w:val="28"/>
          <w:szCs w:val="28"/>
        </w:rPr>
        <w:footnoteReference w:id="6"/>
      </w:r>
      <w:r w:rsidR="00CE3ED6" w:rsidRPr="00770258">
        <w:rPr>
          <w:rFonts w:ascii="PT Astra Serif" w:hAnsi="PT Astra Serif" w:cs="Times New Roman"/>
          <w:sz w:val="28"/>
          <w:szCs w:val="28"/>
        </w:rPr>
        <w:t>, которые</w:t>
      </w:r>
      <w:r w:rsidR="00E745E6" w:rsidRPr="00770258">
        <w:rPr>
          <w:rFonts w:ascii="PT Astra Serif" w:hAnsi="PT Astra Serif" w:cs="Times New Roman"/>
          <w:sz w:val="28"/>
          <w:szCs w:val="28"/>
        </w:rPr>
        <w:t xml:space="preserve"> </w:t>
      </w:r>
      <w:r w:rsidR="00C161FB" w:rsidRPr="00770258">
        <w:rPr>
          <w:rFonts w:ascii="PT Astra Serif" w:hAnsi="PT Astra Serif" w:cs="Times New Roman"/>
          <w:sz w:val="28"/>
          <w:szCs w:val="28"/>
        </w:rPr>
        <w:t>осуществляю</w:t>
      </w:r>
      <w:r w:rsidR="00CE3ED6" w:rsidRPr="00770258">
        <w:rPr>
          <w:rFonts w:ascii="PT Astra Serif" w:hAnsi="PT Astra Serif" w:cs="Times New Roman"/>
          <w:sz w:val="28"/>
          <w:szCs w:val="28"/>
        </w:rPr>
        <w:t>т</w:t>
      </w:r>
      <w:r w:rsidR="00C161FB" w:rsidRPr="00770258">
        <w:rPr>
          <w:rFonts w:ascii="PT Astra Serif" w:hAnsi="PT Astra Serif" w:cs="Times New Roman"/>
          <w:sz w:val="28"/>
          <w:szCs w:val="28"/>
        </w:rPr>
        <w:t xml:space="preserve"> деятельность в коллегиях адвокатов, адвокатских </w:t>
      </w:r>
      <w:r w:rsidR="00632785">
        <w:rPr>
          <w:rFonts w:ascii="PT Astra Serif" w:hAnsi="PT Astra Serif" w:cs="Times New Roman"/>
          <w:sz w:val="28"/>
          <w:szCs w:val="28"/>
        </w:rPr>
        <w:br/>
      </w:r>
      <w:r w:rsidR="00C161FB" w:rsidRPr="00770258">
        <w:rPr>
          <w:rFonts w:ascii="PT Astra Serif" w:hAnsi="PT Astra Serif" w:cs="Times New Roman"/>
          <w:sz w:val="28"/>
          <w:szCs w:val="28"/>
        </w:rPr>
        <w:t>бюро и юридических консультациях</w:t>
      </w:r>
      <w:r w:rsidR="00CE3ED6" w:rsidRPr="00770258">
        <w:rPr>
          <w:rFonts w:ascii="PT Astra Serif" w:hAnsi="PT Astra Serif" w:cs="Times New Roman"/>
          <w:sz w:val="28"/>
          <w:szCs w:val="28"/>
        </w:rPr>
        <w:t>)</w:t>
      </w:r>
      <w:r w:rsidR="00C161FB" w:rsidRPr="00770258">
        <w:rPr>
          <w:rFonts w:ascii="PT Astra Serif" w:hAnsi="PT Astra Serif" w:cs="Times New Roman"/>
          <w:sz w:val="28"/>
          <w:szCs w:val="28"/>
        </w:rPr>
        <w:t xml:space="preserve">, что не отвечает целям социально-экономической политики государства и может вызвать </w:t>
      </w:r>
      <w:r w:rsidR="00B214C8" w:rsidRPr="00770258">
        <w:rPr>
          <w:rFonts w:ascii="PT Astra Serif" w:hAnsi="PT Astra Serif" w:cs="Times New Roman"/>
          <w:sz w:val="28"/>
          <w:szCs w:val="28"/>
        </w:rPr>
        <w:t xml:space="preserve">массовый </w:t>
      </w:r>
      <w:r w:rsidR="00632785">
        <w:rPr>
          <w:rFonts w:ascii="PT Astra Serif" w:hAnsi="PT Astra Serif" w:cs="Times New Roman"/>
          <w:sz w:val="28"/>
          <w:szCs w:val="28"/>
        </w:rPr>
        <w:br/>
      </w:r>
      <w:r w:rsidR="00B214C8" w:rsidRPr="00770258">
        <w:rPr>
          <w:rFonts w:ascii="PT Astra Serif" w:hAnsi="PT Astra Serif" w:cs="Times New Roman"/>
          <w:sz w:val="28"/>
          <w:szCs w:val="28"/>
        </w:rPr>
        <w:t>отток специалистов из сферы адвокатуры</w:t>
      </w:r>
      <w:r w:rsidR="001851B9" w:rsidRPr="00770258">
        <w:rPr>
          <w:rFonts w:ascii="PT Astra Serif" w:hAnsi="PT Astra Serif" w:cs="Times New Roman"/>
          <w:sz w:val="28"/>
          <w:szCs w:val="28"/>
        </w:rPr>
        <w:t>.</w:t>
      </w:r>
    </w:p>
    <w:p w14:paraId="0E8B48D4" w14:textId="7FF9085C" w:rsidR="00D84607" w:rsidRPr="00770258" w:rsidRDefault="00D84607" w:rsidP="00770258">
      <w:pPr>
        <w:pStyle w:val="ConsPlusNormal"/>
        <w:shd w:val="clear" w:color="auto" w:fill="FFFFFF" w:themeFill="background1"/>
        <w:spacing w:line="400" w:lineRule="exact"/>
        <w:ind w:firstLine="709"/>
        <w:jc w:val="both"/>
        <w:rPr>
          <w:rFonts w:ascii="PT Astra Serif" w:hAnsi="PT Astra Serif" w:cs="Times New Roman"/>
          <w:sz w:val="28"/>
          <w:szCs w:val="28"/>
        </w:rPr>
      </w:pPr>
      <w:r w:rsidRPr="00770258">
        <w:rPr>
          <w:rFonts w:ascii="PT Astra Serif" w:hAnsi="PT Astra Serif" w:cs="Times New Roman"/>
          <w:sz w:val="28"/>
          <w:szCs w:val="28"/>
        </w:rPr>
        <w:t>В соответствии с частью 1 статьи 48 Ко</w:t>
      </w:r>
      <w:r w:rsidR="00632785">
        <w:rPr>
          <w:rFonts w:ascii="PT Astra Serif" w:hAnsi="PT Astra Serif" w:cs="Times New Roman"/>
          <w:sz w:val="28"/>
          <w:szCs w:val="28"/>
        </w:rPr>
        <w:t>нституции Российской Федерации к</w:t>
      </w:r>
      <w:r w:rsidRPr="00770258">
        <w:rPr>
          <w:rFonts w:ascii="PT Astra Serif" w:hAnsi="PT Astra Serif" w:cs="Times New Roman"/>
          <w:sz w:val="28"/>
          <w:szCs w:val="28"/>
        </w:rPr>
        <w:t xml:space="preserve">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 </w:t>
      </w:r>
    </w:p>
    <w:p w14:paraId="13372D5C" w14:textId="6AE333BA" w:rsidR="00D84607" w:rsidRPr="00770258" w:rsidRDefault="00D84607" w:rsidP="00770258">
      <w:pPr>
        <w:pStyle w:val="ConsPlusNormal"/>
        <w:shd w:val="clear" w:color="auto" w:fill="FFFFFF" w:themeFill="background1"/>
        <w:spacing w:line="400" w:lineRule="exact"/>
        <w:ind w:firstLine="709"/>
        <w:jc w:val="both"/>
        <w:rPr>
          <w:rFonts w:ascii="PT Astra Serif" w:hAnsi="PT Astra Serif" w:cs="Times New Roman"/>
          <w:sz w:val="28"/>
          <w:szCs w:val="28"/>
        </w:rPr>
      </w:pPr>
      <w:r w:rsidRPr="00770258">
        <w:rPr>
          <w:rFonts w:ascii="PT Astra Serif" w:hAnsi="PT Astra Serif" w:cs="Times New Roman"/>
          <w:sz w:val="28"/>
          <w:szCs w:val="28"/>
        </w:rPr>
        <w:lastRenderedPageBreak/>
        <w:t>Доступность квалифицированной юридической помощи для граждан напрямую зависит от уровня благосостояния населения, повышение которого является одной из приоритетных задач социально-экономической политики государства. Президент Российской Федерации В.В. Путин неоднократно в своих выступлениях</w:t>
      </w:r>
      <w:r w:rsidR="00F82944" w:rsidRPr="00770258">
        <w:rPr>
          <w:rStyle w:val="a8"/>
          <w:rFonts w:ascii="PT Astra Serif" w:hAnsi="PT Astra Serif" w:cs="Times New Roman"/>
          <w:sz w:val="28"/>
          <w:szCs w:val="28"/>
        </w:rPr>
        <w:footnoteReference w:id="7"/>
      </w:r>
      <w:r w:rsidRPr="00770258">
        <w:rPr>
          <w:rFonts w:ascii="PT Astra Serif" w:hAnsi="PT Astra Serif" w:cs="Times New Roman"/>
          <w:sz w:val="28"/>
          <w:szCs w:val="28"/>
        </w:rPr>
        <w:t xml:space="preserve"> упоминал о важности сохранения </w:t>
      </w:r>
      <w:r w:rsidR="00F82944" w:rsidRPr="00770258">
        <w:rPr>
          <w:rFonts w:ascii="PT Astra Serif" w:hAnsi="PT Astra Serif" w:cs="Times New Roman"/>
          <w:sz w:val="28"/>
          <w:szCs w:val="28"/>
        </w:rPr>
        <w:t>имеющихся у населения льгот и о повышении уровня доступности всех социальных услуг для граждан России.</w:t>
      </w:r>
    </w:p>
    <w:p w14:paraId="48B5B731" w14:textId="66D2167A" w:rsidR="00D84607" w:rsidRPr="00770258" w:rsidRDefault="00D84607" w:rsidP="00770258">
      <w:pPr>
        <w:pStyle w:val="ConsPlusNormal"/>
        <w:shd w:val="clear" w:color="auto" w:fill="FFFFFF" w:themeFill="background1"/>
        <w:spacing w:line="400" w:lineRule="exact"/>
        <w:ind w:firstLine="709"/>
        <w:jc w:val="both"/>
        <w:rPr>
          <w:rFonts w:ascii="PT Astra Serif" w:hAnsi="PT Astra Serif" w:cs="Times New Roman"/>
          <w:sz w:val="28"/>
          <w:szCs w:val="28"/>
        </w:rPr>
      </w:pPr>
      <w:r w:rsidRPr="00770258">
        <w:rPr>
          <w:rFonts w:ascii="PT Astra Serif" w:hAnsi="PT Astra Serif" w:cs="Times New Roman"/>
          <w:sz w:val="28"/>
          <w:szCs w:val="28"/>
        </w:rPr>
        <w:t xml:space="preserve">В связи с этим целевыми индикаторами эффективности </w:t>
      </w:r>
      <w:r w:rsidR="00632785">
        <w:rPr>
          <w:rFonts w:ascii="PT Astra Serif" w:hAnsi="PT Astra Serif" w:cs="Times New Roman"/>
          <w:sz w:val="28"/>
          <w:szCs w:val="28"/>
        </w:rPr>
        <w:br/>
      </w:r>
      <w:r w:rsidRPr="00770258">
        <w:rPr>
          <w:rFonts w:ascii="PT Astra Serif" w:hAnsi="PT Astra Serif" w:cs="Times New Roman"/>
          <w:sz w:val="28"/>
          <w:szCs w:val="28"/>
        </w:rPr>
        <w:t xml:space="preserve">налоговых льгот является объем оказанных населению платных юридических услуг, который напрямую зависит от их стоимости </w:t>
      </w:r>
      <w:r w:rsidR="00632785">
        <w:rPr>
          <w:rFonts w:ascii="PT Astra Serif" w:hAnsi="PT Astra Serif" w:cs="Times New Roman"/>
          <w:sz w:val="28"/>
          <w:szCs w:val="28"/>
        </w:rPr>
        <w:br/>
      </w:r>
      <w:r w:rsidRPr="00770258">
        <w:rPr>
          <w:rFonts w:ascii="PT Astra Serif" w:hAnsi="PT Astra Serif" w:cs="Times New Roman"/>
          <w:sz w:val="28"/>
          <w:szCs w:val="28"/>
        </w:rPr>
        <w:t xml:space="preserve">и количества лиц, имеющих </w:t>
      </w:r>
      <w:r w:rsidR="00632785">
        <w:rPr>
          <w:rFonts w:ascii="PT Astra Serif" w:hAnsi="PT Astra Serif" w:cs="Times New Roman"/>
          <w:sz w:val="28"/>
          <w:szCs w:val="28"/>
        </w:rPr>
        <w:t xml:space="preserve">в </w:t>
      </w:r>
      <w:r w:rsidRPr="00770258">
        <w:rPr>
          <w:rFonts w:ascii="PT Astra Serif" w:hAnsi="PT Astra Serif" w:cs="Times New Roman"/>
          <w:sz w:val="28"/>
          <w:szCs w:val="28"/>
        </w:rPr>
        <w:t>предусмотренн</w:t>
      </w:r>
      <w:r w:rsidR="00632785">
        <w:rPr>
          <w:rFonts w:ascii="PT Astra Serif" w:hAnsi="PT Astra Serif" w:cs="Times New Roman"/>
          <w:sz w:val="28"/>
          <w:szCs w:val="28"/>
        </w:rPr>
        <w:t>ых</w:t>
      </w:r>
      <w:r w:rsidRPr="00770258">
        <w:rPr>
          <w:rFonts w:ascii="PT Astra Serif" w:hAnsi="PT Astra Serif" w:cs="Times New Roman"/>
          <w:sz w:val="28"/>
          <w:szCs w:val="28"/>
        </w:rPr>
        <w:t xml:space="preserve"> Федеральным </w:t>
      </w:r>
      <w:r w:rsidR="00632785">
        <w:rPr>
          <w:rFonts w:ascii="PT Astra Serif" w:hAnsi="PT Astra Serif" w:cs="Times New Roman"/>
          <w:sz w:val="28"/>
          <w:szCs w:val="28"/>
        </w:rPr>
        <w:br/>
      </w:r>
      <w:r w:rsidRPr="00770258">
        <w:rPr>
          <w:rFonts w:ascii="PT Astra Serif" w:hAnsi="PT Astra Serif" w:cs="Times New Roman"/>
          <w:sz w:val="28"/>
          <w:szCs w:val="28"/>
        </w:rPr>
        <w:t>законом №</w:t>
      </w:r>
      <w:r w:rsidR="00632785">
        <w:rPr>
          <w:rFonts w:ascii="PT Astra Serif" w:hAnsi="PT Astra Serif" w:cs="Times New Roman"/>
          <w:sz w:val="28"/>
          <w:szCs w:val="28"/>
        </w:rPr>
        <w:t xml:space="preserve"> </w:t>
      </w:r>
      <w:r w:rsidRPr="00770258">
        <w:rPr>
          <w:rFonts w:ascii="PT Astra Serif" w:hAnsi="PT Astra Serif" w:cs="Times New Roman"/>
          <w:sz w:val="28"/>
          <w:szCs w:val="28"/>
        </w:rPr>
        <w:t>63-ФЗ</w:t>
      </w:r>
      <w:r w:rsidR="00632785">
        <w:rPr>
          <w:rFonts w:ascii="PT Astra Serif" w:hAnsi="PT Astra Serif" w:cs="Times New Roman"/>
          <w:sz w:val="28"/>
          <w:szCs w:val="28"/>
        </w:rPr>
        <w:t xml:space="preserve"> случаях </w:t>
      </w:r>
      <w:r w:rsidRPr="00770258">
        <w:rPr>
          <w:rFonts w:ascii="PT Astra Serif" w:hAnsi="PT Astra Serif" w:cs="Times New Roman"/>
          <w:sz w:val="28"/>
          <w:szCs w:val="28"/>
        </w:rPr>
        <w:t>статус адвоката.</w:t>
      </w:r>
    </w:p>
    <w:p w14:paraId="1862F91B" w14:textId="24E90BD0" w:rsidR="00797253" w:rsidRPr="00770258" w:rsidRDefault="00797253" w:rsidP="00770258">
      <w:pPr>
        <w:shd w:val="clear" w:color="auto" w:fill="FFFFFF" w:themeFill="background1"/>
        <w:autoSpaceDE w:val="0"/>
        <w:autoSpaceDN w:val="0"/>
        <w:adjustRightInd w:val="0"/>
        <w:spacing w:after="0" w:line="400" w:lineRule="exact"/>
        <w:ind w:firstLine="709"/>
        <w:jc w:val="both"/>
        <w:rPr>
          <w:rFonts w:ascii="PT Astra Serif" w:eastAsia="Times New Roman" w:hAnsi="PT Astra Serif" w:cs="Times New Roman"/>
          <w:sz w:val="28"/>
          <w:szCs w:val="28"/>
          <w:lang w:eastAsia="ru-RU"/>
        </w:rPr>
      </w:pPr>
      <w:r w:rsidRPr="00770258">
        <w:rPr>
          <w:rFonts w:ascii="PT Astra Serif" w:hAnsi="PT Astra Serif" w:cs="Times New Roman"/>
          <w:sz w:val="28"/>
          <w:szCs w:val="28"/>
        </w:rPr>
        <w:t xml:space="preserve">Таким образом, любое из вышеуказанных последствий отмены налоговой льготы по НДС для адвокатов (увеличение стоимости юридической помощи для доверителей или государства либо массовое сокращение числа адвокатов в Российской Федерации) окажет критически негативное воздействие на достижение целей </w:t>
      </w:r>
      <w:r w:rsidRPr="00770258">
        <w:rPr>
          <w:rFonts w:ascii="PT Astra Serif" w:eastAsia="Times New Roman" w:hAnsi="PT Astra Serif" w:cs="Times New Roman"/>
          <w:sz w:val="28"/>
          <w:szCs w:val="28"/>
          <w:lang w:eastAsia="ru-RU"/>
        </w:rPr>
        <w:t xml:space="preserve">программных документов стратегического планирования в сфере обеспечения прав граждан </w:t>
      </w:r>
      <w:r w:rsidR="00154D22" w:rsidRPr="00770258">
        <w:rPr>
          <w:rFonts w:ascii="PT Astra Serif" w:eastAsia="Times New Roman" w:hAnsi="PT Astra Serif" w:cs="Times New Roman"/>
          <w:sz w:val="28"/>
          <w:szCs w:val="28"/>
          <w:lang w:eastAsia="ru-RU"/>
        </w:rPr>
        <w:br/>
      </w:r>
      <w:r w:rsidRPr="00770258">
        <w:rPr>
          <w:rFonts w:ascii="PT Astra Serif" w:eastAsia="Times New Roman" w:hAnsi="PT Astra Serif" w:cs="Times New Roman"/>
          <w:sz w:val="28"/>
          <w:szCs w:val="28"/>
          <w:lang w:eastAsia="ru-RU"/>
        </w:rPr>
        <w:t>на доступ к правосудию.</w:t>
      </w:r>
    </w:p>
    <w:p w14:paraId="6B81DAA3" w14:textId="77777777" w:rsidR="00E745E6" w:rsidRPr="00770258" w:rsidRDefault="00E745E6" w:rsidP="00770258">
      <w:pPr>
        <w:shd w:val="clear" w:color="auto" w:fill="FFFFFF" w:themeFill="background1"/>
        <w:autoSpaceDE w:val="0"/>
        <w:autoSpaceDN w:val="0"/>
        <w:adjustRightInd w:val="0"/>
        <w:spacing w:after="0" w:line="400" w:lineRule="exact"/>
        <w:ind w:firstLine="709"/>
        <w:jc w:val="both"/>
        <w:rPr>
          <w:rFonts w:ascii="PT Astra Serif" w:hAnsi="PT Astra Serif" w:cs="Times New Roman"/>
          <w:sz w:val="28"/>
          <w:szCs w:val="28"/>
        </w:rPr>
      </w:pPr>
    </w:p>
    <w:p w14:paraId="6B4B239A" w14:textId="15882A33" w:rsidR="00797253" w:rsidRPr="00770258" w:rsidRDefault="00797253" w:rsidP="00632785">
      <w:pPr>
        <w:pStyle w:val="a4"/>
        <w:numPr>
          <w:ilvl w:val="2"/>
          <w:numId w:val="1"/>
        </w:numPr>
        <w:shd w:val="clear" w:color="auto" w:fill="FFFFFF" w:themeFill="background1"/>
        <w:autoSpaceDE w:val="0"/>
        <w:autoSpaceDN w:val="0"/>
        <w:adjustRightInd w:val="0"/>
        <w:spacing w:after="0" w:line="240" w:lineRule="auto"/>
        <w:ind w:left="0" w:firstLine="0"/>
        <w:jc w:val="center"/>
        <w:rPr>
          <w:rFonts w:ascii="PT Astra Serif" w:hAnsi="PT Astra Serif" w:cs="Times New Roman"/>
          <w:b/>
          <w:bCs/>
          <w:sz w:val="28"/>
          <w:szCs w:val="28"/>
        </w:rPr>
      </w:pPr>
      <w:r w:rsidRPr="00770258">
        <w:rPr>
          <w:rFonts w:ascii="PT Astra Serif" w:hAnsi="PT Astra Serif" w:cs="Times New Roman"/>
          <w:b/>
          <w:bCs/>
          <w:sz w:val="28"/>
          <w:szCs w:val="28"/>
        </w:rPr>
        <w:t xml:space="preserve">Оценка соответствия льготы по </w:t>
      </w:r>
      <w:r w:rsidR="00AA1ADD" w:rsidRPr="00770258">
        <w:rPr>
          <w:rFonts w:ascii="PT Astra Serif" w:hAnsi="PT Astra Serif" w:cs="Times New Roman"/>
          <w:b/>
          <w:bCs/>
          <w:sz w:val="28"/>
          <w:szCs w:val="28"/>
        </w:rPr>
        <w:t>налогу на имущество</w:t>
      </w:r>
      <w:r w:rsidRPr="00770258">
        <w:rPr>
          <w:rFonts w:ascii="PT Astra Serif" w:hAnsi="PT Astra Serif" w:cs="Times New Roman"/>
          <w:b/>
          <w:bCs/>
          <w:sz w:val="28"/>
          <w:szCs w:val="28"/>
        </w:rPr>
        <w:t xml:space="preserve"> целям </w:t>
      </w:r>
      <w:r w:rsidRPr="00770258">
        <w:rPr>
          <w:rFonts w:ascii="PT Astra Serif" w:eastAsia="Times New Roman" w:hAnsi="PT Astra Serif" w:cs="Times New Roman"/>
          <w:b/>
          <w:bCs/>
          <w:sz w:val="28"/>
          <w:szCs w:val="28"/>
          <w:lang w:eastAsia="ru-RU"/>
        </w:rPr>
        <w:t>программных документов стратегического планирования</w:t>
      </w:r>
    </w:p>
    <w:p w14:paraId="3CA1C501" w14:textId="77777777" w:rsidR="00797253" w:rsidRPr="00770258" w:rsidRDefault="00797253" w:rsidP="00770258">
      <w:pPr>
        <w:shd w:val="clear" w:color="auto" w:fill="FFFFFF" w:themeFill="background1"/>
        <w:autoSpaceDE w:val="0"/>
        <w:autoSpaceDN w:val="0"/>
        <w:adjustRightInd w:val="0"/>
        <w:spacing w:after="0" w:line="400" w:lineRule="exact"/>
        <w:ind w:firstLine="709"/>
        <w:jc w:val="center"/>
        <w:rPr>
          <w:rFonts w:ascii="PT Astra Serif" w:hAnsi="PT Astra Serif" w:cs="Times New Roman"/>
          <w:sz w:val="28"/>
          <w:szCs w:val="28"/>
        </w:rPr>
      </w:pPr>
    </w:p>
    <w:p w14:paraId="250F8D28" w14:textId="32452E73" w:rsidR="00B36D1B" w:rsidRPr="00770258" w:rsidRDefault="00B36D1B" w:rsidP="00770258">
      <w:pPr>
        <w:shd w:val="clear" w:color="auto" w:fill="FFFFFF" w:themeFill="background1"/>
        <w:autoSpaceDE w:val="0"/>
        <w:autoSpaceDN w:val="0"/>
        <w:adjustRightInd w:val="0"/>
        <w:spacing w:after="0" w:line="400" w:lineRule="exact"/>
        <w:ind w:firstLine="709"/>
        <w:jc w:val="both"/>
        <w:rPr>
          <w:rFonts w:ascii="PT Astra Serif" w:hAnsi="PT Astra Serif" w:cs="Times New Roman"/>
          <w:sz w:val="28"/>
          <w:szCs w:val="28"/>
        </w:rPr>
      </w:pPr>
      <w:r w:rsidRPr="00770258">
        <w:rPr>
          <w:rFonts w:ascii="PT Astra Serif" w:hAnsi="PT Astra Serif" w:cs="Times New Roman"/>
          <w:sz w:val="28"/>
          <w:szCs w:val="28"/>
        </w:rPr>
        <w:t>В соответствии с положениями статей 373</w:t>
      </w:r>
      <w:r w:rsidR="00154D22" w:rsidRPr="00770258">
        <w:rPr>
          <w:rFonts w:ascii="PT Astra Serif" w:hAnsi="PT Astra Serif" w:cs="Times New Roman"/>
          <w:sz w:val="28"/>
          <w:szCs w:val="28"/>
        </w:rPr>
        <w:t xml:space="preserve"> – </w:t>
      </w:r>
      <w:r w:rsidRPr="00770258">
        <w:rPr>
          <w:rFonts w:ascii="PT Astra Serif" w:hAnsi="PT Astra Serif" w:cs="Times New Roman"/>
          <w:sz w:val="28"/>
          <w:szCs w:val="28"/>
        </w:rPr>
        <w:t>374</w:t>
      </w:r>
      <w:r w:rsidR="00154D22" w:rsidRPr="00770258">
        <w:rPr>
          <w:rFonts w:ascii="PT Astra Serif" w:hAnsi="PT Astra Serif" w:cs="Times New Roman"/>
          <w:sz w:val="28"/>
          <w:szCs w:val="28"/>
        </w:rPr>
        <w:t xml:space="preserve"> </w:t>
      </w:r>
      <w:r w:rsidRPr="00770258">
        <w:rPr>
          <w:rFonts w:ascii="PT Astra Serif" w:hAnsi="PT Astra Serif" w:cs="Times New Roman"/>
          <w:sz w:val="28"/>
          <w:szCs w:val="28"/>
        </w:rPr>
        <w:t xml:space="preserve">Налогового кодекса Российской Федерации налогоплательщиками налога на имущество признаются организации, имеющие имущество, признаваемое объектом налогообложения, в том числе недвижимое имущество, переданное </w:t>
      </w:r>
      <w:r w:rsidR="00154D22" w:rsidRPr="00770258">
        <w:rPr>
          <w:rFonts w:ascii="PT Astra Serif" w:hAnsi="PT Astra Serif" w:cs="Times New Roman"/>
          <w:sz w:val="28"/>
          <w:szCs w:val="28"/>
        </w:rPr>
        <w:br/>
      </w:r>
      <w:r w:rsidRPr="00770258">
        <w:rPr>
          <w:rFonts w:ascii="PT Astra Serif" w:hAnsi="PT Astra Serif" w:cs="Times New Roman"/>
          <w:sz w:val="28"/>
          <w:szCs w:val="28"/>
        </w:rPr>
        <w:t xml:space="preserve">во временное владение, пользование, распоряжение, доверительное управление, внесенное в совместную деятельность или полученное </w:t>
      </w:r>
      <w:r w:rsidR="00154D22" w:rsidRPr="00770258">
        <w:rPr>
          <w:rFonts w:ascii="PT Astra Serif" w:hAnsi="PT Astra Serif" w:cs="Times New Roman"/>
          <w:sz w:val="28"/>
          <w:szCs w:val="28"/>
        </w:rPr>
        <w:br/>
      </w:r>
      <w:r w:rsidRPr="00770258">
        <w:rPr>
          <w:rFonts w:ascii="PT Astra Serif" w:hAnsi="PT Astra Serif" w:cs="Times New Roman"/>
          <w:sz w:val="28"/>
          <w:szCs w:val="28"/>
        </w:rPr>
        <w:t>по концессионному соглашению, а также находящееся на территории Российской Федерации и принадлежащее организациям на праве собственности или праве хозяйственного ведения.</w:t>
      </w:r>
    </w:p>
    <w:p w14:paraId="60A7108B" w14:textId="263CF946" w:rsidR="00B36D1B" w:rsidRPr="00770258" w:rsidRDefault="00B36D1B" w:rsidP="00770258">
      <w:pPr>
        <w:shd w:val="clear" w:color="auto" w:fill="FFFFFF" w:themeFill="background1"/>
        <w:autoSpaceDE w:val="0"/>
        <w:autoSpaceDN w:val="0"/>
        <w:adjustRightInd w:val="0"/>
        <w:spacing w:after="0" w:line="400" w:lineRule="exact"/>
        <w:ind w:firstLine="709"/>
        <w:jc w:val="both"/>
        <w:rPr>
          <w:rFonts w:ascii="PT Astra Serif" w:hAnsi="PT Astra Serif" w:cs="Times New Roman"/>
          <w:sz w:val="28"/>
          <w:szCs w:val="28"/>
        </w:rPr>
      </w:pPr>
      <w:r w:rsidRPr="00770258">
        <w:rPr>
          <w:rFonts w:ascii="PT Astra Serif" w:hAnsi="PT Astra Serif" w:cs="Times New Roman"/>
          <w:sz w:val="28"/>
          <w:szCs w:val="28"/>
        </w:rPr>
        <w:t xml:space="preserve">Согласно пункту 14 статьи 381 Налогового кодекса Российской Федерации имущество коллегий адвокатов, адвокатских бюро </w:t>
      </w:r>
      <w:r w:rsidR="00154D22" w:rsidRPr="00770258">
        <w:rPr>
          <w:rFonts w:ascii="PT Astra Serif" w:hAnsi="PT Astra Serif" w:cs="Times New Roman"/>
          <w:sz w:val="28"/>
          <w:szCs w:val="28"/>
        </w:rPr>
        <w:br/>
      </w:r>
      <w:r w:rsidRPr="00770258">
        <w:rPr>
          <w:rFonts w:ascii="PT Astra Serif" w:hAnsi="PT Astra Serif" w:cs="Times New Roman"/>
          <w:sz w:val="28"/>
          <w:szCs w:val="28"/>
        </w:rPr>
        <w:lastRenderedPageBreak/>
        <w:t>и юридических консультаций освобождается от налогообложения налогом на имущество организаций.</w:t>
      </w:r>
    </w:p>
    <w:p w14:paraId="24AEC6AB" w14:textId="0C33B319" w:rsidR="00133438" w:rsidRPr="00770258" w:rsidRDefault="00B36D1B" w:rsidP="00770258">
      <w:pPr>
        <w:shd w:val="clear" w:color="auto" w:fill="FFFFFF" w:themeFill="background1"/>
        <w:autoSpaceDE w:val="0"/>
        <w:autoSpaceDN w:val="0"/>
        <w:adjustRightInd w:val="0"/>
        <w:spacing w:after="0" w:line="400" w:lineRule="exact"/>
        <w:ind w:firstLine="709"/>
        <w:jc w:val="both"/>
        <w:rPr>
          <w:rFonts w:ascii="PT Astra Serif" w:hAnsi="PT Astra Serif" w:cs="Times New Roman"/>
          <w:sz w:val="28"/>
          <w:szCs w:val="28"/>
        </w:rPr>
      </w:pPr>
      <w:r w:rsidRPr="00770258">
        <w:rPr>
          <w:rFonts w:ascii="PT Astra Serif" w:hAnsi="PT Astra Serif" w:cs="Times New Roman"/>
          <w:sz w:val="28"/>
          <w:szCs w:val="28"/>
        </w:rPr>
        <w:t xml:space="preserve">Правовой статус указанных форм адвокатских образований определен статьей 123.16-2 Гражданского кодекса Российской Федерации, согласно которой </w:t>
      </w:r>
      <w:r w:rsidR="00133438" w:rsidRPr="00770258">
        <w:rPr>
          <w:rFonts w:ascii="PT Astra Serif" w:hAnsi="PT Astra Serif" w:cs="Times New Roman"/>
          <w:sz w:val="28"/>
          <w:szCs w:val="28"/>
        </w:rPr>
        <w:t>адвокатскими образованиями, являющимися юридическими лицами, признаются некоммерческие организации, созданные в соответствии с законодательством об адвокатской деятельности и адвокатуре в целях осуществления адвокатами адвокатской деятельности.</w:t>
      </w:r>
    </w:p>
    <w:p w14:paraId="60085839" w14:textId="366A7031" w:rsidR="00133438" w:rsidRPr="00770258" w:rsidRDefault="00133438" w:rsidP="00770258">
      <w:pPr>
        <w:shd w:val="clear" w:color="auto" w:fill="FFFFFF" w:themeFill="background1"/>
        <w:autoSpaceDE w:val="0"/>
        <w:autoSpaceDN w:val="0"/>
        <w:adjustRightInd w:val="0"/>
        <w:spacing w:after="0" w:line="400" w:lineRule="exact"/>
        <w:ind w:firstLine="709"/>
        <w:jc w:val="both"/>
        <w:rPr>
          <w:rFonts w:ascii="PT Astra Serif" w:hAnsi="PT Astra Serif" w:cs="Times New Roman"/>
          <w:sz w:val="28"/>
          <w:szCs w:val="28"/>
        </w:rPr>
      </w:pPr>
      <w:r w:rsidRPr="00770258">
        <w:rPr>
          <w:rFonts w:ascii="PT Astra Serif" w:hAnsi="PT Astra Serif" w:cs="Times New Roman"/>
          <w:sz w:val="28"/>
          <w:szCs w:val="28"/>
        </w:rPr>
        <w:t xml:space="preserve">Адвокатские образования, являющиеся юридическими лицами, создаются в виде коллегии адвокатов, адвокатского бюро </w:t>
      </w:r>
      <w:r w:rsidR="00154D22" w:rsidRPr="00770258">
        <w:rPr>
          <w:rFonts w:ascii="PT Astra Serif" w:hAnsi="PT Astra Serif" w:cs="Times New Roman"/>
          <w:sz w:val="28"/>
          <w:szCs w:val="28"/>
        </w:rPr>
        <w:br/>
      </w:r>
      <w:r w:rsidRPr="00770258">
        <w:rPr>
          <w:rFonts w:ascii="PT Astra Serif" w:hAnsi="PT Astra Serif" w:cs="Times New Roman"/>
          <w:sz w:val="28"/>
          <w:szCs w:val="28"/>
        </w:rPr>
        <w:t>или юридической консультации. Особенности создания, правового положения и деятельности адвокатских образований, являющихся юридическими лицами, определяются законодательством об адвокатской деятельности и адвокатуре</w:t>
      </w:r>
      <w:r w:rsidR="00B36D1B" w:rsidRPr="00770258">
        <w:rPr>
          <w:rFonts w:ascii="PT Astra Serif" w:hAnsi="PT Astra Serif" w:cs="Times New Roman"/>
          <w:sz w:val="28"/>
          <w:szCs w:val="28"/>
        </w:rPr>
        <w:t>.</w:t>
      </w:r>
    </w:p>
    <w:p w14:paraId="59F5EDFB" w14:textId="6DB66CD5" w:rsidR="00133438" w:rsidRPr="00770258" w:rsidRDefault="00797253" w:rsidP="00770258">
      <w:pPr>
        <w:shd w:val="clear" w:color="auto" w:fill="FFFFFF" w:themeFill="background1"/>
        <w:autoSpaceDE w:val="0"/>
        <w:autoSpaceDN w:val="0"/>
        <w:adjustRightInd w:val="0"/>
        <w:spacing w:after="0" w:line="400" w:lineRule="exact"/>
        <w:ind w:firstLine="709"/>
        <w:jc w:val="both"/>
        <w:rPr>
          <w:rFonts w:ascii="PT Astra Serif" w:hAnsi="PT Astra Serif" w:cs="Times New Roman"/>
          <w:sz w:val="28"/>
          <w:szCs w:val="28"/>
        </w:rPr>
      </w:pPr>
      <w:r w:rsidRPr="00770258">
        <w:rPr>
          <w:rFonts w:ascii="PT Astra Serif" w:hAnsi="PT Astra Serif" w:cs="Times New Roman"/>
          <w:sz w:val="28"/>
          <w:szCs w:val="28"/>
        </w:rPr>
        <w:t xml:space="preserve">В соответствии с положениями статьи </w:t>
      </w:r>
      <w:r w:rsidR="00133438" w:rsidRPr="00770258">
        <w:rPr>
          <w:rFonts w:ascii="PT Astra Serif" w:hAnsi="PT Astra Serif" w:cs="Times New Roman"/>
          <w:sz w:val="28"/>
          <w:szCs w:val="28"/>
        </w:rPr>
        <w:t xml:space="preserve">22 </w:t>
      </w:r>
      <w:r w:rsidR="00154D22" w:rsidRPr="00770258">
        <w:rPr>
          <w:rFonts w:ascii="PT Astra Serif" w:hAnsi="PT Astra Serif" w:cs="Times New Roman"/>
          <w:sz w:val="28"/>
          <w:szCs w:val="28"/>
        </w:rPr>
        <w:t xml:space="preserve">Федерального </w:t>
      </w:r>
      <w:r w:rsidR="00154D22" w:rsidRPr="00770258">
        <w:rPr>
          <w:rFonts w:ascii="PT Astra Serif" w:hAnsi="PT Astra Serif" w:cs="Times New Roman"/>
          <w:sz w:val="28"/>
          <w:szCs w:val="28"/>
        </w:rPr>
        <w:br/>
        <w:t>закона № 63-ФЗ</w:t>
      </w:r>
      <w:r w:rsidRPr="00770258">
        <w:rPr>
          <w:rFonts w:ascii="PT Astra Serif" w:hAnsi="PT Astra Serif" w:cs="Times New Roman"/>
          <w:sz w:val="28"/>
          <w:szCs w:val="28"/>
        </w:rPr>
        <w:t xml:space="preserve"> </w:t>
      </w:r>
      <w:r w:rsidR="00133438" w:rsidRPr="00770258">
        <w:rPr>
          <w:rFonts w:ascii="PT Astra Serif" w:hAnsi="PT Astra Serif" w:cs="Times New Roman"/>
          <w:sz w:val="28"/>
          <w:szCs w:val="28"/>
        </w:rPr>
        <w:t xml:space="preserve">коллегию адвокатов вправе учредить два и более адвоката, сведения о которых внесены только в один региональный реестр. </w:t>
      </w:r>
    </w:p>
    <w:p w14:paraId="4AB7A8D3" w14:textId="3B08D7AF" w:rsidR="00133438" w:rsidRPr="00770258" w:rsidRDefault="00133438" w:rsidP="00770258">
      <w:pPr>
        <w:shd w:val="clear" w:color="auto" w:fill="FFFFFF" w:themeFill="background1"/>
        <w:autoSpaceDE w:val="0"/>
        <w:autoSpaceDN w:val="0"/>
        <w:adjustRightInd w:val="0"/>
        <w:spacing w:after="0" w:line="400" w:lineRule="exact"/>
        <w:ind w:firstLine="709"/>
        <w:jc w:val="both"/>
        <w:rPr>
          <w:rFonts w:ascii="PT Astra Serif" w:hAnsi="PT Astra Serif" w:cs="Times New Roman"/>
          <w:sz w:val="28"/>
          <w:szCs w:val="28"/>
        </w:rPr>
      </w:pPr>
      <w:r w:rsidRPr="00770258">
        <w:rPr>
          <w:rFonts w:ascii="PT Astra Serif" w:hAnsi="PT Astra Serif" w:cs="Times New Roman"/>
          <w:sz w:val="28"/>
          <w:szCs w:val="28"/>
        </w:rPr>
        <w:t xml:space="preserve">Коллегия адвокатов является некоммерческой организацией, основанной на членстве и действующей на основании устава, </w:t>
      </w:r>
      <w:r w:rsidR="00003455">
        <w:rPr>
          <w:rFonts w:ascii="PT Astra Serif" w:hAnsi="PT Astra Serif" w:cs="Times New Roman"/>
          <w:sz w:val="28"/>
          <w:szCs w:val="28"/>
        </w:rPr>
        <w:br/>
      </w:r>
      <w:r w:rsidRPr="00770258">
        <w:rPr>
          <w:rFonts w:ascii="PT Astra Serif" w:hAnsi="PT Astra Serif" w:cs="Times New Roman"/>
          <w:sz w:val="28"/>
          <w:szCs w:val="28"/>
        </w:rPr>
        <w:t xml:space="preserve">который должен содержать сведения об источниках образования имущества коллегии адвокатов и направления его использования </w:t>
      </w:r>
      <w:r w:rsidR="00003455">
        <w:rPr>
          <w:rFonts w:ascii="PT Astra Serif" w:hAnsi="PT Astra Serif" w:cs="Times New Roman"/>
          <w:sz w:val="28"/>
          <w:szCs w:val="28"/>
        </w:rPr>
        <w:br/>
      </w:r>
      <w:r w:rsidRPr="00770258">
        <w:rPr>
          <w:rFonts w:ascii="PT Astra Serif" w:hAnsi="PT Astra Serif" w:cs="Times New Roman"/>
          <w:sz w:val="28"/>
          <w:szCs w:val="28"/>
        </w:rPr>
        <w:t xml:space="preserve">(в том числе наличие или отсутствие неделимого фонда и направления </w:t>
      </w:r>
      <w:r w:rsidR="00003455">
        <w:rPr>
          <w:rFonts w:ascii="PT Astra Serif" w:hAnsi="PT Astra Serif" w:cs="Times New Roman"/>
          <w:sz w:val="28"/>
          <w:szCs w:val="28"/>
        </w:rPr>
        <w:br/>
      </w:r>
      <w:r w:rsidRPr="00770258">
        <w:rPr>
          <w:rFonts w:ascii="PT Astra Serif" w:hAnsi="PT Astra Serif" w:cs="Times New Roman"/>
          <w:sz w:val="28"/>
          <w:szCs w:val="28"/>
        </w:rPr>
        <w:t>его использования).</w:t>
      </w:r>
    </w:p>
    <w:p w14:paraId="02D47D0C" w14:textId="176632F9" w:rsidR="00133438" w:rsidRPr="00770258" w:rsidRDefault="00133438" w:rsidP="00770258">
      <w:pPr>
        <w:shd w:val="clear" w:color="auto" w:fill="FFFFFF" w:themeFill="background1"/>
        <w:autoSpaceDE w:val="0"/>
        <w:autoSpaceDN w:val="0"/>
        <w:adjustRightInd w:val="0"/>
        <w:spacing w:after="0" w:line="400" w:lineRule="exact"/>
        <w:ind w:firstLine="709"/>
        <w:jc w:val="both"/>
        <w:rPr>
          <w:rFonts w:ascii="PT Astra Serif" w:hAnsi="PT Astra Serif" w:cs="Times New Roman"/>
          <w:sz w:val="28"/>
          <w:szCs w:val="28"/>
        </w:rPr>
      </w:pPr>
      <w:r w:rsidRPr="00770258">
        <w:rPr>
          <w:rFonts w:ascii="PT Astra Serif" w:hAnsi="PT Astra Serif" w:cs="Times New Roman"/>
          <w:sz w:val="28"/>
          <w:szCs w:val="28"/>
        </w:rPr>
        <w:t>Имущество, внесенное учредителями коллегии адвокатов в качестве вкладов, принадлежит ей на праве собственности. Члены коллегии адвокатов не отвечают по ее обязательствам,</w:t>
      </w:r>
      <w:r w:rsidR="00B919D4">
        <w:rPr>
          <w:rFonts w:ascii="PT Astra Serif" w:hAnsi="PT Astra Serif" w:cs="Times New Roman"/>
          <w:sz w:val="28"/>
          <w:szCs w:val="28"/>
        </w:rPr>
        <w:t xml:space="preserve"> а</w:t>
      </w:r>
      <w:r w:rsidRPr="00770258">
        <w:rPr>
          <w:rFonts w:ascii="PT Astra Serif" w:hAnsi="PT Astra Serif" w:cs="Times New Roman"/>
          <w:sz w:val="28"/>
          <w:szCs w:val="28"/>
        </w:rPr>
        <w:t xml:space="preserve"> коллегия адвокатов </w:t>
      </w:r>
      <w:r w:rsidR="00154D22" w:rsidRPr="00770258">
        <w:rPr>
          <w:rFonts w:ascii="PT Astra Serif" w:hAnsi="PT Astra Serif" w:cs="Times New Roman"/>
          <w:sz w:val="28"/>
          <w:szCs w:val="28"/>
        </w:rPr>
        <w:br/>
      </w:r>
      <w:r w:rsidRPr="00770258">
        <w:rPr>
          <w:rFonts w:ascii="PT Astra Serif" w:hAnsi="PT Astra Serif" w:cs="Times New Roman"/>
          <w:sz w:val="28"/>
          <w:szCs w:val="28"/>
        </w:rPr>
        <w:t>не отвечает по обязательствам своих членов.</w:t>
      </w:r>
    </w:p>
    <w:p w14:paraId="2CCDF965" w14:textId="46BE3F17" w:rsidR="00133438" w:rsidRPr="00770258" w:rsidRDefault="00133438" w:rsidP="00770258">
      <w:pPr>
        <w:shd w:val="clear" w:color="auto" w:fill="FFFFFF" w:themeFill="background1"/>
        <w:autoSpaceDE w:val="0"/>
        <w:autoSpaceDN w:val="0"/>
        <w:adjustRightInd w:val="0"/>
        <w:spacing w:after="0" w:line="400" w:lineRule="exact"/>
        <w:ind w:firstLine="709"/>
        <w:jc w:val="both"/>
        <w:rPr>
          <w:rFonts w:ascii="PT Astra Serif" w:hAnsi="PT Astra Serif" w:cs="Times New Roman"/>
          <w:sz w:val="28"/>
          <w:szCs w:val="28"/>
        </w:rPr>
      </w:pPr>
      <w:r w:rsidRPr="00770258">
        <w:rPr>
          <w:rFonts w:ascii="PT Astra Serif" w:hAnsi="PT Astra Serif" w:cs="Times New Roman"/>
          <w:sz w:val="28"/>
          <w:szCs w:val="28"/>
        </w:rPr>
        <w:t xml:space="preserve">Коллегия адвокатов не может быть преобразована в коммерческую организацию или любую иную некоммерческую организацию, </w:t>
      </w:r>
      <w:r w:rsidR="00154D22" w:rsidRPr="00770258">
        <w:rPr>
          <w:rFonts w:ascii="PT Astra Serif" w:hAnsi="PT Astra Serif" w:cs="Times New Roman"/>
          <w:sz w:val="28"/>
          <w:szCs w:val="28"/>
        </w:rPr>
        <w:br/>
      </w:r>
      <w:r w:rsidRPr="00770258">
        <w:rPr>
          <w:rFonts w:ascii="PT Astra Serif" w:hAnsi="PT Astra Serif" w:cs="Times New Roman"/>
          <w:sz w:val="28"/>
          <w:szCs w:val="28"/>
        </w:rPr>
        <w:t xml:space="preserve">за исключением случаев преобразования коллегии адвокатов </w:t>
      </w:r>
      <w:r w:rsidR="00B919D4">
        <w:rPr>
          <w:rFonts w:ascii="PT Astra Serif" w:hAnsi="PT Astra Serif" w:cs="Times New Roman"/>
          <w:sz w:val="28"/>
          <w:szCs w:val="28"/>
        </w:rPr>
        <w:br/>
      </w:r>
      <w:r w:rsidRPr="00770258">
        <w:rPr>
          <w:rFonts w:ascii="PT Astra Serif" w:hAnsi="PT Astra Serif" w:cs="Times New Roman"/>
          <w:sz w:val="28"/>
          <w:szCs w:val="28"/>
        </w:rPr>
        <w:t xml:space="preserve">в адвокатское бюро в порядке, установленном статьей 23 </w:t>
      </w:r>
      <w:r w:rsidR="00154D22" w:rsidRPr="00770258">
        <w:rPr>
          <w:rFonts w:ascii="PT Astra Serif" w:hAnsi="PT Astra Serif" w:cs="Times New Roman"/>
          <w:sz w:val="28"/>
          <w:szCs w:val="28"/>
        </w:rPr>
        <w:t>Федерального закона № 63-ФЗ</w:t>
      </w:r>
      <w:r w:rsidRPr="00770258">
        <w:rPr>
          <w:rFonts w:ascii="PT Astra Serif" w:hAnsi="PT Astra Serif" w:cs="Times New Roman"/>
          <w:sz w:val="28"/>
          <w:szCs w:val="28"/>
        </w:rPr>
        <w:t>.</w:t>
      </w:r>
    </w:p>
    <w:p w14:paraId="74E56ED5" w14:textId="461FC4A9" w:rsidR="00133438" w:rsidRPr="00770258" w:rsidRDefault="00133438" w:rsidP="00770258">
      <w:pPr>
        <w:shd w:val="clear" w:color="auto" w:fill="FFFFFF" w:themeFill="background1"/>
        <w:autoSpaceDE w:val="0"/>
        <w:autoSpaceDN w:val="0"/>
        <w:adjustRightInd w:val="0"/>
        <w:spacing w:after="0" w:line="400" w:lineRule="exact"/>
        <w:ind w:firstLine="709"/>
        <w:jc w:val="both"/>
        <w:rPr>
          <w:rFonts w:ascii="PT Astra Serif" w:hAnsi="PT Astra Serif" w:cs="Times New Roman"/>
          <w:sz w:val="28"/>
          <w:szCs w:val="28"/>
        </w:rPr>
      </w:pPr>
      <w:r w:rsidRPr="00770258">
        <w:rPr>
          <w:rFonts w:ascii="PT Astra Serif" w:hAnsi="PT Astra Serif" w:cs="Times New Roman"/>
          <w:sz w:val="28"/>
          <w:szCs w:val="28"/>
        </w:rPr>
        <w:t xml:space="preserve">К отношениям, возникающим в связи с учреждением, деятельностью и ликвидацией коллегии адвокатов, применяются правила, </w:t>
      </w:r>
      <w:r w:rsidRPr="00770258">
        <w:rPr>
          <w:rFonts w:ascii="PT Astra Serif" w:hAnsi="PT Astra Serif" w:cs="Times New Roman"/>
          <w:sz w:val="28"/>
          <w:szCs w:val="28"/>
        </w:rPr>
        <w:lastRenderedPageBreak/>
        <w:t xml:space="preserve">предусмотренные для ассоциаций (союзов), если эти правила </w:t>
      </w:r>
      <w:r w:rsidR="00154D22" w:rsidRPr="00770258">
        <w:rPr>
          <w:rFonts w:ascii="PT Astra Serif" w:hAnsi="PT Astra Serif" w:cs="Times New Roman"/>
          <w:sz w:val="28"/>
          <w:szCs w:val="28"/>
        </w:rPr>
        <w:br/>
      </w:r>
      <w:r w:rsidRPr="00770258">
        <w:rPr>
          <w:rFonts w:ascii="PT Astra Serif" w:hAnsi="PT Astra Serif" w:cs="Times New Roman"/>
          <w:sz w:val="28"/>
          <w:szCs w:val="28"/>
        </w:rPr>
        <w:t xml:space="preserve">не противоречат положениям </w:t>
      </w:r>
      <w:r w:rsidR="00154D22" w:rsidRPr="00770258">
        <w:rPr>
          <w:rFonts w:ascii="PT Astra Serif" w:hAnsi="PT Astra Serif" w:cs="Times New Roman"/>
          <w:sz w:val="28"/>
          <w:szCs w:val="28"/>
        </w:rPr>
        <w:t>Федерального закона № 63-ФЗ</w:t>
      </w:r>
      <w:r w:rsidRPr="00770258">
        <w:rPr>
          <w:rFonts w:ascii="PT Astra Serif" w:hAnsi="PT Astra Serif" w:cs="Times New Roman"/>
          <w:sz w:val="28"/>
          <w:szCs w:val="28"/>
        </w:rPr>
        <w:t>.</w:t>
      </w:r>
    </w:p>
    <w:p w14:paraId="60CFACF6" w14:textId="0B873DE2" w:rsidR="00133438" w:rsidRPr="00770258" w:rsidRDefault="007F56DC" w:rsidP="00770258">
      <w:pPr>
        <w:shd w:val="clear" w:color="auto" w:fill="FFFFFF" w:themeFill="background1"/>
        <w:autoSpaceDE w:val="0"/>
        <w:autoSpaceDN w:val="0"/>
        <w:adjustRightInd w:val="0"/>
        <w:spacing w:after="0" w:line="400" w:lineRule="exact"/>
        <w:ind w:firstLine="709"/>
        <w:jc w:val="both"/>
        <w:rPr>
          <w:rFonts w:ascii="PT Astra Serif" w:hAnsi="PT Astra Serif" w:cs="Times New Roman"/>
          <w:sz w:val="28"/>
          <w:szCs w:val="28"/>
        </w:rPr>
      </w:pPr>
      <w:r w:rsidRPr="00770258">
        <w:rPr>
          <w:rFonts w:ascii="PT Astra Serif" w:hAnsi="PT Astra Serif" w:cs="Times New Roman"/>
          <w:sz w:val="28"/>
          <w:szCs w:val="28"/>
        </w:rPr>
        <w:t xml:space="preserve">В соответствии с положениями статьи 23 </w:t>
      </w:r>
      <w:r w:rsidR="00154D22" w:rsidRPr="00770258">
        <w:rPr>
          <w:rFonts w:ascii="PT Astra Serif" w:hAnsi="PT Astra Serif" w:cs="Times New Roman"/>
          <w:sz w:val="28"/>
          <w:szCs w:val="28"/>
        </w:rPr>
        <w:t xml:space="preserve">Федерального </w:t>
      </w:r>
      <w:r w:rsidR="00154D22" w:rsidRPr="00770258">
        <w:rPr>
          <w:rFonts w:ascii="PT Astra Serif" w:hAnsi="PT Astra Serif" w:cs="Times New Roman"/>
          <w:sz w:val="28"/>
          <w:szCs w:val="28"/>
        </w:rPr>
        <w:br/>
        <w:t>закона № 63-ФЗ</w:t>
      </w:r>
      <w:r w:rsidRPr="00770258">
        <w:rPr>
          <w:rFonts w:ascii="PT Astra Serif" w:hAnsi="PT Astra Serif" w:cs="Times New Roman"/>
          <w:sz w:val="28"/>
          <w:szCs w:val="28"/>
        </w:rPr>
        <w:t xml:space="preserve"> два и более адвоката вправе учредить адвокатское бюро. </w:t>
      </w:r>
      <w:r w:rsidR="00154D22" w:rsidRPr="00770258">
        <w:rPr>
          <w:rFonts w:ascii="PT Astra Serif" w:hAnsi="PT Astra Serif" w:cs="Times New Roman"/>
          <w:sz w:val="28"/>
          <w:szCs w:val="28"/>
        </w:rPr>
        <w:br/>
      </w:r>
      <w:r w:rsidR="00FD37A7" w:rsidRPr="00770258">
        <w:rPr>
          <w:rFonts w:ascii="PT Astra Serif" w:hAnsi="PT Astra Serif" w:cs="Times New Roman"/>
          <w:sz w:val="28"/>
          <w:szCs w:val="28"/>
        </w:rPr>
        <w:t xml:space="preserve">К отношениям, возникающим в связи с учреждением и деятельностью адвокатского бюро, применяются правила статьи 22 </w:t>
      </w:r>
      <w:r w:rsidR="00154D22" w:rsidRPr="00770258">
        <w:rPr>
          <w:rFonts w:ascii="PT Astra Serif" w:hAnsi="PT Astra Serif" w:cs="Times New Roman"/>
          <w:sz w:val="28"/>
          <w:szCs w:val="28"/>
        </w:rPr>
        <w:t xml:space="preserve">Федерального </w:t>
      </w:r>
      <w:r w:rsidR="00154D22" w:rsidRPr="00770258">
        <w:rPr>
          <w:rFonts w:ascii="PT Astra Serif" w:hAnsi="PT Astra Serif" w:cs="Times New Roman"/>
          <w:sz w:val="28"/>
          <w:szCs w:val="28"/>
        </w:rPr>
        <w:br/>
        <w:t>закона № 63-ФЗ</w:t>
      </w:r>
      <w:r w:rsidR="00FD37A7" w:rsidRPr="00770258">
        <w:rPr>
          <w:rFonts w:ascii="PT Astra Serif" w:hAnsi="PT Astra Serif" w:cs="Times New Roman"/>
          <w:sz w:val="28"/>
          <w:szCs w:val="28"/>
        </w:rPr>
        <w:t xml:space="preserve">, если иное не предусмотрено </w:t>
      </w:r>
      <w:r w:rsidR="00154D22" w:rsidRPr="00770258">
        <w:rPr>
          <w:rFonts w:ascii="PT Astra Serif" w:hAnsi="PT Astra Serif" w:cs="Times New Roman"/>
          <w:sz w:val="28"/>
          <w:szCs w:val="28"/>
        </w:rPr>
        <w:t>указанной</w:t>
      </w:r>
      <w:r w:rsidR="00FD37A7" w:rsidRPr="00770258">
        <w:rPr>
          <w:rFonts w:ascii="PT Astra Serif" w:hAnsi="PT Astra Serif" w:cs="Times New Roman"/>
          <w:sz w:val="28"/>
          <w:szCs w:val="28"/>
        </w:rPr>
        <w:t xml:space="preserve"> статьей. </w:t>
      </w:r>
      <w:r w:rsidRPr="00770258">
        <w:rPr>
          <w:rFonts w:ascii="PT Astra Serif" w:hAnsi="PT Astra Serif" w:cs="Times New Roman"/>
          <w:sz w:val="28"/>
          <w:szCs w:val="28"/>
        </w:rPr>
        <w:t xml:space="preserve">Адвокатское бюро не может быть преобразовано в коммерческую организацию или любую иную некоммерческую организацию, </w:t>
      </w:r>
      <w:r w:rsidR="00154D22" w:rsidRPr="00770258">
        <w:rPr>
          <w:rFonts w:ascii="PT Astra Serif" w:hAnsi="PT Astra Serif" w:cs="Times New Roman"/>
          <w:sz w:val="28"/>
          <w:szCs w:val="28"/>
        </w:rPr>
        <w:br/>
      </w:r>
      <w:r w:rsidRPr="00770258">
        <w:rPr>
          <w:rFonts w:ascii="PT Astra Serif" w:hAnsi="PT Astra Serif" w:cs="Times New Roman"/>
          <w:sz w:val="28"/>
          <w:szCs w:val="28"/>
        </w:rPr>
        <w:t xml:space="preserve">за исключением случаев преобразования адвокатского бюро </w:t>
      </w:r>
      <w:r w:rsidR="00B919D4">
        <w:rPr>
          <w:rFonts w:ascii="PT Astra Serif" w:hAnsi="PT Astra Serif" w:cs="Times New Roman"/>
          <w:sz w:val="28"/>
          <w:szCs w:val="28"/>
        </w:rPr>
        <w:br/>
      </w:r>
      <w:r w:rsidRPr="00770258">
        <w:rPr>
          <w:rFonts w:ascii="PT Astra Serif" w:hAnsi="PT Astra Serif" w:cs="Times New Roman"/>
          <w:sz w:val="28"/>
          <w:szCs w:val="28"/>
        </w:rPr>
        <w:t>в коллегию адвокатов.</w:t>
      </w:r>
    </w:p>
    <w:p w14:paraId="1A2B4844" w14:textId="0DE2F0D7" w:rsidR="00133438" w:rsidRPr="00770258" w:rsidRDefault="00FD37A7" w:rsidP="00770258">
      <w:pPr>
        <w:shd w:val="clear" w:color="auto" w:fill="FFFFFF" w:themeFill="background1"/>
        <w:autoSpaceDE w:val="0"/>
        <w:autoSpaceDN w:val="0"/>
        <w:adjustRightInd w:val="0"/>
        <w:spacing w:after="0" w:line="400" w:lineRule="exact"/>
        <w:ind w:firstLine="709"/>
        <w:jc w:val="both"/>
        <w:rPr>
          <w:rFonts w:ascii="PT Astra Serif" w:hAnsi="PT Astra Serif" w:cs="Times New Roman"/>
          <w:sz w:val="28"/>
          <w:szCs w:val="28"/>
        </w:rPr>
      </w:pPr>
      <w:r w:rsidRPr="00770258">
        <w:rPr>
          <w:rFonts w:ascii="PT Astra Serif" w:hAnsi="PT Astra Serif" w:cs="Times New Roman"/>
          <w:sz w:val="28"/>
          <w:szCs w:val="28"/>
        </w:rPr>
        <w:t xml:space="preserve">Поскольку </w:t>
      </w:r>
      <w:r w:rsidR="00154D22" w:rsidRPr="00770258">
        <w:rPr>
          <w:rFonts w:ascii="PT Astra Serif" w:hAnsi="PT Astra Serif" w:cs="Times New Roman"/>
          <w:sz w:val="28"/>
          <w:szCs w:val="28"/>
        </w:rPr>
        <w:t>Федеральным законом № 63-ФЗ</w:t>
      </w:r>
      <w:r w:rsidRPr="00770258">
        <w:rPr>
          <w:rFonts w:ascii="PT Astra Serif" w:hAnsi="PT Astra Serif" w:cs="Times New Roman"/>
          <w:sz w:val="28"/>
          <w:szCs w:val="28"/>
        </w:rPr>
        <w:t xml:space="preserve"> не установлено иное</w:t>
      </w:r>
      <w:r w:rsidR="007F56DC" w:rsidRPr="00770258">
        <w:rPr>
          <w:rFonts w:ascii="PT Astra Serif" w:hAnsi="PT Astra Serif" w:cs="Times New Roman"/>
          <w:sz w:val="28"/>
          <w:szCs w:val="28"/>
        </w:rPr>
        <w:t>, режим владения, пользования и распоряжения имуществом адвокатского бюро полностью соответствует правовому режиму этой сферы правоотношений, предусмотренному для коллегии адвокатов.</w:t>
      </w:r>
    </w:p>
    <w:p w14:paraId="0F631DC4" w14:textId="00C71A89" w:rsidR="00E53468" w:rsidRPr="00770258" w:rsidRDefault="0054476D" w:rsidP="00770258">
      <w:pPr>
        <w:shd w:val="clear" w:color="auto" w:fill="FFFFFF" w:themeFill="background1"/>
        <w:autoSpaceDE w:val="0"/>
        <w:autoSpaceDN w:val="0"/>
        <w:adjustRightInd w:val="0"/>
        <w:spacing w:after="0" w:line="400" w:lineRule="exact"/>
        <w:ind w:firstLine="709"/>
        <w:jc w:val="both"/>
        <w:rPr>
          <w:rFonts w:ascii="PT Astra Serif" w:hAnsi="PT Astra Serif" w:cs="Times New Roman"/>
          <w:sz w:val="28"/>
          <w:szCs w:val="28"/>
        </w:rPr>
      </w:pPr>
      <w:r w:rsidRPr="00770258">
        <w:rPr>
          <w:rFonts w:ascii="PT Astra Serif" w:hAnsi="PT Astra Serif" w:cs="Times New Roman"/>
          <w:sz w:val="28"/>
          <w:szCs w:val="28"/>
        </w:rPr>
        <w:t xml:space="preserve">В </w:t>
      </w:r>
      <w:r w:rsidR="00E53468" w:rsidRPr="00770258">
        <w:rPr>
          <w:rFonts w:ascii="PT Astra Serif" w:hAnsi="PT Astra Serif" w:cs="Times New Roman"/>
          <w:sz w:val="28"/>
          <w:szCs w:val="28"/>
        </w:rPr>
        <w:t xml:space="preserve">отличие от коллегии адвокатов и адвокатского бюро, правовой статус юридической консультации имеет особенности, предусмотренные </w:t>
      </w:r>
      <w:r w:rsidRPr="00770258">
        <w:rPr>
          <w:rFonts w:ascii="PT Astra Serif" w:hAnsi="PT Astra Serif" w:cs="Times New Roman"/>
          <w:sz w:val="28"/>
          <w:szCs w:val="28"/>
        </w:rPr>
        <w:t>стать</w:t>
      </w:r>
      <w:r w:rsidR="00E53468" w:rsidRPr="00770258">
        <w:rPr>
          <w:rFonts w:ascii="PT Astra Serif" w:hAnsi="PT Astra Serif" w:cs="Times New Roman"/>
          <w:sz w:val="28"/>
          <w:szCs w:val="28"/>
        </w:rPr>
        <w:t>ей</w:t>
      </w:r>
      <w:r w:rsidRPr="00770258">
        <w:rPr>
          <w:rFonts w:ascii="PT Astra Serif" w:hAnsi="PT Astra Serif" w:cs="Times New Roman"/>
          <w:sz w:val="28"/>
          <w:szCs w:val="28"/>
        </w:rPr>
        <w:t xml:space="preserve"> 24 </w:t>
      </w:r>
      <w:r w:rsidR="00154D22" w:rsidRPr="00770258">
        <w:rPr>
          <w:rFonts w:ascii="PT Astra Serif" w:hAnsi="PT Astra Serif" w:cs="Times New Roman"/>
          <w:sz w:val="28"/>
          <w:szCs w:val="28"/>
        </w:rPr>
        <w:t>Федерального закона № 63-ФЗ</w:t>
      </w:r>
      <w:r w:rsidR="00E53468" w:rsidRPr="00770258">
        <w:rPr>
          <w:rFonts w:ascii="PT Astra Serif" w:hAnsi="PT Astra Serif" w:cs="Times New Roman"/>
          <w:sz w:val="28"/>
          <w:szCs w:val="28"/>
        </w:rPr>
        <w:t>.</w:t>
      </w:r>
    </w:p>
    <w:p w14:paraId="6879AC9C" w14:textId="04729809" w:rsidR="00E53468" w:rsidRPr="00770258" w:rsidRDefault="00E53468" w:rsidP="00770258">
      <w:pPr>
        <w:shd w:val="clear" w:color="auto" w:fill="FFFFFF" w:themeFill="background1"/>
        <w:autoSpaceDE w:val="0"/>
        <w:autoSpaceDN w:val="0"/>
        <w:adjustRightInd w:val="0"/>
        <w:spacing w:after="0" w:line="400" w:lineRule="exact"/>
        <w:ind w:firstLine="709"/>
        <w:jc w:val="both"/>
        <w:rPr>
          <w:rFonts w:ascii="PT Astra Serif" w:hAnsi="PT Astra Serif" w:cs="Times New Roman"/>
          <w:sz w:val="28"/>
          <w:szCs w:val="28"/>
        </w:rPr>
      </w:pPr>
      <w:r w:rsidRPr="00770258">
        <w:rPr>
          <w:rFonts w:ascii="PT Astra Serif" w:hAnsi="PT Astra Serif" w:cs="Times New Roman"/>
          <w:sz w:val="28"/>
          <w:szCs w:val="28"/>
        </w:rPr>
        <w:t xml:space="preserve">Юридическая консультация учреждается адвокатской палатой субъекта Российской Федерации по представлению органа исполнительной власти соответствующего субъекта Российской Федерации </w:t>
      </w:r>
      <w:r w:rsidR="0054476D" w:rsidRPr="00770258">
        <w:rPr>
          <w:rFonts w:ascii="PT Astra Serif" w:hAnsi="PT Astra Serif" w:cs="Times New Roman"/>
          <w:sz w:val="28"/>
          <w:szCs w:val="28"/>
        </w:rPr>
        <w:t>в</w:t>
      </w:r>
      <w:r w:rsidR="007F56DC" w:rsidRPr="00770258">
        <w:rPr>
          <w:rFonts w:ascii="PT Astra Serif" w:hAnsi="PT Astra Serif" w:cs="Times New Roman"/>
          <w:sz w:val="28"/>
          <w:szCs w:val="28"/>
        </w:rPr>
        <w:t xml:space="preserve"> случае, если на территории одного судебного района общее число адвокатов во всех адвокатских образованиях, расположенных </w:t>
      </w:r>
      <w:r w:rsidR="00154D22" w:rsidRPr="00770258">
        <w:rPr>
          <w:rFonts w:ascii="PT Astra Serif" w:hAnsi="PT Astra Serif" w:cs="Times New Roman"/>
          <w:sz w:val="28"/>
          <w:szCs w:val="28"/>
        </w:rPr>
        <w:br/>
      </w:r>
      <w:r w:rsidR="007F56DC" w:rsidRPr="00770258">
        <w:rPr>
          <w:rFonts w:ascii="PT Astra Serif" w:hAnsi="PT Astra Serif" w:cs="Times New Roman"/>
          <w:sz w:val="28"/>
          <w:szCs w:val="28"/>
        </w:rPr>
        <w:t xml:space="preserve">на территории данного судебного района, составляет менее двух </w:t>
      </w:r>
      <w:r w:rsidR="00523013">
        <w:rPr>
          <w:rFonts w:ascii="PT Astra Serif" w:hAnsi="PT Astra Serif" w:cs="Times New Roman"/>
          <w:sz w:val="28"/>
          <w:szCs w:val="28"/>
        </w:rPr>
        <w:br/>
      </w:r>
      <w:r w:rsidR="007F56DC" w:rsidRPr="00770258">
        <w:rPr>
          <w:rFonts w:ascii="PT Astra Serif" w:hAnsi="PT Astra Serif" w:cs="Times New Roman"/>
          <w:sz w:val="28"/>
          <w:szCs w:val="28"/>
        </w:rPr>
        <w:t>на одного федерального судью</w:t>
      </w:r>
      <w:r w:rsidRPr="00770258">
        <w:rPr>
          <w:rFonts w:ascii="PT Astra Serif" w:hAnsi="PT Astra Serif" w:cs="Times New Roman"/>
          <w:sz w:val="28"/>
          <w:szCs w:val="28"/>
        </w:rPr>
        <w:t xml:space="preserve">. </w:t>
      </w:r>
    </w:p>
    <w:p w14:paraId="1EDFD6A8" w14:textId="77777777" w:rsidR="00E53468" w:rsidRPr="00770258" w:rsidRDefault="00E53468" w:rsidP="00770258">
      <w:pPr>
        <w:shd w:val="clear" w:color="auto" w:fill="FFFFFF" w:themeFill="background1"/>
        <w:autoSpaceDE w:val="0"/>
        <w:autoSpaceDN w:val="0"/>
        <w:adjustRightInd w:val="0"/>
        <w:spacing w:after="0" w:line="400" w:lineRule="exact"/>
        <w:ind w:firstLine="709"/>
        <w:jc w:val="both"/>
        <w:rPr>
          <w:rFonts w:ascii="PT Astra Serif" w:hAnsi="PT Astra Serif" w:cs="Times New Roman"/>
          <w:sz w:val="28"/>
          <w:szCs w:val="28"/>
        </w:rPr>
      </w:pPr>
      <w:r w:rsidRPr="00770258">
        <w:rPr>
          <w:rFonts w:ascii="PT Astra Serif" w:hAnsi="PT Astra Serif" w:cs="Times New Roman"/>
          <w:sz w:val="28"/>
          <w:szCs w:val="28"/>
        </w:rPr>
        <w:t>При этом представление органа исполнительной власти субъекта Российской Федерации о создании юридической консультации должно включать в себя сведения:</w:t>
      </w:r>
    </w:p>
    <w:p w14:paraId="0C3AB9C9" w14:textId="5C3BE656" w:rsidR="00E53468" w:rsidRPr="00770258" w:rsidRDefault="00154D22" w:rsidP="00770258">
      <w:pPr>
        <w:shd w:val="clear" w:color="auto" w:fill="FFFFFF" w:themeFill="background1"/>
        <w:autoSpaceDE w:val="0"/>
        <w:autoSpaceDN w:val="0"/>
        <w:adjustRightInd w:val="0"/>
        <w:spacing w:after="0" w:line="400" w:lineRule="exact"/>
        <w:ind w:firstLine="709"/>
        <w:jc w:val="both"/>
        <w:rPr>
          <w:rFonts w:ascii="PT Astra Serif" w:hAnsi="PT Astra Serif" w:cs="Times New Roman"/>
          <w:sz w:val="28"/>
          <w:szCs w:val="28"/>
        </w:rPr>
      </w:pPr>
      <w:r w:rsidRPr="00770258">
        <w:rPr>
          <w:rFonts w:ascii="PT Astra Serif" w:hAnsi="PT Astra Serif" w:cs="Times New Roman"/>
          <w:sz w:val="28"/>
          <w:szCs w:val="28"/>
        </w:rPr>
        <w:t>1) </w:t>
      </w:r>
      <w:r w:rsidR="00E53468" w:rsidRPr="00770258">
        <w:rPr>
          <w:rFonts w:ascii="PT Astra Serif" w:hAnsi="PT Astra Serif" w:cs="Times New Roman"/>
          <w:sz w:val="28"/>
          <w:szCs w:val="28"/>
        </w:rPr>
        <w:t>о судебном районе, в котором требуется создать юридическую консультацию;</w:t>
      </w:r>
    </w:p>
    <w:p w14:paraId="43F603D3" w14:textId="69069D37" w:rsidR="00E53468" w:rsidRPr="00770258" w:rsidRDefault="00154D22" w:rsidP="00770258">
      <w:pPr>
        <w:shd w:val="clear" w:color="auto" w:fill="FFFFFF" w:themeFill="background1"/>
        <w:autoSpaceDE w:val="0"/>
        <w:autoSpaceDN w:val="0"/>
        <w:adjustRightInd w:val="0"/>
        <w:spacing w:after="0" w:line="400" w:lineRule="exact"/>
        <w:ind w:firstLine="709"/>
        <w:jc w:val="both"/>
        <w:rPr>
          <w:rFonts w:ascii="PT Astra Serif" w:hAnsi="PT Astra Serif" w:cs="Times New Roman"/>
          <w:sz w:val="28"/>
          <w:szCs w:val="28"/>
        </w:rPr>
      </w:pPr>
      <w:r w:rsidRPr="00770258">
        <w:rPr>
          <w:rFonts w:ascii="PT Astra Serif" w:hAnsi="PT Astra Serif" w:cs="Times New Roman"/>
          <w:sz w:val="28"/>
          <w:szCs w:val="28"/>
        </w:rPr>
        <w:t>2) </w:t>
      </w:r>
      <w:r w:rsidR="00E53468" w:rsidRPr="00770258">
        <w:rPr>
          <w:rFonts w:ascii="PT Astra Serif" w:hAnsi="PT Astra Serif" w:cs="Times New Roman"/>
          <w:sz w:val="28"/>
          <w:szCs w:val="28"/>
        </w:rPr>
        <w:t>о числе судей в данном судебном районе;</w:t>
      </w:r>
    </w:p>
    <w:p w14:paraId="4FFD8B25" w14:textId="5B322704" w:rsidR="00E53468" w:rsidRPr="00770258" w:rsidRDefault="00154D22" w:rsidP="00770258">
      <w:pPr>
        <w:shd w:val="clear" w:color="auto" w:fill="FFFFFF" w:themeFill="background1"/>
        <w:autoSpaceDE w:val="0"/>
        <w:autoSpaceDN w:val="0"/>
        <w:adjustRightInd w:val="0"/>
        <w:spacing w:after="0" w:line="400" w:lineRule="exact"/>
        <w:ind w:firstLine="709"/>
        <w:jc w:val="both"/>
        <w:rPr>
          <w:rFonts w:ascii="PT Astra Serif" w:hAnsi="PT Astra Serif" w:cs="Times New Roman"/>
          <w:sz w:val="28"/>
          <w:szCs w:val="28"/>
        </w:rPr>
      </w:pPr>
      <w:r w:rsidRPr="00770258">
        <w:rPr>
          <w:rFonts w:ascii="PT Astra Serif" w:hAnsi="PT Astra Serif" w:cs="Times New Roman"/>
          <w:sz w:val="28"/>
          <w:szCs w:val="28"/>
        </w:rPr>
        <w:t>3) </w:t>
      </w:r>
      <w:r w:rsidR="00E53468" w:rsidRPr="00770258">
        <w:rPr>
          <w:rFonts w:ascii="PT Astra Serif" w:hAnsi="PT Astra Serif" w:cs="Times New Roman"/>
          <w:sz w:val="28"/>
          <w:szCs w:val="28"/>
        </w:rPr>
        <w:t>о необходимом в данном судебном районе числе адвокатов;</w:t>
      </w:r>
    </w:p>
    <w:p w14:paraId="4CCFEDF2" w14:textId="2E0FA2DD" w:rsidR="00E53468" w:rsidRPr="00770258" w:rsidRDefault="00154D22" w:rsidP="00770258">
      <w:pPr>
        <w:shd w:val="clear" w:color="auto" w:fill="FFFFFF" w:themeFill="background1"/>
        <w:autoSpaceDE w:val="0"/>
        <w:autoSpaceDN w:val="0"/>
        <w:adjustRightInd w:val="0"/>
        <w:spacing w:after="0" w:line="400" w:lineRule="exact"/>
        <w:ind w:firstLine="709"/>
        <w:jc w:val="both"/>
        <w:rPr>
          <w:rFonts w:ascii="PT Astra Serif" w:hAnsi="PT Astra Serif" w:cs="Times New Roman"/>
          <w:sz w:val="28"/>
          <w:szCs w:val="28"/>
        </w:rPr>
      </w:pPr>
      <w:r w:rsidRPr="00770258">
        <w:rPr>
          <w:rFonts w:ascii="PT Astra Serif" w:hAnsi="PT Astra Serif" w:cs="Times New Roman"/>
          <w:sz w:val="28"/>
          <w:szCs w:val="28"/>
        </w:rPr>
        <w:t>4) </w:t>
      </w:r>
      <w:r w:rsidR="00E53468" w:rsidRPr="00770258">
        <w:rPr>
          <w:rFonts w:ascii="PT Astra Serif" w:hAnsi="PT Astra Serif" w:cs="Times New Roman"/>
          <w:sz w:val="28"/>
          <w:szCs w:val="28"/>
        </w:rPr>
        <w:t xml:space="preserve">о материально-техническом и финансовом обеспечении деятельности юридической консультации, в том числе о предоставляемом юридической консультации помещении, об организационно-технических </w:t>
      </w:r>
      <w:r w:rsidR="00E53468" w:rsidRPr="00770258">
        <w:rPr>
          <w:rFonts w:ascii="PT Astra Serif" w:hAnsi="PT Astra Serif" w:cs="Times New Roman"/>
          <w:sz w:val="28"/>
          <w:szCs w:val="28"/>
        </w:rPr>
        <w:lastRenderedPageBreak/>
        <w:t xml:space="preserve">средствах, передаваемых юридической консультации, а также </w:t>
      </w:r>
      <w:r w:rsidRPr="00770258">
        <w:rPr>
          <w:rFonts w:ascii="PT Astra Serif" w:hAnsi="PT Astra Serif" w:cs="Times New Roman"/>
          <w:sz w:val="28"/>
          <w:szCs w:val="28"/>
        </w:rPr>
        <w:br/>
      </w:r>
      <w:r w:rsidR="00E53468" w:rsidRPr="00770258">
        <w:rPr>
          <w:rFonts w:ascii="PT Astra Serif" w:hAnsi="PT Astra Serif" w:cs="Times New Roman"/>
          <w:sz w:val="28"/>
          <w:szCs w:val="28"/>
        </w:rPr>
        <w:t>об источниках финансирования и о размере средств, выделяемых на оплату труда адвокатов, направляемых для работы в юридической консультации.</w:t>
      </w:r>
    </w:p>
    <w:p w14:paraId="5FE83F25" w14:textId="3BBA43B9" w:rsidR="00133438" w:rsidRPr="00770258" w:rsidRDefault="007F56DC" w:rsidP="00770258">
      <w:pPr>
        <w:shd w:val="clear" w:color="auto" w:fill="FFFFFF" w:themeFill="background1"/>
        <w:autoSpaceDE w:val="0"/>
        <w:autoSpaceDN w:val="0"/>
        <w:adjustRightInd w:val="0"/>
        <w:spacing w:after="0" w:line="400" w:lineRule="exact"/>
        <w:ind w:firstLine="709"/>
        <w:jc w:val="both"/>
        <w:rPr>
          <w:rFonts w:ascii="PT Astra Serif" w:hAnsi="PT Astra Serif" w:cs="Times New Roman"/>
          <w:sz w:val="28"/>
          <w:szCs w:val="28"/>
        </w:rPr>
      </w:pPr>
      <w:r w:rsidRPr="00770258">
        <w:rPr>
          <w:rFonts w:ascii="PT Astra Serif" w:hAnsi="PT Astra Serif" w:cs="Times New Roman"/>
          <w:sz w:val="28"/>
          <w:szCs w:val="28"/>
        </w:rPr>
        <w:t xml:space="preserve">Юридическая консультация является некоммерческой организацией. Вопросы </w:t>
      </w:r>
      <w:r w:rsidR="00E53468" w:rsidRPr="00770258">
        <w:rPr>
          <w:rFonts w:ascii="PT Astra Serif" w:hAnsi="PT Astra Serif" w:cs="Times New Roman"/>
          <w:sz w:val="28"/>
          <w:szCs w:val="28"/>
        </w:rPr>
        <w:t xml:space="preserve">ее </w:t>
      </w:r>
      <w:r w:rsidRPr="00770258">
        <w:rPr>
          <w:rFonts w:ascii="PT Astra Serif" w:hAnsi="PT Astra Serif" w:cs="Times New Roman"/>
          <w:sz w:val="28"/>
          <w:szCs w:val="28"/>
        </w:rPr>
        <w:t xml:space="preserve">создания, реорганизации, преобразования, ликвидации </w:t>
      </w:r>
      <w:r w:rsidR="00154D22" w:rsidRPr="00770258">
        <w:rPr>
          <w:rFonts w:ascii="PT Astra Serif" w:hAnsi="PT Astra Serif" w:cs="Times New Roman"/>
          <w:sz w:val="28"/>
          <w:szCs w:val="28"/>
        </w:rPr>
        <w:br/>
      </w:r>
      <w:r w:rsidRPr="00770258">
        <w:rPr>
          <w:rFonts w:ascii="PT Astra Serif" w:hAnsi="PT Astra Serif" w:cs="Times New Roman"/>
          <w:sz w:val="28"/>
          <w:szCs w:val="28"/>
        </w:rPr>
        <w:t xml:space="preserve">и деятельности регулируются Гражданским кодексом Российской Федерации, Федеральным законом </w:t>
      </w:r>
      <w:r w:rsidR="0054476D" w:rsidRPr="00770258">
        <w:rPr>
          <w:rFonts w:ascii="PT Astra Serif" w:hAnsi="PT Astra Serif" w:cs="Times New Roman"/>
          <w:sz w:val="28"/>
          <w:szCs w:val="28"/>
        </w:rPr>
        <w:t>«</w:t>
      </w:r>
      <w:r w:rsidRPr="00770258">
        <w:rPr>
          <w:rFonts w:ascii="PT Astra Serif" w:hAnsi="PT Astra Serif" w:cs="Times New Roman"/>
          <w:sz w:val="28"/>
          <w:szCs w:val="28"/>
        </w:rPr>
        <w:t>О некоммерческих организациях</w:t>
      </w:r>
      <w:r w:rsidR="0054476D" w:rsidRPr="00770258">
        <w:rPr>
          <w:rFonts w:ascii="PT Astra Serif" w:hAnsi="PT Astra Serif" w:cs="Times New Roman"/>
          <w:sz w:val="28"/>
          <w:szCs w:val="28"/>
        </w:rPr>
        <w:t>»</w:t>
      </w:r>
      <w:r w:rsidR="005969F2" w:rsidRPr="00770258">
        <w:rPr>
          <w:rStyle w:val="a8"/>
          <w:rFonts w:ascii="PT Astra Serif" w:hAnsi="PT Astra Serif" w:cs="Times New Roman"/>
          <w:sz w:val="28"/>
          <w:szCs w:val="28"/>
        </w:rPr>
        <w:footnoteReference w:id="8"/>
      </w:r>
      <w:r w:rsidRPr="00770258">
        <w:rPr>
          <w:rFonts w:ascii="PT Astra Serif" w:hAnsi="PT Astra Serif" w:cs="Times New Roman"/>
          <w:sz w:val="28"/>
          <w:szCs w:val="28"/>
        </w:rPr>
        <w:t xml:space="preserve"> </w:t>
      </w:r>
      <w:r w:rsidR="00154D22" w:rsidRPr="00770258">
        <w:rPr>
          <w:rFonts w:ascii="PT Astra Serif" w:hAnsi="PT Astra Serif" w:cs="Times New Roman"/>
          <w:sz w:val="28"/>
          <w:szCs w:val="28"/>
        </w:rPr>
        <w:br/>
      </w:r>
      <w:r w:rsidRPr="00770258">
        <w:rPr>
          <w:rFonts w:ascii="PT Astra Serif" w:hAnsi="PT Astra Serif" w:cs="Times New Roman"/>
          <w:sz w:val="28"/>
          <w:szCs w:val="28"/>
        </w:rPr>
        <w:t xml:space="preserve">и </w:t>
      </w:r>
      <w:r w:rsidR="00154D22" w:rsidRPr="00770258">
        <w:rPr>
          <w:rFonts w:ascii="PT Astra Serif" w:hAnsi="PT Astra Serif" w:cs="Times New Roman"/>
          <w:sz w:val="28"/>
          <w:szCs w:val="28"/>
        </w:rPr>
        <w:t>Федеральным законом № 63-ФЗ</w:t>
      </w:r>
      <w:r w:rsidRPr="00770258">
        <w:rPr>
          <w:rFonts w:ascii="PT Astra Serif" w:hAnsi="PT Astra Serif" w:cs="Times New Roman"/>
          <w:sz w:val="28"/>
          <w:szCs w:val="28"/>
        </w:rPr>
        <w:t>.</w:t>
      </w:r>
    </w:p>
    <w:p w14:paraId="71615B29" w14:textId="75B4EEF4" w:rsidR="005969F2" w:rsidRPr="00770258" w:rsidRDefault="002425B7" w:rsidP="00770258">
      <w:pPr>
        <w:shd w:val="clear" w:color="auto" w:fill="FFFFFF" w:themeFill="background1"/>
        <w:autoSpaceDE w:val="0"/>
        <w:autoSpaceDN w:val="0"/>
        <w:adjustRightInd w:val="0"/>
        <w:spacing w:after="0" w:line="400" w:lineRule="exact"/>
        <w:ind w:firstLine="709"/>
        <w:jc w:val="both"/>
        <w:rPr>
          <w:rFonts w:ascii="PT Astra Serif" w:hAnsi="PT Astra Serif" w:cs="Times New Roman"/>
          <w:sz w:val="28"/>
          <w:szCs w:val="28"/>
        </w:rPr>
      </w:pPr>
      <w:r w:rsidRPr="00770258">
        <w:rPr>
          <w:rFonts w:ascii="PT Astra Serif" w:hAnsi="PT Astra Serif" w:cs="Times New Roman"/>
          <w:sz w:val="28"/>
          <w:szCs w:val="28"/>
        </w:rPr>
        <w:t xml:space="preserve">Исходя из положений </w:t>
      </w:r>
      <w:r w:rsidR="00154D22" w:rsidRPr="00770258">
        <w:rPr>
          <w:rFonts w:ascii="PT Astra Serif" w:hAnsi="PT Astra Serif" w:cs="Times New Roman"/>
          <w:sz w:val="28"/>
          <w:szCs w:val="28"/>
        </w:rPr>
        <w:t>Федерального закона № 63-ФЗ</w:t>
      </w:r>
      <w:r w:rsidR="005969F2" w:rsidRPr="00770258">
        <w:rPr>
          <w:rFonts w:ascii="PT Astra Serif" w:hAnsi="PT Astra Serif" w:cs="Times New Roman"/>
          <w:sz w:val="28"/>
          <w:szCs w:val="28"/>
        </w:rPr>
        <w:t xml:space="preserve">, </w:t>
      </w:r>
      <w:r w:rsidR="00B36D1B" w:rsidRPr="00770258">
        <w:rPr>
          <w:rFonts w:ascii="PT Astra Serif" w:hAnsi="PT Astra Serif" w:cs="Times New Roman"/>
          <w:sz w:val="28"/>
          <w:szCs w:val="28"/>
        </w:rPr>
        <w:t xml:space="preserve">адвокаты могут осуществлять </w:t>
      </w:r>
      <w:r w:rsidR="00C97DE3" w:rsidRPr="00770258">
        <w:rPr>
          <w:rFonts w:ascii="PT Astra Serif" w:hAnsi="PT Astra Serif" w:cs="Times New Roman"/>
          <w:sz w:val="28"/>
          <w:szCs w:val="28"/>
        </w:rPr>
        <w:t xml:space="preserve">профессиональную </w:t>
      </w:r>
      <w:r w:rsidR="00B36D1B" w:rsidRPr="00770258">
        <w:rPr>
          <w:rFonts w:ascii="PT Astra Serif" w:hAnsi="PT Astra Serif" w:cs="Times New Roman"/>
          <w:sz w:val="28"/>
          <w:szCs w:val="28"/>
        </w:rPr>
        <w:t>деятельность только через адвокатские образования</w:t>
      </w:r>
      <w:r w:rsidR="005969F2" w:rsidRPr="00770258">
        <w:rPr>
          <w:rFonts w:ascii="PT Astra Serif" w:hAnsi="PT Astra Serif" w:cs="Times New Roman"/>
          <w:sz w:val="28"/>
          <w:szCs w:val="28"/>
        </w:rPr>
        <w:t xml:space="preserve"> и при этом </w:t>
      </w:r>
      <w:r w:rsidR="00105329" w:rsidRPr="00770258">
        <w:rPr>
          <w:rFonts w:ascii="PT Astra Serif" w:hAnsi="PT Astra Serif" w:cs="Times New Roman"/>
          <w:sz w:val="28"/>
          <w:szCs w:val="28"/>
        </w:rPr>
        <w:t xml:space="preserve">полностью </w:t>
      </w:r>
      <w:r w:rsidR="005969F2" w:rsidRPr="00770258">
        <w:rPr>
          <w:rFonts w:ascii="PT Astra Serif" w:hAnsi="PT Astra Serif" w:cs="Times New Roman"/>
          <w:sz w:val="28"/>
          <w:szCs w:val="28"/>
        </w:rPr>
        <w:t xml:space="preserve">несут бремя содержания соответствующей коллегии адвокатов или соответствующего адвокатского бюро, членами которых они являются (статьи 7 и 20 </w:t>
      </w:r>
      <w:r w:rsidR="00154D22" w:rsidRPr="00770258">
        <w:rPr>
          <w:rFonts w:ascii="PT Astra Serif" w:hAnsi="PT Astra Serif" w:cs="Times New Roman"/>
          <w:sz w:val="28"/>
          <w:szCs w:val="28"/>
        </w:rPr>
        <w:t xml:space="preserve">Федерального </w:t>
      </w:r>
      <w:r w:rsidRPr="00770258">
        <w:rPr>
          <w:rFonts w:ascii="PT Astra Serif" w:hAnsi="PT Astra Serif" w:cs="Times New Roman"/>
          <w:sz w:val="28"/>
          <w:szCs w:val="28"/>
        </w:rPr>
        <w:br/>
      </w:r>
      <w:r w:rsidR="00154D22" w:rsidRPr="00770258">
        <w:rPr>
          <w:rFonts w:ascii="PT Astra Serif" w:hAnsi="PT Astra Serif" w:cs="Times New Roman"/>
          <w:sz w:val="28"/>
          <w:szCs w:val="28"/>
        </w:rPr>
        <w:t>закона № 63-ФЗ</w:t>
      </w:r>
      <w:r w:rsidR="005969F2" w:rsidRPr="00770258">
        <w:rPr>
          <w:rFonts w:ascii="PT Astra Serif" w:hAnsi="PT Astra Serif" w:cs="Times New Roman"/>
          <w:sz w:val="28"/>
          <w:szCs w:val="28"/>
        </w:rPr>
        <w:t xml:space="preserve">). </w:t>
      </w:r>
    </w:p>
    <w:p w14:paraId="3EF32C28" w14:textId="503B3C68" w:rsidR="00B36D1B" w:rsidRPr="00770258" w:rsidRDefault="005969F2" w:rsidP="00770258">
      <w:pPr>
        <w:shd w:val="clear" w:color="auto" w:fill="FFFFFF" w:themeFill="background1"/>
        <w:autoSpaceDE w:val="0"/>
        <w:autoSpaceDN w:val="0"/>
        <w:adjustRightInd w:val="0"/>
        <w:spacing w:after="0" w:line="400" w:lineRule="exact"/>
        <w:ind w:firstLine="709"/>
        <w:jc w:val="both"/>
        <w:rPr>
          <w:rFonts w:ascii="PT Astra Serif" w:hAnsi="PT Astra Serif" w:cs="Times New Roman"/>
          <w:sz w:val="28"/>
          <w:szCs w:val="28"/>
        </w:rPr>
      </w:pPr>
      <w:r w:rsidRPr="00770258">
        <w:rPr>
          <w:rFonts w:ascii="PT Astra Serif" w:hAnsi="PT Astra Serif" w:cs="Times New Roman"/>
          <w:sz w:val="28"/>
          <w:szCs w:val="28"/>
        </w:rPr>
        <w:t xml:space="preserve">Исключение в этом смысле </w:t>
      </w:r>
      <w:r w:rsidR="00C97DE3" w:rsidRPr="00770258">
        <w:rPr>
          <w:rFonts w:ascii="PT Astra Serif" w:hAnsi="PT Astra Serif" w:cs="Times New Roman"/>
          <w:sz w:val="28"/>
          <w:szCs w:val="28"/>
        </w:rPr>
        <w:t>составляет</w:t>
      </w:r>
      <w:r w:rsidRPr="00770258">
        <w:rPr>
          <w:rFonts w:ascii="PT Astra Serif" w:hAnsi="PT Astra Serif" w:cs="Times New Roman"/>
          <w:sz w:val="28"/>
          <w:szCs w:val="28"/>
        </w:rPr>
        <w:t xml:space="preserve"> только деятельность юридической консультации, создаваемой в условиях недостаточно</w:t>
      </w:r>
      <w:r w:rsidR="007E6299" w:rsidRPr="00770258">
        <w:rPr>
          <w:rFonts w:ascii="PT Astra Serif" w:hAnsi="PT Astra Serif" w:cs="Times New Roman"/>
          <w:sz w:val="28"/>
          <w:szCs w:val="28"/>
        </w:rPr>
        <w:t>й</w:t>
      </w:r>
      <w:r w:rsidRPr="00770258">
        <w:rPr>
          <w:rFonts w:ascii="PT Astra Serif" w:hAnsi="PT Astra Serif" w:cs="Times New Roman"/>
          <w:sz w:val="28"/>
          <w:szCs w:val="28"/>
        </w:rPr>
        <w:t xml:space="preserve"> численности адвокатов на отдельной территории в целях обеспечения </w:t>
      </w:r>
      <w:r w:rsidR="007E6299" w:rsidRPr="00770258">
        <w:rPr>
          <w:rFonts w:ascii="PT Astra Serif" w:hAnsi="PT Astra Serif" w:cs="Times New Roman"/>
          <w:sz w:val="28"/>
          <w:szCs w:val="28"/>
        </w:rPr>
        <w:t xml:space="preserve">права жителей этой территории на доступ к правосудию и получение квалифицированной юридической помощи. Вопросы материально-технического и финансового обеспечения деятельности юридической консультации, в том числе о предоставляемом ей помещении, решаются совместно адвокатской палатой </w:t>
      </w:r>
      <w:r w:rsidR="00DE4E94" w:rsidRPr="00770258">
        <w:rPr>
          <w:rFonts w:ascii="PT Astra Serif" w:hAnsi="PT Astra Serif" w:cs="Times New Roman"/>
          <w:sz w:val="28"/>
          <w:szCs w:val="28"/>
        </w:rPr>
        <w:t xml:space="preserve">субъекта Российской Федерации </w:t>
      </w:r>
      <w:r w:rsidR="00DE4E94" w:rsidRPr="00770258">
        <w:rPr>
          <w:rFonts w:ascii="PT Astra Serif" w:hAnsi="PT Astra Serif" w:cs="Times New Roman"/>
          <w:sz w:val="28"/>
          <w:szCs w:val="28"/>
        </w:rPr>
        <w:br/>
      </w:r>
      <w:r w:rsidR="007E6299" w:rsidRPr="00770258">
        <w:rPr>
          <w:rFonts w:ascii="PT Astra Serif" w:hAnsi="PT Astra Serif" w:cs="Times New Roman"/>
          <w:sz w:val="28"/>
          <w:szCs w:val="28"/>
        </w:rPr>
        <w:t xml:space="preserve">и соответствующим органом </w:t>
      </w:r>
      <w:r w:rsidRPr="00770258">
        <w:rPr>
          <w:rFonts w:ascii="PT Astra Serif" w:hAnsi="PT Astra Serif" w:cs="Times New Roman"/>
          <w:sz w:val="28"/>
          <w:szCs w:val="28"/>
        </w:rPr>
        <w:t>исполнительной власти субъекта Российской Федерации</w:t>
      </w:r>
      <w:r w:rsidR="00105329" w:rsidRPr="00770258">
        <w:rPr>
          <w:rFonts w:ascii="PT Astra Serif" w:hAnsi="PT Astra Serif" w:cs="Times New Roman"/>
          <w:sz w:val="28"/>
          <w:szCs w:val="28"/>
        </w:rPr>
        <w:t xml:space="preserve">. В связи с этим бремя содержания </w:t>
      </w:r>
      <w:r w:rsidR="000D4463" w:rsidRPr="00770258">
        <w:rPr>
          <w:rFonts w:ascii="PT Astra Serif" w:hAnsi="PT Astra Serif" w:cs="Times New Roman"/>
          <w:sz w:val="28"/>
          <w:szCs w:val="28"/>
        </w:rPr>
        <w:t>юридической консультации</w:t>
      </w:r>
      <w:r w:rsidR="00105329" w:rsidRPr="00770258">
        <w:rPr>
          <w:rFonts w:ascii="PT Astra Serif" w:hAnsi="PT Astra Serif" w:cs="Times New Roman"/>
          <w:sz w:val="28"/>
          <w:szCs w:val="28"/>
        </w:rPr>
        <w:t xml:space="preserve"> </w:t>
      </w:r>
      <w:r w:rsidR="000D4463" w:rsidRPr="00770258">
        <w:rPr>
          <w:rFonts w:ascii="PT Astra Serif" w:hAnsi="PT Astra Serif" w:cs="Times New Roman"/>
          <w:sz w:val="28"/>
          <w:szCs w:val="28"/>
        </w:rPr>
        <w:t xml:space="preserve">не снимается полностью с работающих в ней адвокатов, а лишь </w:t>
      </w:r>
      <w:r w:rsidR="00105329" w:rsidRPr="00770258">
        <w:rPr>
          <w:rFonts w:ascii="PT Astra Serif" w:hAnsi="PT Astra Serif" w:cs="Times New Roman"/>
          <w:sz w:val="28"/>
          <w:szCs w:val="28"/>
        </w:rPr>
        <w:t xml:space="preserve">ложится </w:t>
      </w:r>
      <w:r w:rsidR="00DE4E94" w:rsidRPr="00770258">
        <w:rPr>
          <w:rFonts w:ascii="PT Astra Serif" w:hAnsi="PT Astra Serif" w:cs="Times New Roman"/>
          <w:sz w:val="28"/>
          <w:szCs w:val="28"/>
        </w:rPr>
        <w:br/>
      </w:r>
      <w:r w:rsidR="00105329" w:rsidRPr="00770258">
        <w:rPr>
          <w:rFonts w:ascii="PT Astra Serif" w:hAnsi="PT Astra Serif" w:cs="Times New Roman"/>
          <w:sz w:val="28"/>
          <w:szCs w:val="28"/>
        </w:rPr>
        <w:t xml:space="preserve">на </w:t>
      </w:r>
      <w:r w:rsidR="000D4463" w:rsidRPr="00770258">
        <w:rPr>
          <w:rFonts w:ascii="PT Astra Serif" w:hAnsi="PT Astra Serif" w:cs="Times New Roman"/>
          <w:sz w:val="28"/>
          <w:szCs w:val="28"/>
        </w:rPr>
        <w:t>них</w:t>
      </w:r>
      <w:r w:rsidR="00105329" w:rsidRPr="00770258">
        <w:rPr>
          <w:rFonts w:ascii="PT Astra Serif" w:hAnsi="PT Astra Serif" w:cs="Times New Roman"/>
          <w:sz w:val="28"/>
          <w:szCs w:val="28"/>
        </w:rPr>
        <w:t xml:space="preserve"> в меньшей степени, чем бремя</w:t>
      </w:r>
      <w:r w:rsidR="00F657D5" w:rsidRPr="00770258">
        <w:rPr>
          <w:rFonts w:ascii="PT Astra Serif" w:hAnsi="PT Astra Serif" w:cs="Times New Roman"/>
          <w:sz w:val="28"/>
          <w:szCs w:val="28"/>
        </w:rPr>
        <w:t xml:space="preserve"> содержания коллегии адвокатов </w:t>
      </w:r>
      <w:r w:rsidR="00DE4E94" w:rsidRPr="00770258">
        <w:rPr>
          <w:rFonts w:ascii="PT Astra Serif" w:hAnsi="PT Astra Serif" w:cs="Times New Roman"/>
          <w:sz w:val="28"/>
          <w:szCs w:val="28"/>
        </w:rPr>
        <w:br/>
      </w:r>
      <w:r w:rsidR="00F657D5" w:rsidRPr="00770258">
        <w:rPr>
          <w:rFonts w:ascii="PT Astra Serif" w:hAnsi="PT Astra Serif" w:cs="Times New Roman"/>
          <w:sz w:val="28"/>
          <w:szCs w:val="28"/>
        </w:rPr>
        <w:t xml:space="preserve">и адвокатского бюро, и </w:t>
      </w:r>
      <w:r w:rsidR="00105329" w:rsidRPr="00770258">
        <w:rPr>
          <w:rFonts w:ascii="PT Astra Serif" w:hAnsi="PT Astra Serif" w:cs="Times New Roman"/>
          <w:sz w:val="28"/>
          <w:szCs w:val="28"/>
        </w:rPr>
        <w:t>опосредованно (</w:t>
      </w:r>
      <w:r w:rsidR="00F657D5" w:rsidRPr="00770258">
        <w:rPr>
          <w:rFonts w:ascii="PT Astra Serif" w:hAnsi="PT Astra Serif" w:cs="Times New Roman"/>
          <w:sz w:val="28"/>
          <w:szCs w:val="28"/>
        </w:rPr>
        <w:t xml:space="preserve">в составе </w:t>
      </w:r>
      <w:r w:rsidR="00C97DE3" w:rsidRPr="00770258">
        <w:rPr>
          <w:rFonts w:ascii="PT Astra Serif" w:hAnsi="PT Astra Serif" w:cs="Times New Roman"/>
          <w:sz w:val="28"/>
          <w:szCs w:val="28"/>
        </w:rPr>
        <w:t xml:space="preserve">общих </w:t>
      </w:r>
      <w:r w:rsidR="00F657D5" w:rsidRPr="00770258">
        <w:rPr>
          <w:rFonts w:ascii="PT Astra Serif" w:hAnsi="PT Astra Serif" w:cs="Times New Roman"/>
          <w:sz w:val="28"/>
          <w:szCs w:val="28"/>
        </w:rPr>
        <w:t xml:space="preserve">отчислений </w:t>
      </w:r>
      <w:r w:rsidR="00DE4E94" w:rsidRPr="00770258">
        <w:rPr>
          <w:rFonts w:ascii="PT Astra Serif" w:hAnsi="PT Astra Serif" w:cs="Times New Roman"/>
          <w:sz w:val="28"/>
          <w:szCs w:val="28"/>
        </w:rPr>
        <w:br/>
      </w:r>
      <w:r w:rsidR="00F657D5" w:rsidRPr="00770258">
        <w:rPr>
          <w:rFonts w:ascii="PT Astra Serif" w:hAnsi="PT Astra Serif" w:cs="Times New Roman"/>
          <w:sz w:val="28"/>
          <w:szCs w:val="28"/>
        </w:rPr>
        <w:t>на содержание адвокатской палаты).</w:t>
      </w:r>
      <w:r w:rsidR="000D4463" w:rsidRPr="00770258">
        <w:rPr>
          <w:rFonts w:ascii="PT Astra Serif" w:hAnsi="PT Astra Serif" w:cs="Times New Roman"/>
          <w:sz w:val="28"/>
          <w:szCs w:val="28"/>
        </w:rPr>
        <w:t xml:space="preserve"> </w:t>
      </w:r>
    </w:p>
    <w:p w14:paraId="5A30366E" w14:textId="59C955B7" w:rsidR="00884D0E" w:rsidRPr="00884D0E" w:rsidRDefault="00884D0E" w:rsidP="00884D0E">
      <w:pPr>
        <w:shd w:val="clear" w:color="auto" w:fill="FFFFFF" w:themeFill="background1"/>
        <w:autoSpaceDE w:val="0"/>
        <w:autoSpaceDN w:val="0"/>
        <w:adjustRightInd w:val="0"/>
        <w:spacing w:after="0" w:line="400" w:lineRule="exact"/>
        <w:ind w:firstLine="709"/>
        <w:jc w:val="both"/>
        <w:rPr>
          <w:rFonts w:ascii="PT Astra Serif" w:hAnsi="PT Astra Serif" w:cs="Times New Roman"/>
          <w:sz w:val="28"/>
          <w:szCs w:val="28"/>
        </w:rPr>
      </w:pPr>
      <w:r w:rsidRPr="00884D0E">
        <w:rPr>
          <w:rFonts w:ascii="PT Astra Serif" w:hAnsi="PT Astra Serif" w:cs="Times New Roman"/>
          <w:sz w:val="28"/>
          <w:szCs w:val="28"/>
        </w:rPr>
        <w:t xml:space="preserve">Как </w:t>
      </w:r>
      <w:r w:rsidR="00A763CF" w:rsidRPr="00884D0E">
        <w:rPr>
          <w:rFonts w:ascii="PT Astra Serif" w:hAnsi="PT Astra Serif" w:cs="Times New Roman"/>
          <w:sz w:val="28"/>
          <w:szCs w:val="28"/>
        </w:rPr>
        <w:t>предусмотрено,</w:t>
      </w:r>
      <w:r w:rsidRPr="00884D0E">
        <w:rPr>
          <w:rFonts w:ascii="PT Astra Serif" w:hAnsi="PT Astra Serif" w:cs="Times New Roman"/>
          <w:sz w:val="28"/>
          <w:szCs w:val="28"/>
        </w:rPr>
        <w:t xml:space="preserve"> в том числе государственной программой Российской Федерации «Юстиция», одной из социально ориентированных функций, возложенных на Министерство юстиции Российской Федерации, является развитие системы квалифицированной юридической помощи, право на </w:t>
      </w:r>
      <w:r w:rsidR="00A763CF" w:rsidRPr="00884D0E">
        <w:rPr>
          <w:rFonts w:ascii="PT Astra Serif" w:hAnsi="PT Astra Serif" w:cs="Times New Roman"/>
          <w:sz w:val="28"/>
          <w:szCs w:val="28"/>
        </w:rPr>
        <w:t>получение,</w:t>
      </w:r>
      <w:r w:rsidRPr="00884D0E">
        <w:rPr>
          <w:rFonts w:ascii="PT Astra Serif" w:hAnsi="PT Astra Serif" w:cs="Times New Roman"/>
          <w:sz w:val="28"/>
          <w:szCs w:val="28"/>
        </w:rPr>
        <w:t xml:space="preserve"> которой гарантируется </w:t>
      </w:r>
      <w:hyperlink r:id="rId10" w:history="1">
        <w:r w:rsidRPr="00884D0E">
          <w:rPr>
            <w:rStyle w:val="a3"/>
            <w:rFonts w:ascii="PT Astra Serif" w:hAnsi="PT Astra Serif" w:cs="Times New Roman"/>
            <w:color w:val="auto"/>
            <w:sz w:val="28"/>
            <w:szCs w:val="28"/>
            <w:u w:val="none"/>
          </w:rPr>
          <w:t>статьей 48</w:t>
        </w:r>
      </w:hyperlink>
      <w:r w:rsidRPr="00884D0E">
        <w:rPr>
          <w:rFonts w:ascii="PT Astra Serif" w:hAnsi="PT Astra Serif" w:cs="Times New Roman"/>
          <w:sz w:val="28"/>
          <w:szCs w:val="28"/>
        </w:rPr>
        <w:t xml:space="preserve"> Конституции Российской Федерации, Федеральным законом № 63-ФЗ, а также </w:t>
      </w:r>
      <w:r w:rsidRPr="00884D0E">
        <w:rPr>
          <w:rFonts w:ascii="PT Astra Serif" w:hAnsi="PT Astra Serif" w:cs="Times New Roman"/>
          <w:sz w:val="28"/>
          <w:szCs w:val="28"/>
        </w:rPr>
        <w:lastRenderedPageBreak/>
        <w:t xml:space="preserve">Федеральным </w:t>
      </w:r>
      <w:hyperlink r:id="rId11" w:history="1">
        <w:r w:rsidRPr="00884D0E">
          <w:rPr>
            <w:rStyle w:val="a3"/>
            <w:rFonts w:ascii="PT Astra Serif" w:hAnsi="PT Astra Serif" w:cs="Times New Roman"/>
            <w:color w:val="auto"/>
            <w:sz w:val="28"/>
            <w:szCs w:val="28"/>
            <w:u w:val="none"/>
          </w:rPr>
          <w:t>законом</w:t>
        </w:r>
      </w:hyperlink>
      <w:r w:rsidRPr="00884D0E">
        <w:rPr>
          <w:rFonts w:ascii="PT Astra Serif" w:hAnsi="PT Astra Serif" w:cs="Times New Roman"/>
          <w:sz w:val="28"/>
          <w:szCs w:val="28"/>
        </w:rPr>
        <w:t xml:space="preserve"> от 21.11.2011 № 324-ФЗ «О бесплатной юридической помощи в Российской Федерации».</w:t>
      </w:r>
    </w:p>
    <w:p w14:paraId="06A4FAB2" w14:textId="77777777" w:rsidR="00884D0E" w:rsidRPr="00884D0E" w:rsidRDefault="00884D0E" w:rsidP="00884D0E">
      <w:pPr>
        <w:shd w:val="clear" w:color="auto" w:fill="FFFFFF" w:themeFill="background1"/>
        <w:autoSpaceDE w:val="0"/>
        <w:autoSpaceDN w:val="0"/>
        <w:adjustRightInd w:val="0"/>
        <w:spacing w:after="0" w:line="400" w:lineRule="exact"/>
        <w:ind w:firstLine="709"/>
        <w:jc w:val="both"/>
        <w:rPr>
          <w:rFonts w:ascii="PT Astra Serif" w:hAnsi="PT Astra Serif" w:cs="Times New Roman"/>
          <w:sz w:val="28"/>
          <w:szCs w:val="28"/>
        </w:rPr>
      </w:pPr>
      <w:r w:rsidRPr="00884D0E">
        <w:rPr>
          <w:rFonts w:ascii="PT Astra Serif" w:hAnsi="PT Astra Serif" w:cs="Times New Roman"/>
          <w:sz w:val="28"/>
          <w:szCs w:val="28"/>
        </w:rPr>
        <w:t xml:space="preserve">В случае отмены льготы по налогу на имущество организаций адвокатские образования будут обязаны исчислять и уплачивать </w:t>
      </w:r>
      <w:r w:rsidRPr="00884D0E">
        <w:rPr>
          <w:rFonts w:ascii="PT Astra Serif" w:hAnsi="PT Astra Serif" w:cs="Times New Roman"/>
          <w:sz w:val="28"/>
          <w:szCs w:val="28"/>
        </w:rPr>
        <w:br/>
        <w:t xml:space="preserve">налог на имущество в размерах, установленных законами </w:t>
      </w:r>
      <w:r w:rsidRPr="00884D0E">
        <w:rPr>
          <w:rFonts w:ascii="PT Astra Serif" w:hAnsi="PT Astra Serif" w:cs="Times New Roman"/>
          <w:sz w:val="28"/>
          <w:szCs w:val="28"/>
        </w:rPr>
        <w:br/>
        <w:t xml:space="preserve">субъектов Российской Федерации на основании статей 372 и 380 Налогового кодекса Российской Федерации. </w:t>
      </w:r>
    </w:p>
    <w:p w14:paraId="0B2B0934" w14:textId="6CB2F769" w:rsidR="00423E09" w:rsidRPr="00770258" w:rsidRDefault="00423E09" w:rsidP="00770258">
      <w:pPr>
        <w:shd w:val="clear" w:color="auto" w:fill="FFFFFF" w:themeFill="background1"/>
        <w:autoSpaceDE w:val="0"/>
        <w:autoSpaceDN w:val="0"/>
        <w:adjustRightInd w:val="0"/>
        <w:spacing w:after="0" w:line="400" w:lineRule="exact"/>
        <w:ind w:firstLine="709"/>
        <w:jc w:val="both"/>
        <w:rPr>
          <w:rFonts w:ascii="PT Astra Serif" w:hAnsi="PT Astra Serif" w:cs="Times New Roman"/>
          <w:sz w:val="28"/>
          <w:szCs w:val="28"/>
        </w:rPr>
      </w:pPr>
      <w:r w:rsidRPr="00770258">
        <w:rPr>
          <w:rFonts w:ascii="PT Astra Serif" w:hAnsi="PT Astra Serif" w:cs="Times New Roman"/>
          <w:sz w:val="28"/>
          <w:szCs w:val="28"/>
        </w:rPr>
        <w:t xml:space="preserve">Соответственно, в целях сохранения прежнего уровня доходов адвокаты </w:t>
      </w:r>
      <w:r w:rsidR="00A011F8" w:rsidRPr="00770258">
        <w:rPr>
          <w:rFonts w:ascii="PT Astra Serif" w:hAnsi="PT Astra Serif" w:cs="Times New Roman"/>
          <w:sz w:val="28"/>
          <w:szCs w:val="28"/>
        </w:rPr>
        <w:t xml:space="preserve">вследствие увеличения размеров обязательных отчислений </w:t>
      </w:r>
      <w:r w:rsidR="00DE4E94" w:rsidRPr="00770258">
        <w:rPr>
          <w:rFonts w:ascii="PT Astra Serif" w:hAnsi="PT Astra Serif" w:cs="Times New Roman"/>
          <w:sz w:val="28"/>
          <w:szCs w:val="28"/>
        </w:rPr>
        <w:br/>
      </w:r>
      <w:r w:rsidR="00A011F8" w:rsidRPr="00770258">
        <w:rPr>
          <w:rFonts w:ascii="PT Astra Serif" w:hAnsi="PT Astra Serif" w:cs="Times New Roman"/>
          <w:sz w:val="28"/>
          <w:szCs w:val="28"/>
        </w:rPr>
        <w:t xml:space="preserve">на нужды адвокатского образования </w:t>
      </w:r>
      <w:r w:rsidRPr="00770258">
        <w:rPr>
          <w:rFonts w:ascii="PT Astra Serif" w:hAnsi="PT Astra Serif" w:cs="Times New Roman"/>
          <w:sz w:val="28"/>
          <w:szCs w:val="28"/>
        </w:rPr>
        <w:t xml:space="preserve">будут вынуждены соразмерным образом увеличить стоимость юридической помощи, оказываемой </w:t>
      </w:r>
      <w:r w:rsidR="00DE4E94" w:rsidRPr="00770258">
        <w:rPr>
          <w:rFonts w:ascii="PT Astra Serif" w:hAnsi="PT Astra Serif" w:cs="Times New Roman"/>
          <w:sz w:val="28"/>
          <w:szCs w:val="28"/>
        </w:rPr>
        <w:br/>
      </w:r>
      <w:r w:rsidRPr="00770258">
        <w:rPr>
          <w:rFonts w:ascii="PT Astra Serif" w:hAnsi="PT Astra Serif" w:cs="Times New Roman"/>
          <w:sz w:val="28"/>
          <w:szCs w:val="28"/>
        </w:rPr>
        <w:t xml:space="preserve">на основе соглашений с доверителями, что закономерно повлечет снижение уровня обращаемости получателей юридической помощи </w:t>
      </w:r>
      <w:r w:rsidR="00DE4E94" w:rsidRPr="00770258">
        <w:rPr>
          <w:rFonts w:ascii="PT Astra Serif" w:hAnsi="PT Astra Serif" w:cs="Times New Roman"/>
          <w:sz w:val="28"/>
          <w:szCs w:val="28"/>
        </w:rPr>
        <w:br/>
      </w:r>
      <w:r w:rsidRPr="00770258">
        <w:rPr>
          <w:rFonts w:ascii="PT Astra Serif" w:hAnsi="PT Astra Serif" w:cs="Times New Roman"/>
          <w:sz w:val="28"/>
          <w:szCs w:val="28"/>
        </w:rPr>
        <w:t>на платной основе.</w:t>
      </w:r>
    </w:p>
    <w:p w14:paraId="0D0CC671" w14:textId="28CA593A" w:rsidR="00423E09" w:rsidRPr="00770258" w:rsidRDefault="00423E09" w:rsidP="00770258">
      <w:pPr>
        <w:shd w:val="clear" w:color="auto" w:fill="FFFFFF" w:themeFill="background1"/>
        <w:autoSpaceDE w:val="0"/>
        <w:autoSpaceDN w:val="0"/>
        <w:adjustRightInd w:val="0"/>
        <w:spacing w:after="0" w:line="400" w:lineRule="exact"/>
        <w:ind w:firstLine="709"/>
        <w:jc w:val="both"/>
        <w:rPr>
          <w:rFonts w:ascii="PT Astra Serif" w:hAnsi="PT Astra Serif" w:cs="Times New Roman"/>
          <w:sz w:val="28"/>
          <w:szCs w:val="28"/>
        </w:rPr>
      </w:pPr>
      <w:r w:rsidRPr="00770258">
        <w:rPr>
          <w:rFonts w:ascii="PT Astra Serif" w:hAnsi="PT Astra Serif" w:cs="Times New Roman"/>
          <w:sz w:val="28"/>
          <w:szCs w:val="28"/>
        </w:rPr>
        <w:t xml:space="preserve">В свою очередь, для обеспечения обязательств государства </w:t>
      </w:r>
      <w:r w:rsidR="00DE4E94" w:rsidRPr="00770258">
        <w:rPr>
          <w:rFonts w:ascii="PT Astra Serif" w:hAnsi="PT Astra Serif" w:cs="Times New Roman"/>
          <w:sz w:val="28"/>
          <w:szCs w:val="28"/>
        </w:rPr>
        <w:br/>
      </w:r>
      <w:r w:rsidRPr="00770258">
        <w:rPr>
          <w:rFonts w:ascii="PT Astra Serif" w:hAnsi="PT Astra Serif" w:cs="Times New Roman"/>
          <w:sz w:val="28"/>
          <w:szCs w:val="28"/>
        </w:rPr>
        <w:t>по оказанию гражданам юридической помощи бесплатно в установленных законом случаях при сохранении аналогичных обязательств надлежащей оплаты труда адвокатов, потребуется соразмерное увеличение размера бюджетных ассигнований федерального и региональных бюджетов.</w:t>
      </w:r>
    </w:p>
    <w:p w14:paraId="3E259985" w14:textId="5825C92C" w:rsidR="00105329" w:rsidRPr="00770258" w:rsidRDefault="00105329" w:rsidP="00770258">
      <w:pPr>
        <w:pStyle w:val="af"/>
        <w:shd w:val="clear" w:color="auto" w:fill="FFFFFF" w:themeFill="background1"/>
        <w:spacing w:after="0" w:line="400" w:lineRule="exact"/>
        <w:ind w:firstLine="709"/>
        <w:jc w:val="both"/>
        <w:rPr>
          <w:rFonts w:ascii="PT Astra Serif" w:hAnsi="PT Astra Serif" w:cs="Times New Roman"/>
          <w:sz w:val="28"/>
          <w:szCs w:val="28"/>
        </w:rPr>
      </w:pPr>
      <w:r w:rsidRPr="00770258">
        <w:rPr>
          <w:rFonts w:ascii="PT Astra Serif" w:hAnsi="PT Astra Serif" w:cs="Times New Roman"/>
          <w:sz w:val="28"/>
          <w:szCs w:val="28"/>
        </w:rPr>
        <w:t xml:space="preserve">В ином случае (в ситуации сохранения прежних ставок </w:t>
      </w:r>
      <w:r w:rsidR="00394D31" w:rsidRPr="00770258">
        <w:rPr>
          <w:rFonts w:ascii="PT Astra Serif" w:hAnsi="PT Astra Serif" w:cs="Times New Roman"/>
          <w:sz w:val="28"/>
          <w:szCs w:val="28"/>
        </w:rPr>
        <w:t xml:space="preserve">оплаты </w:t>
      </w:r>
      <w:r w:rsidRPr="00770258">
        <w:rPr>
          <w:rFonts w:ascii="PT Astra Serif" w:hAnsi="PT Astra Serif" w:cs="Times New Roman"/>
          <w:sz w:val="28"/>
          <w:szCs w:val="28"/>
        </w:rPr>
        <w:t xml:space="preserve">оказываемой адвокатами юридической помощи, в том числе бесплатно) </w:t>
      </w:r>
      <w:r w:rsidR="000C1F56" w:rsidRPr="00770258">
        <w:rPr>
          <w:rFonts w:ascii="PT Astra Serif" w:hAnsi="PT Astra Serif" w:cs="Times New Roman"/>
          <w:sz w:val="28"/>
          <w:szCs w:val="28"/>
        </w:rPr>
        <w:t xml:space="preserve">отмена льготы по налогу на имущество приведет </w:t>
      </w:r>
      <w:r w:rsidR="00FC77E9" w:rsidRPr="00770258">
        <w:rPr>
          <w:rFonts w:ascii="PT Astra Serif" w:hAnsi="PT Astra Serif" w:cs="Times New Roman"/>
          <w:sz w:val="28"/>
          <w:szCs w:val="28"/>
        </w:rPr>
        <w:t xml:space="preserve">к </w:t>
      </w:r>
      <w:r w:rsidR="000C1F56" w:rsidRPr="00770258">
        <w:rPr>
          <w:rFonts w:ascii="PT Astra Serif" w:hAnsi="PT Astra Serif" w:cs="Times New Roman"/>
          <w:sz w:val="28"/>
          <w:szCs w:val="28"/>
        </w:rPr>
        <w:t xml:space="preserve">существенному снижению </w:t>
      </w:r>
      <w:r w:rsidRPr="00770258">
        <w:rPr>
          <w:rFonts w:ascii="PT Astra Serif" w:hAnsi="PT Astra Serif" w:cs="Times New Roman"/>
          <w:sz w:val="28"/>
          <w:szCs w:val="28"/>
        </w:rPr>
        <w:t>фактически</w:t>
      </w:r>
      <w:r w:rsidR="000C1F56" w:rsidRPr="00770258">
        <w:rPr>
          <w:rFonts w:ascii="PT Astra Serif" w:hAnsi="PT Astra Serif" w:cs="Times New Roman"/>
          <w:sz w:val="28"/>
          <w:szCs w:val="28"/>
        </w:rPr>
        <w:t>х</w:t>
      </w:r>
      <w:r w:rsidRPr="00770258">
        <w:rPr>
          <w:rFonts w:ascii="PT Astra Serif" w:hAnsi="PT Astra Serif" w:cs="Times New Roman"/>
          <w:sz w:val="28"/>
          <w:szCs w:val="28"/>
        </w:rPr>
        <w:t xml:space="preserve"> дохо</w:t>
      </w:r>
      <w:r w:rsidR="000C1F56" w:rsidRPr="00770258">
        <w:rPr>
          <w:rFonts w:ascii="PT Astra Serif" w:hAnsi="PT Astra Serif" w:cs="Times New Roman"/>
          <w:sz w:val="28"/>
          <w:szCs w:val="28"/>
        </w:rPr>
        <w:t>дов</w:t>
      </w:r>
      <w:r w:rsidRPr="00770258">
        <w:rPr>
          <w:rFonts w:ascii="PT Astra Serif" w:hAnsi="PT Astra Serif" w:cs="Times New Roman"/>
          <w:sz w:val="28"/>
          <w:szCs w:val="28"/>
        </w:rPr>
        <w:t xml:space="preserve"> адвокатов от профессиональной деятельности </w:t>
      </w:r>
      <w:r w:rsidR="00394D31" w:rsidRPr="00770258">
        <w:rPr>
          <w:rFonts w:ascii="PT Astra Serif" w:hAnsi="PT Astra Serif" w:cs="Times New Roman"/>
          <w:sz w:val="28"/>
          <w:szCs w:val="28"/>
        </w:rPr>
        <w:t xml:space="preserve">в результате повышения расходных обязательств </w:t>
      </w:r>
      <w:r w:rsidR="000C1F56" w:rsidRPr="00770258">
        <w:rPr>
          <w:rFonts w:ascii="PT Astra Serif" w:hAnsi="PT Astra Serif" w:cs="Times New Roman"/>
          <w:sz w:val="28"/>
          <w:szCs w:val="28"/>
        </w:rPr>
        <w:t xml:space="preserve">адвокатов </w:t>
      </w:r>
      <w:r w:rsidR="00394D31" w:rsidRPr="00770258">
        <w:rPr>
          <w:rFonts w:ascii="PT Astra Serif" w:hAnsi="PT Astra Serif" w:cs="Times New Roman"/>
          <w:sz w:val="28"/>
          <w:szCs w:val="28"/>
        </w:rPr>
        <w:t>по содержанию помещения адвокатского образования</w:t>
      </w:r>
      <w:r w:rsidRPr="00770258">
        <w:rPr>
          <w:rFonts w:ascii="PT Astra Serif" w:hAnsi="PT Astra Serif" w:cs="Times New Roman"/>
          <w:sz w:val="28"/>
          <w:szCs w:val="28"/>
        </w:rPr>
        <w:t xml:space="preserve">, </w:t>
      </w:r>
      <w:r w:rsidR="00394D31" w:rsidRPr="00770258">
        <w:rPr>
          <w:rFonts w:ascii="PT Astra Serif" w:hAnsi="PT Astra Serif" w:cs="Times New Roman"/>
          <w:sz w:val="28"/>
          <w:szCs w:val="28"/>
        </w:rPr>
        <w:t xml:space="preserve">что, </w:t>
      </w:r>
      <w:r w:rsidRPr="00770258">
        <w:rPr>
          <w:rFonts w:ascii="PT Astra Serif" w:hAnsi="PT Astra Serif" w:cs="Times New Roman"/>
          <w:sz w:val="28"/>
          <w:szCs w:val="28"/>
        </w:rPr>
        <w:t xml:space="preserve">в свою очередь, </w:t>
      </w:r>
      <w:r w:rsidR="00A011F8" w:rsidRPr="00770258">
        <w:rPr>
          <w:rFonts w:ascii="PT Astra Serif" w:hAnsi="PT Astra Serif" w:cs="Times New Roman"/>
          <w:sz w:val="28"/>
          <w:szCs w:val="28"/>
        </w:rPr>
        <w:t xml:space="preserve">будет означать снижение располагаемых доходов и </w:t>
      </w:r>
      <w:r w:rsidR="00FC77E9" w:rsidRPr="00770258">
        <w:rPr>
          <w:rFonts w:ascii="PT Astra Serif" w:hAnsi="PT Astra Serif" w:cs="Times New Roman"/>
          <w:sz w:val="28"/>
          <w:szCs w:val="28"/>
        </w:rPr>
        <w:t xml:space="preserve">окажет отрицательное воздействие на уровень жизни </w:t>
      </w:r>
      <w:r w:rsidR="00884D0E">
        <w:rPr>
          <w:rFonts w:ascii="PT Astra Serif" w:hAnsi="PT Astra Serif" w:cs="Times New Roman"/>
          <w:sz w:val="28"/>
          <w:szCs w:val="28"/>
        </w:rPr>
        <w:t xml:space="preserve">российских </w:t>
      </w:r>
      <w:r w:rsidR="00FC77E9" w:rsidRPr="00770258">
        <w:rPr>
          <w:rFonts w:ascii="PT Astra Serif" w:hAnsi="PT Astra Serif" w:cs="Times New Roman"/>
          <w:sz w:val="28"/>
          <w:szCs w:val="28"/>
        </w:rPr>
        <w:t xml:space="preserve">адвокатов, осуществляющих деятельность в коллегиях адвокатов, адвокатских бюро и юридических консультациях, что не отвечает целям социально-экономической политики государства и </w:t>
      </w:r>
      <w:r w:rsidR="00A011F8" w:rsidRPr="00770258">
        <w:rPr>
          <w:rFonts w:ascii="PT Astra Serif" w:hAnsi="PT Astra Serif" w:cs="Times New Roman"/>
          <w:sz w:val="28"/>
          <w:szCs w:val="28"/>
        </w:rPr>
        <w:t xml:space="preserve">может вызвать отток </w:t>
      </w:r>
      <w:r w:rsidRPr="00770258">
        <w:rPr>
          <w:rFonts w:ascii="PT Astra Serif" w:hAnsi="PT Astra Serif" w:cs="Times New Roman"/>
          <w:sz w:val="28"/>
          <w:szCs w:val="28"/>
        </w:rPr>
        <w:t xml:space="preserve">специалистов из сферы адвокатуры </w:t>
      </w:r>
      <w:r w:rsidR="00884D0E">
        <w:rPr>
          <w:rFonts w:ascii="PT Astra Serif" w:hAnsi="PT Astra Serif" w:cs="Times New Roman"/>
          <w:sz w:val="28"/>
          <w:szCs w:val="28"/>
        </w:rPr>
        <w:br/>
      </w:r>
      <w:r w:rsidRPr="00770258">
        <w:rPr>
          <w:rFonts w:ascii="PT Astra Serif" w:hAnsi="PT Astra Serif" w:cs="Times New Roman"/>
          <w:sz w:val="28"/>
          <w:szCs w:val="28"/>
        </w:rPr>
        <w:t>и адвокатской деятельности.</w:t>
      </w:r>
    </w:p>
    <w:p w14:paraId="64DD1E91" w14:textId="1A2A90B8" w:rsidR="00302708" w:rsidRPr="00770258" w:rsidRDefault="00302708" w:rsidP="008E0F4A">
      <w:pPr>
        <w:shd w:val="clear" w:color="auto" w:fill="FFFFFF" w:themeFill="background1"/>
        <w:autoSpaceDE w:val="0"/>
        <w:autoSpaceDN w:val="0"/>
        <w:adjustRightInd w:val="0"/>
        <w:spacing w:after="0" w:line="400" w:lineRule="exact"/>
        <w:ind w:firstLine="709"/>
        <w:jc w:val="both"/>
        <w:rPr>
          <w:rFonts w:ascii="PT Astra Serif" w:hAnsi="PT Astra Serif" w:cs="Times New Roman"/>
          <w:sz w:val="28"/>
          <w:szCs w:val="28"/>
        </w:rPr>
      </w:pPr>
      <w:r w:rsidRPr="00770258">
        <w:rPr>
          <w:rFonts w:ascii="PT Astra Serif" w:hAnsi="PT Astra Serif" w:cs="Times New Roman"/>
          <w:sz w:val="28"/>
          <w:szCs w:val="28"/>
        </w:rPr>
        <w:t xml:space="preserve">Таким образом, любое из вышеуказанных последствий отмены налоговой льготы по налогу на имущество адвокатских образований, являющихся юридическими лицами, окажет критически негативное воздействие на достижение целей </w:t>
      </w:r>
      <w:r w:rsidRPr="00770258">
        <w:rPr>
          <w:rFonts w:ascii="PT Astra Serif" w:eastAsia="Times New Roman" w:hAnsi="PT Astra Serif" w:cs="Times New Roman"/>
          <w:sz w:val="28"/>
          <w:szCs w:val="28"/>
          <w:lang w:eastAsia="ru-RU"/>
        </w:rPr>
        <w:t xml:space="preserve">программных документов </w:t>
      </w:r>
      <w:r w:rsidRPr="00770258">
        <w:rPr>
          <w:rFonts w:ascii="PT Astra Serif" w:eastAsia="Times New Roman" w:hAnsi="PT Astra Serif" w:cs="Times New Roman"/>
          <w:sz w:val="28"/>
          <w:szCs w:val="28"/>
          <w:lang w:eastAsia="ru-RU"/>
        </w:rPr>
        <w:lastRenderedPageBreak/>
        <w:t xml:space="preserve">стратегического планирования в сфере обеспечения прав граждан </w:t>
      </w:r>
      <w:r w:rsidR="00DE4E94" w:rsidRPr="00770258">
        <w:rPr>
          <w:rFonts w:ascii="PT Astra Serif" w:eastAsia="Times New Roman" w:hAnsi="PT Astra Serif" w:cs="Times New Roman"/>
          <w:sz w:val="28"/>
          <w:szCs w:val="28"/>
          <w:lang w:eastAsia="ru-RU"/>
        </w:rPr>
        <w:br/>
      </w:r>
      <w:r w:rsidRPr="00770258">
        <w:rPr>
          <w:rFonts w:ascii="PT Astra Serif" w:eastAsia="Times New Roman" w:hAnsi="PT Astra Serif" w:cs="Times New Roman"/>
          <w:sz w:val="28"/>
          <w:szCs w:val="28"/>
          <w:lang w:eastAsia="ru-RU"/>
        </w:rPr>
        <w:t>на доступ к правосудию.</w:t>
      </w:r>
    </w:p>
    <w:p w14:paraId="11EA9232" w14:textId="19EAE213" w:rsidR="00302708" w:rsidRPr="00E028E0" w:rsidRDefault="00302708" w:rsidP="008B0CDE">
      <w:pPr>
        <w:shd w:val="clear" w:color="auto" w:fill="FFFFFF" w:themeFill="background1"/>
        <w:autoSpaceDE w:val="0"/>
        <w:autoSpaceDN w:val="0"/>
        <w:adjustRightInd w:val="0"/>
        <w:spacing w:after="0" w:line="240" w:lineRule="auto"/>
        <w:jc w:val="center"/>
        <w:rPr>
          <w:rFonts w:ascii="Times New Roman" w:hAnsi="Times New Roman" w:cs="Times New Roman"/>
          <w:b/>
          <w:bCs/>
          <w:sz w:val="28"/>
          <w:szCs w:val="28"/>
        </w:rPr>
      </w:pPr>
    </w:p>
    <w:p w14:paraId="6EF742C1" w14:textId="4019D563" w:rsidR="00400F06" w:rsidRPr="00884D0E" w:rsidRDefault="00400F06" w:rsidP="008B0CDE">
      <w:pPr>
        <w:pStyle w:val="a4"/>
        <w:numPr>
          <w:ilvl w:val="1"/>
          <w:numId w:val="1"/>
        </w:numPr>
        <w:shd w:val="clear" w:color="auto" w:fill="FFFFFF" w:themeFill="background1"/>
        <w:autoSpaceDE w:val="0"/>
        <w:autoSpaceDN w:val="0"/>
        <w:adjustRightInd w:val="0"/>
        <w:spacing w:after="0" w:line="240" w:lineRule="auto"/>
        <w:ind w:left="0" w:firstLine="0"/>
        <w:jc w:val="center"/>
        <w:rPr>
          <w:rFonts w:ascii="PT Astra Serif" w:eastAsia="Times New Roman" w:hAnsi="PT Astra Serif" w:cs="Times New Roman"/>
          <w:b/>
          <w:bCs/>
          <w:sz w:val="28"/>
          <w:szCs w:val="28"/>
          <w:lang w:eastAsia="ru-RU"/>
        </w:rPr>
      </w:pPr>
      <w:r w:rsidRPr="00884D0E">
        <w:rPr>
          <w:rFonts w:ascii="PT Astra Serif" w:hAnsi="PT Astra Serif" w:cs="Times New Roman"/>
          <w:b/>
          <w:bCs/>
          <w:sz w:val="28"/>
          <w:szCs w:val="28"/>
        </w:rPr>
        <w:t xml:space="preserve">Оценка </w:t>
      </w:r>
      <w:r w:rsidRPr="00884D0E">
        <w:rPr>
          <w:rFonts w:ascii="PT Astra Serif" w:eastAsia="Times New Roman" w:hAnsi="PT Astra Serif" w:cs="Times New Roman"/>
          <w:b/>
          <w:bCs/>
          <w:sz w:val="28"/>
          <w:szCs w:val="28"/>
          <w:lang w:eastAsia="ru-RU"/>
        </w:rPr>
        <w:t xml:space="preserve">востребованности плательщиками </w:t>
      </w:r>
      <w:r w:rsidR="00DE4E94" w:rsidRPr="00884D0E">
        <w:rPr>
          <w:rFonts w:ascii="PT Astra Serif" w:eastAsia="Times New Roman" w:hAnsi="PT Astra Serif" w:cs="Times New Roman"/>
          <w:b/>
          <w:bCs/>
          <w:sz w:val="28"/>
          <w:szCs w:val="28"/>
          <w:lang w:eastAsia="ru-RU"/>
        </w:rPr>
        <w:br/>
      </w:r>
      <w:r w:rsidRPr="00884D0E">
        <w:rPr>
          <w:rFonts w:ascii="PT Astra Serif" w:eastAsia="Times New Roman" w:hAnsi="PT Astra Serif" w:cs="Times New Roman"/>
          <w:b/>
          <w:bCs/>
          <w:sz w:val="28"/>
          <w:szCs w:val="28"/>
          <w:lang w:eastAsia="ru-RU"/>
        </w:rPr>
        <w:t>предоставленных льгот</w:t>
      </w:r>
    </w:p>
    <w:p w14:paraId="1EC8E7F7" w14:textId="77777777" w:rsidR="00400F06" w:rsidRPr="00884D0E" w:rsidRDefault="00400F06" w:rsidP="008B0CDE">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p>
    <w:p w14:paraId="1C77C054" w14:textId="49304A5B" w:rsidR="00400F06" w:rsidRPr="00884D0E" w:rsidRDefault="00400F06" w:rsidP="008E0F4A">
      <w:pPr>
        <w:widowControl w:val="0"/>
        <w:shd w:val="clear" w:color="auto" w:fill="FFFFFF" w:themeFill="background1"/>
        <w:autoSpaceDE w:val="0"/>
        <w:autoSpaceDN w:val="0"/>
        <w:spacing w:after="0" w:line="400" w:lineRule="exact"/>
        <w:ind w:firstLine="709"/>
        <w:jc w:val="both"/>
        <w:rPr>
          <w:rFonts w:ascii="PT Astra Serif" w:eastAsia="Times New Roman" w:hAnsi="PT Astra Serif" w:cs="Times New Roman"/>
          <w:sz w:val="28"/>
          <w:szCs w:val="28"/>
          <w:lang w:eastAsia="ru-RU"/>
        </w:rPr>
      </w:pPr>
      <w:r w:rsidRPr="00884D0E">
        <w:rPr>
          <w:rFonts w:ascii="PT Astra Serif" w:hAnsi="PT Astra Serif" w:cs="Times New Roman"/>
          <w:sz w:val="28"/>
          <w:szCs w:val="28"/>
        </w:rPr>
        <w:t>О</w:t>
      </w:r>
      <w:r w:rsidRPr="00884D0E">
        <w:rPr>
          <w:rFonts w:ascii="PT Astra Serif" w:eastAsia="Times New Roman" w:hAnsi="PT Astra Serif" w:cs="Times New Roman"/>
          <w:sz w:val="28"/>
          <w:szCs w:val="28"/>
          <w:lang w:eastAsia="ru-RU"/>
        </w:rPr>
        <w:t xml:space="preserve">ценка востребованности плательщиками предоставленных налоговых льгот, обусловленных налоговыми расходами, осуществляется </w:t>
      </w:r>
      <w:r w:rsidR="00DE4E94" w:rsidRPr="00884D0E">
        <w:rPr>
          <w:rFonts w:ascii="PT Astra Serif" w:eastAsia="Times New Roman" w:hAnsi="PT Astra Serif" w:cs="Times New Roman"/>
          <w:sz w:val="28"/>
          <w:szCs w:val="28"/>
          <w:lang w:eastAsia="ru-RU"/>
        </w:rPr>
        <w:br/>
      </w:r>
      <w:r w:rsidRPr="00884D0E">
        <w:rPr>
          <w:rFonts w:ascii="PT Astra Serif" w:eastAsia="Times New Roman" w:hAnsi="PT Astra Serif" w:cs="Times New Roman"/>
          <w:sz w:val="28"/>
          <w:szCs w:val="28"/>
          <w:lang w:eastAsia="ru-RU"/>
        </w:rPr>
        <w:t>в</w:t>
      </w:r>
      <w:r w:rsidRPr="00884D0E">
        <w:rPr>
          <w:rFonts w:ascii="PT Astra Serif" w:hAnsi="PT Astra Serif" w:cs="Times New Roman"/>
          <w:sz w:val="28"/>
          <w:szCs w:val="28"/>
        </w:rPr>
        <w:t xml:space="preserve"> соответствии с пунктами 2.5 – 2.9 Методики.</w:t>
      </w:r>
    </w:p>
    <w:p w14:paraId="391A28F0" w14:textId="359BA6FD" w:rsidR="00400F06" w:rsidRPr="00884D0E" w:rsidRDefault="00E24B6B" w:rsidP="008E0F4A">
      <w:pPr>
        <w:shd w:val="clear" w:color="auto" w:fill="FFFFFF" w:themeFill="background1"/>
        <w:autoSpaceDE w:val="0"/>
        <w:autoSpaceDN w:val="0"/>
        <w:adjustRightInd w:val="0"/>
        <w:spacing w:after="0" w:line="400" w:lineRule="exact"/>
        <w:ind w:firstLine="709"/>
        <w:jc w:val="both"/>
        <w:rPr>
          <w:rFonts w:ascii="PT Astra Serif" w:hAnsi="PT Astra Serif" w:cs="Times New Roman"/>
          <w:sz w:val="28"/>
          <w:szCs w:val="28"/>
        </w:rPr>
      </w:pPr>
      <w:r w:rsidRPr="00884D0E">
        <w:rPr>
          <w:rFonts w:ascii="PT Astra Serif" w:hAnsi="PT Astra Serif" w:cs="Times New Roman"/>
          <w:sz w:val="28"/>
          <w:szCs w:val="28"/>
        </w:rPr>
        <w:t>Источниками информации являются данные, представленные Минфином России</w:t>
      </w:r>
      <w:r w:rsidR="00954B24" w:rsidRPr="00884D0E">
        <w:rPr>
          <w:rStyle w:val="a8"/>
          <w:rFonts w:ascii="PT Astra Serif" w:hAnsi="PT Astra Serif" w:cs="Times New Roman"/>
          <w:sz w:val="28"/>
          <w:szCs w:val="28"/>
        </w:rPr>
        <w:footnoteReference w:id="9"/>
      </w:r>
      <w:r w:rsidRPr="00884D0E">
        <w:rPr>
          <w:rFonts w:ascii="PT Astra Serif" w:hAnsi="PT Astra Serif" w:cs="Times New Roman"/>
          <w:sz w:val="28"/>
          <w:szCs w:val="28"/>
        </w:rPr>
        <w:t xml:space="preserve"> и </w:t>
      </w:r>
      <w:r w:rsidR="00DE4E94" w:rsidRPr="00884D0E">
        <w:rPr>
          <w:rFonts w:ascii="PT Astra Serif" w:hAnsi="PT Astra Serif" w:cs="Times New Roman"/>
          <w:sz w:val="28"/>
          <w:szCs w:val="28"/>
        </w:rPr>
        <w:t>ФПА России</w:t>
      </w:r>
      <w:r w:rsidRPr="00884D0E">
        <w:rPr>
          <w:rFonts w:ascii="PT Astra Serif" w:hAnsi="PT Astra Serif" w:cs="Times New Roman"/>
          <w:sz w:val="28"/>
          <w:szCs w:val="28"/>
        </w:rPr>
        <w:t>.</w:t>
      </w:r>
    </w:p>
    <w:p w14:paraId="3BA15189" w14:textId="77777777" w:rsidR="00E63B2D" w:rsidRPr="00884D0E" w:rsidRDefault="00E63B2D" w:rsidP="008B0CDE">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p>
    <w:p w14:paraId="36C1C026" w14:textId="77777777" w:rsidR="00400F06" w:rsidRPr="00884D0E" w:rsidRDefault="00400F06" w:rsidP="008B0CDE">
      <w:pPr>
        <w:shd w:val="clear" w:color="auto" w:fill="FFFFFF" w:themeFill="background1"/>
        <w:autoSpaceDE w:val="0"/>
        <w:autoSpaceDN w:val="0"/>
        <w:adjustRightInd w:val="0"/>
        <w:spacing w:after="0" w:line="240" w:lineRule="auto"/>
        <w:jc w:val="center"/>
        <w:rPr>
          <w:rFonts w:ascii="PT Astra Serif" w:hAnsi="PT Astra Serif" w:cs="Times New Roman"/>
          <w:b/>
          <w:bCs/>
          <w:sz w:val="28"/>
          <w:szCs w:val="28"/>
        </w:rPr>
      </w:pPr>
      <w:r w:rsidRPr="00884D0E">
        <w:rPr>
          <w:rFonts w:ascii="PT Astra Serif" w:hAnsi="PT Astra Serif" w:cs="Times New Roman"/>
          <w:b/>
          <w:bCs/>
          <w:sz w:val="28"/>
          <w:szCs w:val="28"/>
        </w:rPr>
        <w:t>2.2.1. Оценка востребованности льготы по НДС</w:t>
      </w:r>
    </w:p>
    <w:p w14:paraId="41F5414E" w14:textId="77777777" w:rsidR="00400F06" w:rsidRPr="00884D0E" w:rsidRDefault="00400F06" w:rsidP="008B0CDE">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p>
    <w:p w14:paraId="78D71C75" w14:textId="1B6894D5" w:rsidR="00400F06" w:rsidRPr="00884D0E" w:rsidRDefault="00FD6EEA" w:rsidP="008E0F4A">
      <w:pPr>
        <w:shd w:val="clear" w:color="auto" w:fill="FFFFFF" w:themeFill="background1"/>
        <w:autoSpaceDE w:val="0"/>
        <w:autoSpaceDN w:val="0"/>
        <w:adjustRightInd w:val="0"/>
        <w:spacing w:after="0" w:line="400" w:lineRule="exact"/>
        <w:ind w:firstLine="709"/>
        <w:jc w:val="both"/>
        <w:rPr>
          <w:rFonts w:ascii="PT Astra Serif" w:hAnsi="PT Astra Serif" w:cs="Times New Roman"/>
          <w:sz w:val="28"/>
          <w:szCs w:val="28"/>
        </w:rPr>
      </w:pPr>
      <w:r w:rsidRPr="00884D0E">
        <w:rPr>
          <w:rFonts w:ascii="PT Astra Serif" w:hAnsi="PT Astra Serif" w:cs="Times New Roman"/>
          <w:sz w:val="28"/>
          <w:szCs w:val="28"/>
        </w:rPr>
        <w:t xml:space="preserve">В соответствии </w:t>
      </w:r>
      <w:r w:rsidR="00DE4E94" w:rsidRPr="00884D0E">
        <w:rPr>
          <w:rFonts w:ascii="PT Astra Serif" w:hAnsi="PT Astra Serif" w:cs="Times New Roman"/>
          <w:sz w:val="28"/>
          <w:szCs w:val="28"/>
        </w:rPr>
        <w:t>с положениями пунктов 2.5</w:t>
      </w:r>
      <w:r w:rsidRPr="00884D0E">
        <w:rPr>
          <w:rFonts w:ascii="PT Astra Serif" w:hAnsi="PT Astra Serif" w:cs="Times New Roman"/>
          <w:sz w:val="28"/>
          <w:szCs w:val="28"/>
        </w:rPr>
        <w:t xml:space="preserve"> – 2.7 Методики оценка востребованности льготы по НДС рассчитывается по формуле:</w:t>
      </w:r>
    </w:p>
    <w:p w14:paraId="6F6BAD83" w14:textId="77777777" w:rsidR="00FD6EEA" w:rsidRPr="00884D0E" w:rsidRDefault="00FD6EEA" w:rsidP="008B0CDE">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p>
    <w:p w14:paraId="10EC61EB" w14:textId="77777777" w:rsidR="00FD6EEA" w:rsidRPr="00884D0E" w:rsidRDefault="00632785" w:rsidP="008B0CDE">
      <w:pPr>
        <w:widowControl w:val="0"/>
        <w:shd w:val="clear" w:color="auto" w:fill="FFFFFF" w:themeFill="background1"/>
        <w:autoSpaceDE w:val="0"/>
        <w:autoSpaceDN w:val="0"/>
        <w:spacing w:after="0" w:line="240" w:lineRule="auto"/>
        <w:ind w:firstLine="709"/>
        <w:jc w:val="both"/>
        <w:rPr>
          <w:rFonts w:ascii="PT Astra Serif" w:eastAsia="Times New Roman" w:hAnsi="PT Astra Serif" w:cs="Times New Roman"/>
          <w:sz w:val="28"/>
          <w:szCs w:val="28"/>
          <w:lang w:eastAsia="ru-RU"/>
        </w:rPr>
      </w:pPr>
      <m:oMath>
        <m:sSub>
          <m:sSubPr>
            <m:ctrlPr>
              <w:rPr>
                <w:rFonts w:ascii="Cambria Math" w:eastAsia="Times New Roman" w:hAnsi="Cambria Math" w:cs="Times New Roman"/>
                <w:sz w:val="28"/>
                <w:szCs w:val="28"/>
                <w:lang w:val="en-US" w:eastAsia="ru-RU"/>
              </w:rPr>
            </m:ctrlPr>
          </m:sSubPr>
          <m:e>
            <m:r>
              <m:rPr>
                <m:sty m:val="p"/>
              </m:rPr>
              <w:rPr>
                <w:rFonts w:ascii="Cambria Math" w:eastAsia="Times New Roman" w:hAnsi="Cambria Math" w:cs="Times New Roman"/>
                <w:sz w:val="28"/>
                <w:szCs w:val="28"/>
                <w:lang w:val="en-US" w:eastAsia="ru-RU"/>
              </w:rPr>
              <m:t>L</m:t>
            </m:r>
          </m:e>
          <m:sub>
            <m:r>
              <w:rPr>
                <w:rFonts w:ascii="Cambria Math" w:eastAsia="Times New Roman" w:hAnsi="Cambria Math" w:cs="Times New Roman"/>
                <w:sz w:val="28"/>
                <w:szCs w:val="28"/>
                <w:lang w:eastAsia="ru-RU"/>
              </w:rPr>
              <m:t>НДС</m:t>
            </m:r>
          </m:sub>
        </m:sSub>
        <m:r>
          <m:rPr>
            <m:nor/>
          </m:rPr>
          <w:rPr>
            <w:rFonts w:ascii="PT Astra Serif" w:eastAsia="Times New Roman" w:hAnsi="PT Astra Serif" w:cs="Times New Roman"/>
            <w:sz w:val="28"/>
            <w:szCs w:val="28"/>
            <w:lang w:eastAsia="ru-RU"/>
          </w:rPr>
          <m:t xml:space="preserve"> = </m:t>
        </m:r>
        <m:f>
          <m:fPr>
            <m:ctrlPr>
              <w:rPr>
                <w:rFonts w:ascii="Cambria Math" w:eastAsia="Times New Roman" w:hAnsi="Cambria Math" w:cs="Times New Roman"/>
                <w:sz w:val="28"/>
                <w:szCs w:val="28"/>
                <w:lang w:val="en-US" w:eastAsia="ru-RU"/>
              </w:rPr>
            </m:ctrlPr>
          </m:fPr>
          <m:num>
            <m:nary>
              <m:naryPr>
                <m:chr m:val="∑"/>
                <m:limLoc m:val="subSup"/>
                <m:ctrlPr>
                  <w:rPr>
                    <w:rFonts w:ascii="Cambria Math" w:eastAsia="Times New Roman" w:hAnsi="Cambria Math" w:cs="Times New Roman"/>
                    <w:sz w:val="28"/>
                    <w:szCs w:val="28"/>
                    <w:lang w:val="en-US" w:eastAsia="ru-RU"/>
                  </w:rPr>
                </m:ctrlPr>
              </m:naryPr>
              <m:sub>
                <m:r>
                  <m:rPr>
                    <m:sty m:val="p"/>
                  </m:rPr>
                  <w:rPr>
                    <w:rFonts w:ascii="Cambria Math" w:eastAsia="Times New Roman" w:hAnsi="Cambria Math" w:cs="Times New Roman"/>
                    <w:sz w:val="28"/>
                    <w:szCs w:val="28"/>
                    <w:lang w:val="en-US" w:eastAsia="ru-RU"/>
                  </w:rPr>
                  <m:t>i</m:t>
                </m:r>
                <m:r>
                  <m:rPr>
                    <m:sty m:val="p"/>
                  </m:rPr>
                  <w:rPr>
                    <w:rFonts w:ascii="Cambria Math" w:eastAsia="Times New Roman" w:hAnsi="Cambria Math" w:cs="Times New Roman"/>
                    <w:sz w:val="28"/>
                    <w:szCs w:val="28"/>
                    <w:lang w:eastAsia="ru-RU"/>
                  </w:rPr>
                  <m:t>=1</m:t>
                </m:r>
              </m:sub>
              <m:sup>
                <m:r>
                  <m:rPr>
                    <m:sty m:val="p"/>
                  </m:rPr>
                  <w:rPr>
                    <w:rFonts w:ascii="Cambria Math" w:eastAsia="Times New Roman" w:hAnsi="Cambria Math" w:cs="Times New Roman"/>
                    <w:sz w:val="28"/>
                    <w:szCs w:val="28"/>
                    <w:lang w:eastAsia="ru-RU"/>
                  </w:rPr>
                  <m:t xml:space="preserve">5        </m:t>
                </m:r>
              </m:sup>
              <m:e>
                <m:box>
                  <m:boxPr>
                    <m:ctrlPr>
                      <w:rPr>
                        <w:rFonts w:ascii="Cambria Math" w:eastAsia="Times New Roman" w:hAnsi="Cambria Math" w:cs="Times New Roman"/>
                        <w:sz w:val="28"/>
                        <w:szCs w:val="28"/>
                        <w:lang w:val="en-US" w:eastAsia="ru-RU"/>
                      </w:rPr>
                    </m:ctrlPr>
                  </m:boxPr>
                  <m:e>
                    <m:argPr>
                      <m:argSz m:val="-1"/>
                    </m:argPr>
                    <m:f>
                      <m:fPr>
                        <m:ctrlPr>
                          <w:rPr>
                            <w:rFonts w:ascii="Cambria Math" w:eastAsia="Times New Roman" w:hAnsi="Cambria Math" w:cs="Times New Roman"/>
                            <w:sz w:val="28"/>
                            <w:szCs w:val="28"/>
                            <w:lang w:val="en-US" w:eastAsia="ru-RU"/>
                          </w:rPr>
                        </m:ctrlPr>
                      </m:fPr>
                      <m:num>
                        <m:sSub>
                          <m:sSubPr>
                            <m:ctrlPr>
                              <w:rPr>
                                <w:rFonts w:ascii="Cambria Math" w:eastAsia="Times New Roman" w:hAnsi="Cambria Math" w:cs="Times New Roman"/>
                                <w:sz w:val="28"/>
                                <w:szCs w:val="28"/>
                                <w:lang w:val="en-US" w:eastAsia="ru-RU"/>
                              </w:rPr>
                            </m:ctrlPr>
                          </m:sSubPr>
                          <m:e>
                            <m:r>
                              <m:rPr>
                                <m:sty m:val="p"/>
                              </m:rPr>
                              <w:rPr>
                                <w:rFonts w:ascii="Cambria Math" w:eastAsia="Times New Roman" w:hAnsi="Cambria Math" w:cs="Times New Roman"/>
                                <w:sz w:val="28"/>
                                <w:szCs w:val="28"/>
                                <w:lang w:val="en-US" w:eastAsia="ru-RU"/>
                              </w:rPr>
                              <m:t>C</m:t>
                            </m:r>
                          </m:e>
                          <m:sub>
                            <m:r>
                              <m:rPr>
                                <m:sty m:val="p"/>
                              </m:rPr>
                              <w:rPr>
                                <w:rFonts w:ascii="Cambria Math" w:eastAsia="Times New Roman" w:hAnsi="Cambria Math" w:cs="Times New Roman"/>
                                <w:sz w:val="28"/>
                                <w:szCs w:val="28"/>
                                <w:lang w:val="en-US" w:eastAsia="ru-RU"/>
                              </w:rPr>
                              <m:t>i</m:t>
                            </m:r>
                            <m:r>
                              <m:rPr>
                                <m:sty m:val="p"/>
                              </m:rPr>
                              <w:rPr>
                                <w:rFonts w:ascii="Cambria Math" w:eastAsia="Times New Roman" w:hAnsi="Cambria Math" w:cs="Times New Roman"/>
                                <w:sz w:val="28"/>
                                <w:szCs w:val="28"/>
                                <w:lang w:eastAsia="ru-RU"/>
                              </w:rPr>
                              <m:t>НДС</m:t>
                            </m:r>
                          </m:sub>
                        </m:sSub>
                      </m:num>
                      <m:den>
                        <m:r>
                          <m:rPr>
                            <m:sty m:val="p"/>
                          </m:rPr>
                          <w:rPr>
                            <w:rFonts w:ascii="Cambria Math" w:eastAsia="Times New Roman" w:hAnsi="Cambria Math" w:cs="Times New Roman"/>
                            <w:sz w:val="28"/>
                            <w:szCs w:val="28"/>
                            <w:lang w:val="en-US" w:eastAsia="ru-RU"/>
                          </w:rPr>
                          <m:t>S</m:t>
                        </m:r>
                        <m:sSub>
                          <m:sSubPr>
                            <m:ctrlPr>
                              <w:rPr>
                                <w:rFonts w:ascii="Cambria Math" w:eastAsia="Times New Roman" w:hAnsi="Cambria Math" w:cs="Times New Roman"/>
                                <w:sz w:val="28"/>
                                <w:szCs w:val="28"/>
                                <w:lang w:val="en-US" w:eastAsia="ru-RU"/>
                              </w:rPr>
                            </m:ctrlPr>
                          </m:sSubPr>
                          <m:e>
                            <m:r>
                              <m:rPr>
                                <m:sty m:val="p"/>
                              </m:rPr>
                              <w:rPr>
                                <w:rFonts w:ascii="Cambria Math" w:eastAsia="Times New Roman" w:hAnsi="Cambria Math" w:cs="Times New Roman"/>
                                <w:sz w:val="28"/>
                                <w:szCs w:val="28"/>
                                <w:lang w:val="en-US" w:eastAsia="ru-RU"/>
                              </w:rPr>
                              <m:t>C</m:t>
                            </m:r>
                          </m:e>
                          <m:sub>
                            <m:r>
                              <m:rPr>
                                <m:sty m:val="p"/>
                              </m:rPr>
                              <w:rPr>
                                <w:rFonts w:ascii="Cambria Math" w:eastAsia="Times New Roman" w:hAnsi="Cambria Math" w:cs="Times New Roman"/>
                                <w:sz w:val="28"/>
                                <w:szCs w:val="28"/>
                                <w:lang w:val="en-US" w:eastAsia="ru-RU"/>
                              </w:rPr>
                              <m:t>i</m:t>
                            </m:r>
                            <m:r>
                              <m:rPr>
                                <m:sty m:val="p"/>
                              </m:rPr>
                              <w:rPr>
                                <w:rFonts w:ascii="Cambria Math" w:eastAsia="Times New Roman" w:hAnsi="Cambria Math" w:cs="Times New Roman"/>
                                <w:sz w:val="28"/>
                                <w:szCs w:val="28"/>
                                <w:lang w:eastAsia="ru-RU"/>
                              </w:rPr>
                              <m:t>НДС</m:t>
                            </m:r>
                          </m:sub>
                        </m:sSub>
                      </m:den>
                    </m:f>
                  </m:e>
                </m:box>
              </m:e>
            </m:nary>
          </m:num>
          <m:den>
            <m:r>
              <m:rPr>
                <m:sty m:val="p"/>
              </m:rPr>
              <w:rPr>
                <w:rFonts w:ascii="Cambria Math" w:eastAsia="Times New Roman" w:hAnsi="Cambria Math" w:cs="Times New Roman"/>
                <w:sz w:val="28"/>
                <w:szCs w:val="28"/>
                <w:lang w:eastAsia="ru-RU"/>
              </w:rPr>
              <m:t>5</m:t>
            </m:r>
          </m:den>
        </m:f>
      </m:oMath>
      <w:r w:rsidR="00FD6EEA" w:rsidRPr="00884D0E">
        <w:rPr>
          <w:rFonts w:ascii="PT Astra Serif" w:eastAsia="Times New Roman" w:hAnsi="PT Astra Serif" w:cs="Times New Roman"/>
          <w:sz w:val="28"/>
          <w:szCs w:val="28"/>
          <w:lang w:eastAsia="ru-RU"/>
        </w:rPr>
        <w:t xml:space="preserve"> ,</w:t>
      </w:r>
    </w:p>
    <w:p w14:paraId="57753A6E" w14:textId="77777777" w:rsidR="00FD6EEA" w:rsidRPr="00884D0E" w:rsidRDefault="00FD6EEA" w:rsidP="008B0CDE">
      <w:pPr>
        <w:widowControl w:val="0"/>
        <w:shd w:val="clear" w:color="auto" w:fill="FFFFFF" w:themeFill="background1"/>
        <w:autoSpaceDE w:val="0"/>
        <w:autoSpaceDN w:val="0"/>
        <w:spacing w:after="0" w:line="240" w:lineRule="auto"/>
        <w:ind w:firstLine="709"/>
        <w:jc w:val="both"/>
        <w:rPr>
          <w:rFonts w:ascii="PT Astra Serif" w:eastAsia="Times New Roman" w:hAnsi="PT Astra Serif" w:cs="Times New Roman"/>
          <w:sz w:val="28"/>
          <w:szCs w:val="28"/>
          <w:lang w:eastAsia="ru-RU"/>
        </w:rPr>
      </w:pPr>
    </w:p>
    <w:p w14:paraId="474F616E" w14:textId="77777777" w:rsidR="00FD6EEA" w:rsidRPr="00884D0E" w:rsidRDefault="00FD6EEA" w:rsidP="008E0F4A">
      <w:pPr>
        <w:widowControl w:val="0"/>
        <w:shd w:val="clear" w:color="auto" w:fill="FFFFFF" w:themeFill="background1"/>
        <w:autoSpaceDE w:val="0"/>
        <w:autoSpaceDN w:val="0"/>
        <w:spacing w:after="0" w:line="400" w:lineRule="exact"/>
        <w:ind w:firstLine="709"/>
        <w:jc w:val="both"/>
        <w:rPr>
          <w:rFonts w:ascii="PT Astra Serif" w:eastAsia="Times New Roman" w:hAnsi="PT Astra Serif" w:cs="Times New Roman"/>
          <w:sz w:val="28"/>
          <w:szCs w:val="28"/>
          <w:lang w:eastAsia="ru-RU"/>
        </w:rPr>
      </w:pPr>
      <w:r w:rsidRPr="00884D0E">
        <w:rPr>
          <w:rFonts w:ascii="PT Astra Serif" w:eastAsia="Times New Roman" w:hAnsi="PT Astra Serif" w:cs="Times New Roman"/>
          <w:sz w:val="28"/>
          <w:szCs w:val="28"/>
          <w:lang w:eastAsia="ru-RU"/>
        </w:rPr>
        <w:t>где:</w:t>
      </w:r>
      <w:r w:rsidRPr="00884D0E">
        <w:rPr>
          <w:rFonts w:ascii="PT Astra Serif" w:hAnsi="PT Astra Serif" w:cs="Times New Roman"/>
          <w:sz w:val="28"/>
          <w:szCs w:val="28"/>
        </w:rPr>
        <w:t xml:space="preserve"> </w:t>
      </w:r>
    </w:p>
    <w:p w14:paraId="4B59A023" w14:textId="3531D832" w:rsidR="00FD6EEA" w:rsidRPr="00884D0E" w:rsidRDefault="00FD6EEA" w:rsidP="008E0F4A">
      <w:pPr>
        <w:widowControl w:val="0"/>
        <w:shd w:val="clear" w:color="auto" w:fill="FFFFFF" w:themeFill="background1"/>
        <w:autoSpaceDE w:val="0"/>
        <w:autoSpaceDN w:val="0"/>
        <w:spacing w:after="0" w:line="400" w:lineRule="exact"/>
        <w:ind w:firstLine="709"/>
        <w:jc w:val="both"/>
        <w:rPr>
          <w:rFonts w:ascii="PT Astra Serif" w:eastAsia="Times New Roman" w:hAnsi="PT Astra Serif" w:cs="Times New Roman"/>
          <w:sz w:val="28"/>
          <w:szCs w:val="28"/>
          <w:lang w:eastAsia="ru-RU"/>
        </w:rPr>
      </w:pPr>
      <w:r w:rsidRPr="00884D0E">
        <w:rPr>
          <w:rFonts w:ascii="PT Astra Serif" w:eastAsia="Times New Roman" w:hAnsi="PT Astra Serif" w:cs="Times New Roman"/>
          <w:sz w:val="28"/>
          <w:szCs w:val="28"/>
          <w:lang w:val="en-US" w:eastAsia="ru-RU"/>
        </w:rPr>
        <w:t>L</w:t>
      </w:r>
      <w:r w:rsidR="00CA396D" w:rsidRPr="00884D0E">
        <w:rPr>
          <w:rFonts w:ascii="PT Astra Serif" w:eastAsia="Times New Roman" w:hAnsi="PT Astra Serif" w:cs="Times New Roman"/>
          <w:sz w:val="28"/>
          <w:szCs w:val="28"/>
          <w:vertAlign w:val="subscript"/>
          <w:lang w:eastAsia="ru-RU"/>
        </w:rPr>
        <w:t>НДС</w:t>
      </w:r>
      <w:r w:rsidR="00884D0E">
        <w:rPr>
          <w:rFonts w:ascii="PT Astra Serif" w:eastAsia="Times New Roman" w:hAnsi="PT Astra Serif" w:cs="Times New Roman"/>
          <w:sz w:val="28"/>
          <w:szCs w:val="28"/>
          <w:lang w:eastAsia="ru-RU"/>
        </w:rPr>
        <w:t> – </w:t>
      </w:r>
      <w:r w:rsidRPr="00884D0E">
        <w:rPr>
          <w:rFonts w:ascii="PT Astra Serif" w:eastAsia="Times New Roman" w:hAnsi="PT Astra Serif" w:cs="Times New Roman"/>
          <w:sz w:val="28"/>
          <w:szCs w:val="28"/>
          <w:lang w:eastAsia="ru-RU"/>
        </w:rPr>
        <w:t>востребованность плательщиками предоставленной налоговой льготы по освобождению от уплаты налога на добавленную стоимость услуг, оказываемых объединениями адвокатов своим членам в сфере профессиональной деятельности</w:t>
      </w:r>
      <w:r w:rsidR="00E63B2D" w:rsidRPr="00884D0E">
        <w:rPr>
          <w:rFonts w:ascii="PT Astra Serif" w:eastAsia="Times New Roman" w:hAnsi="PT Astra Serif" w:cs="Times New Roman"/>
          <w:sz w:val="28"/>
          <w:szCs w:val="28"/>
          <w:lang w:eastAsia="ru-RU"/>
        </w:rPr>
        <w:t>;</w:t>
      </w:r>
    </w:p>
    <w:p w14:paraId="48613D20" w14:textId="5C2DA83E" w:rsidR="00FD6EEA" w:rsidRPr="00884D0E" w:rsidRDefault="00FD6EEA" w:rsidP="008E0F4A">
      <w:pPr>
        <w:widowControl w:val="0"/>
        <w:shd w:val="clear" w:color="auto" w:fill="FFFFFF" w:themeFill="background1"/>
        <w:autoSpaceDE w:val="0"/>
        <w:autoSpaceDN w:val="0"/>
        <w:spacing w:after="0" w:line="400" w:lineRule="exact"/>
        <w:ind w:firstLine="709"/>
        <w:jc w:val="both"/>
        <w:rPr>
          <w:rFonts w:ascii="PT Astra Serif" w:eastAsia="Times New Roman" w:hAnsi="PT Astra Serif" w:cs="Times New Roman"/>
          <w:sz w:val="28"/>
          <w:szCs w:val="28"/>
          <w:lang w:eastAsia="ru-RU"/>
        </w:rPr>
      </w:pPr>
      <w:r w:rsidRPr="00884D0E">
        <w:rPr>
          <w:rFonts w:ascii="PT Astra Serif" w:eastAsia="Times New Roman" w:hAnsi="PT Astra Serif" w:cs="Times New Roman"/>
          <w:sz w:val="28"/>
          <w:szCs w:val="28"/>
          <w:lang w:val="en-US" w:eastAsia="ru-RU"/>
        </w:rPr>
        <w:t>C</w:t>
      </w:r>
      <w:r w:rsidRPr="00884D0E">
        <w:rPr>
          <w:rFonts w:ascii="PT Astra Serif" w:eastAsia="Times New Roman" w:hAnsi="PT Astra Serif" w:cs="Times New Roman"/>
          <w:sz w:val="28"/>
          <w:szCs w:val="28"/>
          <w:vertAlign w:val="subscript"/>
          <w:lang w:val="en-US" w:eastAsia="ru-RU"/>
        </w:rPr>
        <w:t>i</w:t>
      </w:r>
      <w:r w:rsidR="009A112E" w:rsidRPr="00884D0E">
        <w:rPr>
          <w:rFonts w:ascii="PT Astra Serif" w:eastAsia="Times New Roman" w:hAnsi="PT Astra Serif" w:cs="Times New Roman"/>
          <w:sz w:val="28"/>
          <w:szCs w:val="28"/>
          <w:vertAlign w:val="subscript"/>
          <w:lang w:eastAsia="ru-RU"/>
        </w:rPr>
        <w:t>НДС</w:t>
      </w:r>
      <w:r w:rsidRPr="00884D0E">
        <w:rPr>
          <w:rFonts w:ascii="PT Astra Serif" w:eastAsia="Times New Roman" w:hAnsi="PT Astra Serif" w:cs="Times New Roman"/>
          <w:sz w:val="28"/>
          <w:szCs w:val="28"/>
          <w:lang w:val="en-US" w:eastAsia="ru-RU"/>
        </w:rPr>
        <w:t> </w:t>
      </w:r>
      <w:r w:rsidRPr="00884D0E">
        <w:rPr>
          <w:rFonts w:ascii="PT Astra Serif" w:eastAsia="Times New Roman" w:hAnsi="PT Astra Serif" w:cs="Times New Roman"/>
          <w:sz w:val="28"/>
          <w:szCs w:val="28"/>
          <w:lang w:eastAsia="ru-RU"/>
        </w:rPr>
        <w:t>– </w:t>
      </w:r>
      <w:r w:rsidR="000717D2" w:rsidRPr="00884D0E">
        <w:rPr>
          <w:rFonts w:ascii="PT Astra Serif" w:eastAsia="Times New Roman" w:hAnsi="PT Astra Serif" w:cs="Times New Roman"/>
          <w:sz w:val="28"/>
          <w:szCs w:val="28"/>
          <w:lang w:eastAsia="ru-RU"/>
        </w:rPr>
        <w:t xml:space="preserve">численность налогоплательщиков (коллегий адвокатов, адвокатских бюро и юридических консультаций), воспользовавшихся правом на льготу по НДС в </w:t>
      </w:r>
      <w:r w:rsidR="000717D2" w:rsidRPr="00884D0E">
        <w:rPr>
          <w:rFonts w:ascii="PT Astra Serif" w:eastAsia="Times New Roman" w:hAnsi="PT Astra Serif" w:cs="Times New Roman"/>
          <w:sz w:val="28"/>
          <w:szCs w:val="28"/>
          <w:lang w:val="en-US" w:eastAsia="ru-RU"/>
        </w:rPr>
        <w:t>i</w:t>
      </w:r>
      <w:r w:rsidR="000717D2" w:rsidRPr="00884D0E">
        <w:rPr>
          <w:rFonts w:ascii="PT Astra Serif" w:eastAsia="Times New Roman" w:hAnsi="PT Astra Serif" w:cs="Times New Roman"/>
          <w:sz w:val="28"/>
          <w:szCs w:val="28"/>
          <w:lang w:eastAsia="ru-RU"/>
        </w:rPr>
        <w:t>-м году;</w:t>
      </w:r>
    </w:p>
    <w:p w14:paraId="5572C95E" w14:textId="77777777" w:rsidR="000717D2" w:rsidRPr="00884D0E" w:rsidRDefault="00FD6EEA" w:rsidP="008E0F4A">
      <w:pPr>
        <w:widowControl w:val="0"/>
        <w:shd w:val="clear" w:color="auto" w:fill="FFFFFF" w:themeFill="background1"/>
        <w:autoSpaceDE w:val="0"/>
        <w:autoSpaceDN w:val="0"/>
        <w:spacing w:after="0" w:line="400" w:lineRule="exact"/>
        <w:ind w:firstLine="709"/>
        <w:jc w:val="both"/>
        <w:rPr>
          <w:rFonts w:ascii="PT Astra Serif" w:eastAsia="Times New Roman" w:hAnsi="PT Astra Serif" w:cs="Times New Roman"/>
          <w:sz w:val="28"/>
          <w:szCs w:val="28"/>
          <w:lang w:eastAsia="ru-RU"/>
        </w:rPr>
      </w:pPr>
      <w:r w:rsidRPr="00884D0E">
        <w:rPr>
          <w:rFonts w:ascii="PT Astra Serif" w:eastAsia="Times New Roman" w:hAnsi="PT Astra Serif" w:cs="Times New Roman"/>
          <w:sz w:val="28"/>
          <w:szCs w:val="28"/>
          <w:lang w:val="en-US" w:eastAsia="ru-RU"/>
        </w:rPr>
        <w:t>SC</w:t>
      </w:r>
      <w:r w:rsidRPr="00884D0E">
        <w:rPr>
          <w:rFonts w:ascii="PT Astra Serif" w:eastAsia="Times New Roman" w:hAnsi="PT Astra Serif" w:cs="Times New Roman"/>
          <w:sz w:val="28"/>
          <w:szCs w:val="28"/>
          <w:vertAlign w:val="subscript"/>
          <w:lang w:val="en-US" w:eastAsia="ru-RU"/>
        </w:rPr>
        <w:t>i</w:t>
      </w:r>
      <w:r w:rsidR="009A112E" w:rsidRPr="00884D0E">
        <w:rPr>
          <w:rFonts w:ascii="PT Astra Serif" w:eastAsia="Times New Roman" w:hAnsi="PT Astra Serif" w:cs="Times New Roman"/>
          <w:sz w:val="28"/>
          <w:szCs w:val="28"/>
          <w:vertAlign w:val="subscript"/>
          <w:lang w:eastAsia="ru-RU"/>
        </w:rPr>
        <w:t>НДС</w:t>
      </w:r>
      <w:r w:rsidRPr="00884D0E">
        <w:rPr>
          <w:rFonts w:ascii="PT Astra Serif" w:eastAsia="Times New Roman" w:hAnsi="PT Astra Serif" w:cs="Times New Roman"/>
          <w:sz w:val="28"/>
          <w:szCs w:val="28"/>
          <w:lang w:eastAsia="ru-RU"/>
        </w:rPr>
        <w:t> – </w:t>
      </w:r>
      <w:r w:rsidR="000717D2" w:rsidRPr="00884D0E">
        <w:rPr>
          <w:rFonts w:ascii="PT Astra Serif" w:eastAsia="Times New Roman" w:hAnsi="PT Astra Serif" w:cs="Times New Roman"/>
          <w:sz w:val="28"/>
          <w:szCs w:val="28"/>
          <w:lang w:eastAsia="ru-RU"/>
        </w:rPr>
        <w:t xml:space="preserve">общая численность налогоплательщиков (коллегий адвокатов, адвокатских бюро и юридических консультаций), потенциально имеющих право на применение льготы по НДС в </w:t>
      </w:r>
      <w:r w:rsidR="000717D2" w:rsidRPr="00884D0E">
        <w:rPr>
          <w:rFonts w:ascii="PT Astra Serif" w:eastAsia="Times New Roman" w:hAnsi="PT Astra Serif" w:cs="Times New Roman"/>
          <w:sz w:val="28"/>
          <w:szCs w:val="28"/>
          <w:lang w:val="en-US" w:eastAsia="ru-RU"/>
        </w:rPr>
        <w:t>i</w:t>
      </w:r>
      <w:r w:rsidR="000717D2" w:rsidRPr="00884D0E">
        <w:rPr>
          <w:rFonts w:ascii="PT Astra Serif" w:eastAsia="Times New Roman" w:hAnsi="PT Astra Serif" w:cs="Times New Roman"/>
          <w:sz w:val="28"/>
          <w:szCs w:val="28"/>
          <w:lang w:eastAsia="ru-RU"/>
        </w:rPr>
        <w:t>-м году;</w:t>
      </w:r>
    </w:p>
    <w:p w14:paraId="2FA405B3" w14:textId="71693E2F" w:rsidR="00FD6EEA" w:rsidRPr="00884D0E" w:rsidRDefault="00FD6EEA" w:rsidP="008E0F4A">
      <w:pPr>
        <w:widowControl w:val="0"/>
        <w:shd w:val="clear" w:color="auto" w:fill="FFFFFF" w:themeFill="background1"/>
        <w:autoSpaceDE w:val="0"/>
        <w:autoSpaceDN w:val="0"/>
        <w:spacing w:after="0" w:line="400" w:lineRule="exact"/>
        <w:ind w:firstLine="709"/>
        <w:jc w:val="both"/>
        <w:rPr>
          <w:rFonts w:ascii="PT Astra Serif" w:eastAsia="Times New Roman" w:hAnsi="PT Astra Serif" w:cs="Times New Roman"/>
          <w:sz w:val="28"/>
          <w:szCs w:val="28"/>
          <w:lang w:eastAsia="ru-RU"/>
        </w:rPr>
      </w:pPr>
      <w:r w:rsidRPr="00884D0E">
        <w:rPr>
          <w:rFonts w:ascii="PT Astra Serif" w:eastAsia="Times New Roman" w:hAnsi="PT Astra Serif" w:cs="Times New Roman"/>
          <w:sz w:val="28"/>
          <w:szCs w:val="28"/>
          <w:lang w:val="en-US" w:eastAsia="ru-RU"/>
        </w:rPr>
        <w:t>i</w:t>
      </w:r>
      <w:r w:rsidRPr="00884D0E">
        <w:rPr>
          <w:rFonts w:ascii="PT Astra Serif" w:eastAsia="Times New Roman" w:hAnsi="PT Astra Serif" w:cs="Times New Roman"/>
          <w:sz w:val="28"/>
          <w:szCs w:val="28"/>
          <w:lang w:eastAsia="ru-RU"/>
        </w:rPr>
        <w:t xml:space="preserve"> – порядковый номер года, имеющий значение от 1 до </w:t>
      </w:r>
      <w:r w:rsidR="001D1BAF" w:rsidRPr="00884D0E">
        <w:rPr>
          <w:rFonts w:ascii="PT Astra Serif" w:eastAsia="Times New Roman" w:hAnsi="PT Astra Serif" w:cs="Times New Roman"/>
          <w:sz w:val="28"/>
          <w:szCs w:val="28"/>
          <w:lang w:eastAsia="ru-RU"/>
        </w:rPr>
        <w:t>5</w:t>
      </w:r>
      <w:r w:rsidR="009A112E" w:rsidRPr="00884D0E">
        <w:rPr>
          <w:rFonts w:ascii="PT Astra Serif" w:eastAsia="Times New Roman" w:hAnsi="PT Astra Serif" w:cs="Times New Roman"/>
          <w:sz w:val="28"/>
          <w:szCs w:val="28"/>
          <w:lang w:eastAsia="ru-RU"/>
        </w:rPr>
        <w:t xml:space="preserve">, </w:t>
      </w:r>
      <w:r w:rsidR="00DE4E94" w:rsidRPr="00884D0E">
        <w:rPr>
          <w:rFonts w:ascii="PT Astra Serif" w:eastAsia="Times New Roman" w:hAnsi="PT Astra Serif" w:cs="Times New Roman"/>
          <w:sz w:val="28"/>
          <w:szCs w:val="28"/>
          <w:lang w:eastAsia="ru-RU"/>
        </w:rPr>
        <w:br/>
      </w:r>
      <w:r w:rsidR="009A112E" w:rsidRPr="00884D0E">
        <w:rPr>
          <w:rFonts w:ascii="PT Astra Serif" w:eastAsia="Times New Roman" w:hAnsi="PT Astra Serif" w:cs="Times New Roman"/>
          <w:sz w:val="28"/>
          <w:szCs w:val="28"/>
          <w:lang w:eastAsia="ru-RU"/>
        </w:rPr>
        <w:t>за период 201</w:t>
      </w:r>
      <w:r w:rsidR="00C40E11" w:rsidRPr="00884D0E">
        <w:rPr>
          <w:rFonts w:ascii="PT Astra Serif" w:eastAsia="Times New Roman" w:hAnsi="PT Astra Serif" w:cs="Times New Roman"/>
          <w:sz w:val="28"/>
          <w:szCs w:val="28"/>
          <w:lang w:eastAsia="ru-RU"/>
        </w:rPr>
        <w:t>8</w:t>
      </w:r>
      <w:r w:rsidR="009A112E" w:rsidRPr="00884D0E">
        <w:rPr>
          <w:rFonts w:ascii="PT Astra Serif" w:eastAsia="Times New Roman" w:hAnsi="PT Astra Serif" w:cs="Times New Roman"/>
          <w:sz w:val="28"/>
          <w:szCs w:val="28"/>
          <w:lang w:eastAsia="ru-RU"/>
        </w:rPr>
        <w:t>-20</w:t>
      </w:r>
      <w:r w:rsidR="001D1BAF" w:rsidRPr="00884D0E">
        <w:rPr>
          <w:rFonts w:ascii="PT Astra Serif" w:eastAsia="Times New Roman" w:hAnsi="PT Astra Serif" w:cs="Times New Roman"/>
          <w:sz w:val="28"/>
          <w:szCs w:val="28"/>
          <w:lang w:eastAsia="ru-RU"/>
        </w:rPr>
        <w:t>2</w:t>
      </w:r>
      <w:r w:rsidR="00C40E11" w:rsidRPr="00884D0E">
        <w:rPr>
          <w:rFonts w:ascii="PT Astra Serif" w:eastAsia="Times New Roman" w:hAnsi="PT Astra Serif" w:cs="Times New Roman"/>
          <w:sz w:val="28"/>
          <w:szCs w:val="28"/>
          <w:lang w:eastAsia="ru-RU"/>
        </w:rPr>
        <w:t>2</w:t>
      </w:r>
      <w:r w:rsidR="009A112E" w:rsidRPr="00884D0E">
        <w:rPr>
          <w:rFonts w:ascii="PT Astra Serif" w:eastAsia="Times New Roman" w:hAnsi="PT Astra Serif" w:cs="Times New Roman"/>
          <w:sz w:val="28"/>
          <w:szCs w:val="28"/>
          <w:lang w:eastAsia="ru-RU"/>
        </w:rPr>
        <w:t xml:space="preserve"> гг.</w:t>
      </w:r>
    </w:p>
    <w:p w14:paraId="427B62BE" w14:textId="77777777" w:rsidR="00FD6EEA" w:rsidRDefault="00FD6EEA" w:rsidP="008B0CDE">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p>
    <w:p w14:paraId="543FCD9B" w14:textId="77777777" w:rsidR="00884D0E" w:rsidRDefault="00884D0E" w:rsidP="008B0CDE">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p>
    <w:p w14:paraId="1287EE24" w14:textId="77777777" w:rsidR="009A112E" w:rsidRPr="00884D0E" w:rsidRDefault="009A112E" w:rsidP="008B0CDE">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r w:rsidRPr="00884D0E">
        <w:rPr>
          <w:rFonts w:ascii="PT Astra Serif" w:hAnsi="PT Astra Serif" w:cs="Times New Roman"/>
          <w:sz w:val="28"/>
          <w:szCs w:val="28"/>
        </w:rPr>
        <w:lastRenderedPageBreak/>
        <w:t>Расчетные данные имеют следующие значения:</w:t>
      </w:r>
    </w:p>
    <w:p w14:paraId="03C789C3" w14:textId="77777777" w:rsidR="00CA752E" w:rsidRPr="008E0F4A" w:rsidRDefault="00CA752E" w:rsidP="008B0CDE">
      <w:pPr>
        <w:shd w:val="clear" w:color="auto" w:fill="FFFFFF" w:themeFill="background1"/>
        <w:autoSpaceDE w:val="0"/>
        <w:autoSpaceDN w:val="0"/>
        <w:adjustRightInd w:val="0"/>
        <w:spacing w:after="0" w:line="240" w:lineRule="auto"/>
        <w:ind w:firstLine="709"/>
        <w:jc w:val="both"/>
        <w:rPr>
          <w:rFonts w:ascii="PT Astra Serif" w:hAnsi="PT Astra Serif" w:cs="Times New Roman"/>
          <w:sz w:val="16"/>
          <w:szCs w:val="16"/>
        </w:rPr>
      </w:pPr>
    </w:p>
    <w:tbl>
      <w:tblPr>
        <w:tblStyle w:val="a5"/>
        <w:tblW w:w="0" w:type="auto"/>
        <w:tblLook w:val="04A0" w:firstRow="1" w:lastRow="0" w:firstColumn="1" w:lastColumn="0" w:noHBand="0" w:noVBand="1"/>
      </w:tblPr>
      <w:tblGrid>
        <w:gridCol w:w="1688"/>
        <w:gridCol w:w="2253"/>
        <w:gridCol w:w="2395"/>
        <w:gridCol w:w="2950"/>
      </w:tblGrid>
      <w:tr w:rsidR="006C6E3D" w:rsidRPr="00884D0E" w14:paraId="42BE7C74" w14:textId="77777777" w:rsidTr="00224944">
        <w:tc>
          <w:tcPr>
            <w:tcW w:w="1688" w:type="dxa"/>
          </w:tcPr>
          <w:p w14:paraId="18FCB78A" w14:textId="77777777" w:rsidR="009A112E" w:rsidRPr="00884D0E" w:rsidRDefault="009A112E" w:rsidP="008B0CDE">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884D0E">
              <w:rPr>
                <w:rFonts w:ascii="PT Astra Serif" w:eastAsia="Times New Roman" w:hAnsi="PT Astra Serif" w:cs="Times New Roman"/>
                <w:sz w:val="28"/>
                <w:szCs w:val="28"/>
                <w:lang w:val="en-US" w:eastAsia="ru-RU"/>
              </w:rPr>
              <w:t>i</w:t>
            </w:r>
          </w:p>
        </w:tc>
        <w:tc>
          <w:tcPr>
            <w:tcW w:w="2253" w:type="dxa"/>
          </w:tcPr>
          <w:p w14:paraId="3219D75D" w14:textId="77777777" w:rsidR="009A112E" w:rsidRPr="00884D0E" w:rsidRDefault="009A112E" w:rsidP="008B0CDE">
            <w:pPr>
              <w:shd w:val="clear" w:color="auto" w:fill="FFFFFF" w:themeFill="background1"/>
              <w:autoSpaceDE w:val="0"/>
              <w:autoSpaceDN w:val="0"/>
              <w:adjustRightInd w:val="0"/>
              <w:spacing w:after="0" w:line="240" w:lineRule="auto"/>
              <w:jc w:val="center"/>
              <w:rPr>
                <w:rFonts w:ascii="PT Astra Serif" w:hAnsi="PT Astra Serif" w:cs="Times New Roman"/>
                <w:b/>
                <w:bCs/>
                <w:sz w:val="28"/>
                <w:szCs w:val="28"/>
              </w:rPr>
            </w:pPr>
            <w:r w:rsidRPr="00884D0E">
              <w:rPr>
                <w:rFonts w:ascii="PT Astra Serif" w:eastAsia="Times New Roman" w:hAnsi="PT Astra Serif" w:cs="Times New Roman"/>
                <w:b/>
                <w:bCs/>
                <w:sz w:val="28"/>
                <w:szCs w:val="28"/>
                <w:lang w:val="en-US" w:eastAsia="ru-RU"/>
              </w:rPr>
              <w:t>C</w:t>
            </w:r>
            <w:r w:rsidRPr="00884D0E">
              <w:rPr>
                <w:rFonts w:ascii="PT Astra Serif" w:eastAsia="Times New Roman" w:hAnsi="PT Astra Serif" w:cs="Times New Roman"/>
                <w:b/>
                <w:bCs/>
                <w:sz w:val="28"/>
                <w:szCs w:val="28"/>
                <w:vertAlign w:val="subscript"/>
                <w:lang w:val="en-US" w:eastAsia="ru-RU"/>
              </w:rPr>
              <w:t>i</w:t>
            </w:r>
            <w:r w:rsidRPr="00884D0E">
              <w:rPr>
                <w:rFonts w:ascii="PT Astra Serif" w:eastAsia="Times New Roman" w:hAnsi="PT Astra Serif" w:cs="Times New Roman"/>
                <w:b/>
                <w:bCs/>
                <w:sz w:val="28"/>
                <w:szCs w:val="28"/>
                <w:vertAlign w:val="subscript"/>
                <w:lang w:eastAsia="ru-RU"/>
              </w:rPr>
              <w:t>НДС</w:t>
            </w:r>
            <w:r w:rsidR="00C70C97" w:rsidRPr="00884D0E">
              <w:rPr>
                <w:rFonts w:ascii="PT Astra Serif" w:eastAsia="Times New Roman" w:hAnsi="PT Astra Serif" w:cs="Times New Roman"/>
                <w:b/>
                <w:bCs/>
                <w:sz w:val="28"/>
                <w:szCs w:val="28"/>
                <w:vertAlign w:val="subscript"/>
                <w:lang w:eastAsia="ru-RU"/>
              </w:rPr>
              <w:t xml:space="preserve"> </w:t>
            </w:r>
            <w:r w:rsidR="00A129C9" w:rsidRPr="00884D0E">
              <w:rPr>
                <w:rStyle w:val="a8"/>
                <w:rFonts w:ascii="PT Astra Serif" w:eastAsia="Times New Roman" w:hAnsi="PT Astra Serif" w:cs="Times New Roman"/>
                <w:sz w:val="28"/>
                <w:szCs w:val="28"/>
                <w:lang w:eastAsia="ru-RU"/>
              </w:rPr>
              <w:footnoteReference w:id="10"/>
            </w:r>
          </w:p>
        </w:tc>
        <w:tc>
          <w:tcPr>
            <w:tcW w:w="2395" w:type="dxa"/>
          </w:tcPr>
          <w:p w14:paraId="2467E766" w14:textId="77777777" w:rsidR="009A112E" w:rsidRPr="00884D0E" w:rsidRDefault="009A112E" w:rsidP="008B0CDE">
            <w:pPr>
              <w:shd w:val="clear" w:color="auto" w:fill="FFFFFF" w:themeFill="background1"/>
              <w:autoSpaceDE w:val="0"/>
              <w:autoSpaceDN w:val="0"/>
              <w:adjustRightInd w:val="0"/>
              <w:spacing w:after="0" w:line="240" w:lineRule="auto"/>
              <w:jc w:val="center"/>
              <w:rPr>
                <w:rFonts w:ascii="PT Astra Serif" w:hAnsi="PT Astra Serif" w:cs="Times New Roman"/>
                <w:b/>
                <w:bCs/>
                <w:sz w:val="28"/>
                <w:szCs w:val="28"/>
              </w:rPr>
            </w:pPr>
            <w:r w:rsidRPr="00884D0E">
              <w:rPr>
                <w:rFonts w:ascii="PT Astra Serif" w:eastAsia="Times New Roman" w:hAnsi="PT Astra Serif" w:cs="Times New Roman"/>
                <w:b/>
                <w:bCs/>
                <w:sz w:val="28"/>
                <w:szCs w:val="28"/>
                <w:lang w:val="en-US" w:eastAsia="ru-RU"/>
              </w:rPr>
              <w:t>SC</w:t>
            </w:r>
            <w:r w:rsidRPr="00884D0E">
              <w:rPr>
                <w:rFonts w:ascii="PT Astra Serif" w:eastAsia="Times New Roman" w:hAnsi="PT Astra Serif" w:cs="Times New Roman"/>
                <w:b/>
                <w:bCs/>
                <w:sz w:val="28"/>
                <w:szCs w:val="28"/>
                <w:vertAlign w:val="subscript"/>
                <w:lang w:val="en-US" w:eastAsia="ru-RU"/>
              </w:rPr>
              <w:t>i</w:t>
            </w:r>
            <w:r w:rsidRPr="00884D0E">
              <w:rPr>
                <w:rFonts w:ascii="PT Astra Serif" w:eastAsia="Times New Roman" w:hAnsi="PT Astra Serif" w:cs="Times New Roman"/>
                <w:b/>
                <w:bCs/>
                <w:sz w:val="28"/>
                <w:szCs w:val="28"/>
                <w:vertAlign w:val="subscript"/>
                <w:lang w:eastAsia="ru-RU"/>
              </w:rPr>
              <w:t>НДС</w:t>
            </w:r>
            <w:r w:rsidR="00C70C97" w:rsidRPr="00884D0E">
              <w:rPr>
                <w:rFonts w:ascii="PT Astra Serif" w:eastAsia="Times New Roman" w:hAnsi="PT Astra Serif" w:cs="Times New Roman"/>
                <w:b/>
                <w:bCs/>
                <w:sz w:val="28"/>
                <w:szCs w:val="28"/>
                <w:vertAlign w:val="subscript"/>
                <w:lang w:eastAsia="ru-RU"/>
              </w:rPr>
              <w:t xml:space="preserve"> </w:t>
            </w:r>
            <w:r w:rsidR="00C70C97" w:rsidRPr="00884D0E">
              <w:rPr>
                <w:rStyle w:val="a8"/>
                <w:rFonts w:ascii="PT Astra Serif" w:eastAsia="Times New Roman" w:hAnsi="PT Astra Serif" w:cs="Times New Roman"/>
                <w:sz w:val="28"/>
                <w:szCs w:val="28"/>
                <w:lang w:eastAsia="ru-RU"/>
              </w:rPr>
              <w:footnoteReference w:id="11"/>
            </w:r>
          </w:p>
        </w:tc>
        <w:tc>
          <w:tcPr>
            <w:tcW w:w="2950" w:type="dxa"/>
          </w:tcPr>
          <w:p w14:paraId="4124FB03" w14:textId="77777777" w:rsidR="009A112E" w:rsidRPr="00884D0E" w:rsidRDefault="00632785" w:rsidP="008B0CDE">
            <w:pPr>
              <w:shd w:val="clear" w:color="auto" w:fill="FFFFFF" w:themeFill="background1"/>
              <w:autoSpaceDE w:val="0"/>
              <w:autoSpaceDN w:val="0"/>
              <w:adjustRightInd w:val="0"/>
              <w:spacing w:after="0" w:line="240" w:lineRule="auto"/>
              <w:jc w:val="center"/>
              <w:rPr>
                <w:rFonts w:ascii="PT Astra Serif" w:hAnsi="PT Astra Serif" w:cs="Times New Roman"/>
                <w:b/>
                <w:bCs/>
                <w:sz w:val="28"/>
                <w:szCs w:val="28"/>
              </w:rPr>
            </w:pPr>
            <m:oMathPara>
              <m:oMath>
                <m:f>
                  <m:fPr>
                    <m:ctrlPr>
                      <w:rPr>
                        <w:rFonts w:ascii="Cambria Math" w:eastAsia="Times New Roman" w:hAnsi="Cambria Math" w:cs="Times New Roman"/>
                        <w:b/>
                        <w:bCs/>
                        <w:sz w:val="28"/>
                        <w:szCs w:val="28"/>
                        <w:lang w:val="en-US" w:eastAsia="ru-RU"/>
                      </w:rPr>
                    </m:ctrlPr>
                  </m:fPr>
                  <m:num>
                    <m:sSub>
                      <m:sSubPr>
                        <m:ctrlPr>
                          <w:rPr>
                            <w:rFonts w:ascii="Cambria Math" w:eastAsia="Times New Roman" w:hAnsi="Cambria Math" w:cs="Times New Roman"/>
                            <w:b/>
                            <w:bCs/>
                            <w:sz w:val="28"/>
                            <w:szCs w:val="28"/>
                            <w:lang w:val="en-US" w:eastAsia="ru-RU"/>
                          </w:rPr>
                        </m:ctrlPr>
                      </m:sSubPr>
                      <m:e>
                        <m:r>
                          <m:rPr>
                            <m:sty m:val="b"/>
                          </m:rPr>
                          <w:rPr>
                            <w:rFonts w:ascii="Cambria Math" w:eastAsia="Times New Roman" w:hAnsi="Cambria Math" w:cs="Times New Roman"/>
                            <w:sz w:val="28"/>
                            <w:szCs w:val="28"/>
                            <w:lang w:val="en-US" w:eastAsia="ru-RU"/>
                          </w:rPr>
                          <m:t>C</m:t>
                        </m:r>
                      </m:e>
                      <m:sub>
                        <m:r>
                          <m:rPr>
                            <m:sty m:val="b"/>
                          </m:rPr>
                          <w:rPr>
                            <w:rFonts w:ascii="Cambria Math" w:eastAsia="Times New Roman" w:hAnsi="Cambria Math" w:cs="Times New Roman"/>
                            <w:sz w:val="28"/>
                            <w:szCs w:val="28"/>
                            <w:lang w:val="en-US" w:eastAsia="ru-RU"/>
                          </w:rPr>
                          <m:t>iНДС</m:t>
                        </m:r>
                      </m:sub>
                    </m:sSub>
                  </m:num>
                  <m:den>
                    <m:r>
                      <m:rPr>
                        <m:sty m:val="b"/>
                      </m:rPr>
                      <w:rPr>
                        <w:rFonts w:ascii="Cambria Math" w:eastAsia="Times New Roman" w:hAnsi="Cambria Math" w:cs="Times New Roman"/>
                        <w:sz w:val="28"/>
                        <w:szCs w:val="28"/>
                        <w:lang w:val="en-US" w:eastAsia="ru-RU"/>
                      </w:rPr>
                      <m:t>S</m:t>
                    </m:r>
                    <m:sSub>
                      <m:sSubPr>
                        <m:ctrlPr>
                          <w:rPr>
                            <w:rFonts w:ascii="Cambria Math" w:eastAsia="Times New Roman" w:hAnsi="Cambria Math" w:cs="Times New Roman"/>
                            <w:b/>
                            <w:bCs/>
                            <w:sz w:val="28"/>
                            <w:szCs w:val="28"/>
                            <w:lang w:val="en-US" w:eastAsia="ru-RU"/>
                          </w:rPr>
                        </m:ctrlPr>
                      </m:sSubPr>
                      <m:e>
                        <m:r>
                          <m:rPr>
                            <m:sty m:val="b"/>
                          </m:rPr>
                          <w:rPr>
                            <w:rFonts w:ascii="Cambria Math" w:eastAsia="Times New Roman" w:hAnsi="Cambria Math" w:cs="Times New Roman"/>
                            <w:sz w:val="28"/>
                            <w:szCs w:val="28"/>
                            <w:lang w:val="en-US" w:eastAsia="ru-RU"/>
                          </w:rPr>
                          <m:t>C</m:t>
                        </m:r>
                      </m:e>
                      <m:sub>
                        <m:r>
                          <m:rPr>
                            <m:sty m:val="b"/>
                          </m:rPr>
                          <w:rPr>
                            <w:rFonts w:ascii="Cambria Math" w:eastAsia="Times New Roman" w:hAnsi="Cambria Math" w:cs="Times New Roman"/>
                            <w:sz w:val="28"/>
                            <w:szCs w:val="28"/>
                            <w:lang w:val="en-US" w:eastAsia="ru-RU"/>
                          </w:rPr>
                          <m:t>iНДС</m:t>
                        </m:r>
                      </m:sub>
                    </m:sSub>
                  </m:den>
                </m:f>
              </m:oMath>
            </m:oMathPara>
          </w:p>
        </w:tc>
      </w:tr>
      <w:tr w:rsidR="00C40E11" w:rsidRPr="00884D0E" w14:paraId="513338A7" w14:textId="77777777" w:rsidTr="00224944">
        <w:tc>
          <w:tcPr>
            <w:tcW w:w="1688" w:type="dxa"/>
          </w:tcPr>
          <w:p w14:paraId="4B9C2D76" w14:textId="2E068988" w:rsidR="00C40E11" w:rsidRPr="00884D0E" w:rsidRDefault="00C40E11" w:rsidP="00FB3BE6">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884D0E">
              <w:rPr>
                <w:rFonts w:ascii="PT Astra Serif" w:hAnsi="PT Astra Serif" w:cs="Times New Roman"/>
                <w:sz w:val="28"/>
                <w:szCs w:val="28"/>
              </w:rPr>
              <w:t>1</w:t>
            </w:r>
            <w:r w:rsidR="00FB3BE6">
              <w:rPr>
                <w:rFonts w:ascii="PT Astra Serif" w:hAnsi="PT Astra Serif" w:cs="Times New Roman"/>
                <w:sz w:val="28"/>
                <w:szCs w:val="28"/>
              </w:rPr>
              <w:t> </w:t>
            </w:r>
            <w:r w:rsidRPr="00884D0E">
              <w:rPr>
                <w:rFonts w:ascii="PT Astra Serif" w:hAnsi="PT Astra Serif" w:cs="Times New Roman"/>
                <w:sz w:val="28"/>
                <w:szCs w:val="28"/>
              </w:rPr>
              <w:t>(2018 г.)</w:t>
            </w:r>
          </w:p>
        </w:tc>
        <w:tc>
          <w:tcPr>
            <w:tcW w:w="2253" w:type="dxa"/>
          </w:tcPr>
          <w:p w14:paraId="4188D498" w14:textId="17103A56" w:rsidR="00C40E11" w:rsidRPr="00884D0E" w:rsidRDefault="00C40E11" w:rsidP="00C40E11">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884D0E">
              <w:rPr>
                <w:rFonts w:ascii="PT Astra Serif" w:hAnsi="PT Astra Serif" w:cs="Times New Roman"/>
                <w:sz w:val="28"/>
                <w:szCs w:val="28"/>
              </w:rPr>
              <w:t>687</w:t>
            </w:r>
          </w:p>
        </w:tc>
        <w:tc>
          <w:tcPr>
            <w:tcW w:w="2395" w:type="dxa"/>
          </w:tcPr>
          <w:p w14:paraId="3950A50F" w14:textId="4D42D0F8" w:rsidR="00C40E11" w:rsidRPr="00884D0E" w:rsidRDefault="00C40E11" w:rsidP="00C40E11">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884D0E">
              <w:rPr>
                <w:rFonts w:ascii="PT Astra Serif" w:hAnsi="PT Astra Serif" w:cs="Times New Roman"/>
                <w:sz w:val="28"/>
                <w:szCs w:val="28"/>
              </w:rPr>
              <w:t>687</w:t>
            </w:r>
          </w:p>
        </w:tc>
        <w:tc>
          <w:tcPr>
            <w:tcW w:w="2950" w:type="dxa"/>
          </w:tcPr>
          <w:p w14:paraId="65D9021E" w14:textId="77777777" w:rsidR="00C40E11" w:rsidRPr="00884D0E" w:rsidRDefault="00C40E11" w:rsidP="00C40E11">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884D0E">
              <w:rPr>
                <w:rFonts w:ascii="PT Astra Serif" w:hAnsi="PT Astra Serif" w:cs="Times New Roman"/>
                <w:sz w:val="28"/>
                <w:szCs w:val="28"/>
              </w:rPr>
              <w:t>1</w:t>
            </w:r>
          </w:p>
        </w:tc>
      </w:tr>
      <w:tr w:rsidR="00C40E11" w:rsidRPr="00884D0E" w14:paraId="5F031860" w14:textId="77777777" w:rsidTr="00224944">
        <w:tc>
          <w:tcPr>
            <w:tcW w:w="1688" w:type="dxa"/>
          </w:tcPr>
          <w:p w14:paraId="35112CE5" w14:textId="5FEFA450" w:rsidR="00C40E11" w:rsidRPr="00884D0E" w:rsidRDefault="00FB3BE6" w:rsidP="00C40E11">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Pr>
                <w:rFonts w:ascii="PT Astra Serif" w:hAnsi="PT Astra Serif" w:cs="Times New Roman"/>
                <w:sz w:val="28"/>
                <w:szCs w:val="28"/>
              </w:rPr>
              <w:t>2 </w:t>
            </w:r>
            <w:r w:rsidR="00C40E11" w:rsidRPr="00884D0E">
              <w:rPr>
                <w:rFonts w:ascii="PT Astra Serif" w:hAnsi="PT Astra Serif" w:cs="Times New Roman"/>
                <w:sz w:val="28"/>
                <w:szCs w:val="28"/>
              </w:rPr>
              <w:t>(2019 г.)</w:t>
            </w:r>
          </w:p>
        </w:tc>
        <w:tc>
          <w:tcPr>
            <w:tcW w:w="2253" w:type="dxa"/>
          </w:tcPr>
          <w:p w14:paraId="6EF418F1" w14:textId="17FF91A0" w:rsidR="00C40E11" w:rsidRPr="00884D0E" w:rsidRDefault="00C40E11" w:rsidP="00C40E11">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884D0E">
              <w:rPr>
                <w:rFonts w:ascii="PT Astra Serif" w:hAnsi="PT Astra Serif" w:cs="Times New Roman"/>
                <w:sz w:val="28"/>
                <w:szCs w:val="28"/>
              </w:rPr>
              <w:t>674</w:t>
            </w:r>
          </w:p>
        </w:tc>
        <w:tc>
          <w:tcPr>
            <w:tcW w:w="2395" w:type="dxa"/>
          </w:tcPr>
          <w:p w14:paraId="256DC7E5" w14:textId="17578AA5" w:rsidR="00C40E11" w:rsidRPr="00884D0E" w:rsidRDefault="00C40E11" w:rsidP="00C40E11">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884D0E">
              <w:rPr>
                <w:rFonts w:ascii="PT Astra Serif" w:hAnsi="PT Astra Serif" w:cs="Times New Roman"/>
                <w:sz w:val="28"/>
                <w:szCs w:val="28"/>
              </w:rPr>
              <w:t>674</w:t>
            </w:r>
          </w:p>
        </w:tc>
        <w:tc>
          <w:tcPr>
            <w:tcW w:w="2950" w:type="dxa"/>
          </w:tcPr>
          <w:p w14:paraId="7F9A56DB" w14:textId="77777777" w:rsidR="00C40E11" w:rsidRPr="00884D0E" w:rsidRDefault="00C40E11" w:rsidP="00C40E11">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884D0E">
              <w:rPr>
                <w:rFonts w:ascii="PT Astra Serif" w:hAnsi="PT Astra Serif" w:cs="Times New Roman"/>
                <w:sz w:val="28"/>
                <w:szCs w:val="28"/>
              </w:rPr>
              <w:t>1</w:t>
            </w:r>
          </w:p>
        </w:tc>
      </w:tr>
      <w:tr w:rsidR="00C40E11" w:rsidRPr="00884D0E" w14:paraId="5F807D82" w14:textId="77777777" w:rsidTr="00224944">
        <w:tc>
          <w:tcPr>
            <w:tcW w:w="1688" w:type="dxa"/>
          </w:tcPr>
          <w:p w14:paraId="14CB0ECB" w14:textId="2F8C3120" w:rsidR="00C40E11" w:rsidRPr="00884D0E" w:rsidRDefault="00FB3BE6" w:rsidP="00C40E11">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Pr>
                <w:rFonts w:ascii="PT Astra Serif" w:hAnsi="PT Astra Serif" w:cs="Times New Roman"/>
                <w:sz w:val="28"/>
                <w:szCs w:val="28"/>
              </w:rPr>
              <w:t>3 </w:t>
            </w:r>
            <w:r w:rsidR="00C40E11" w:rsidRPr="00884D0E">
              <w:rPr>
                <w:rFonts w:ascii="PT Astra Serif" w:hAnsi="PT Astra Serif" w:cs="Times New Roman"/>
                <w:sz w:val="28"/>
                <w:szCs w:val="28"/>
              </w:rPr>
              <w:t>(2020 г.)</w:t>
            </w:r>
          </w:p>
        </w:tc>
        <w:tc>
          <w:tcPr>
            <w:tcW w:w="2253" w:type="dxa"/>
          </w:tcPr>
          <w:p w14:paraId="4D033525" w14:textId="0B517213" w:rsidR="00C40E11" w:rsidRPr="00884D0E" w:rsidRDefault="00C40E11" w:rsidP="00C40E11">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884D0E">
              <w:rPr>
                <w:rFonts w:ascii="PT Astra Serif" w:hAnsi="PT Astra Serif" w:cs="Times New Roman"/>
                <w:sz w:val="28"/>
                <w:szCs w:val="28"/>
              </w:rPr>
              <w:t>656</w:t>
            </w:r>
          </w:p>
        </w:tc>
        <w:tc>
          <w:tcPr>
            <w:tcW w:w="2395" w:type="dxa"/>
          </w:tcPr>
          <w:p w14:paraId="0F1ABD83" w14:textId="146E9989" w:rsidR="00C40E11" w:rsidRPr="00884D0E" w:rsidRDefault="00C40E11" w:rsidP="00C40E11">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884D0E">
              <w:rPr>
                <w:rFonts w:ascii="PT Astra Serif" w:hAnsi="PT Astra Serif" w:cs="Times New Roman"/>
                <w:sz w:val="28"/>
                <w:szCs w:val="28"/>
              </w:rPr>
              <w:t>656</w:t>
            </w:r>
          </w:p>
        </w:tc>
        <w:tc>
          <w:tcPr>
            <w:tcW w:w="2950" w:type="dxa"/>
          </w:tcPr>
          <w:p w14:paraId="0FE501BE" w14:textId="77777777" w:rsidR="00C40E11" w:rsidRPr="00884D0E" w:rsidRDefault="00C40E11" w:rsidP="00C40E11">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884D0E">
              <w:rPr>
                <w:rFonts w:ascii="PT Astra Serif" w:hAnsi="PT Astra Serif" w:cs="Times New Roman"/>
                <w:sz w:val="28"/>
                <w:szCs w:val="28"/>
              </w:rPr>
              <w:t>1</w:t>
            </w:r>
          </w:p>
        </w:tc>
      </w:tr>
      <w:tr w:rsidR="00C40E11" w:rsidRPr="00884D0E" w14:paraId="616B6F79" w14:textId="77777777" w:rsidTr="00224944">
        <w:tc>
          <w:tcPr>
            <w:tcW w:w="1688" w:type="dxa"/>
          </w:tcPr>
          <w:p w14:paraId="5F5BD9DD" w14:textId="073433A0" w:rsidR="00C40E11" w:rsidRPr="00884D0E" w:rsidRDefault="00FB3BE6" w:rsidP="00C40E11">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Pr>
                <w:rFonts w:ascii="PT Astra Serif" w:hAnsi="PT Astra Serif" w:cs="Times New Roman"/>
                <w:sz w:val="28"/>
                <w:szCs w:val="28"/>
              </w:rPr>
              <w:t>4 </w:t>
            </w:r>
            <w:r w:rsidR="00C40E11" w:rsidRPr="00884D0E">
              <w:rPr>
                <w:rFonts w:ascii="PT Astra Serif" w:hAnsi="PT Astra Serif" w:cs="Times New Roman"/>
                <w:sz w:val="28"/>
                <w:szCs w:val="28"/>
              </w:rPr>
              <w:t>(2021 г.)</w:t>
            </w:r>
          </w:p>
        </w:tc>
        <w:tc>
          <w:tcPr>
            <w:tcW w:w="2253" w:type="dxa"/>
          </w:tcPr>
          <w:p w14:paraId="61C1D3DE" w14:textId="76D3D064" w:rsidR="00C40E11" w:rsidRPr="00884D0E" w:rsidRDefault="00C40E11" w:rsidP="00C40E11">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884D0E">
              <w:rPr>
                <w:rFonts w:ascii="PT Astra Serif" w:hAnsi="PT Astra Serif" w:cs="Times New Roman"/>
                <w:sz w:val="28"/>
                <w:szCs w:val="28"/>
              </w:rPr>
              <w:t>645</w:t>
            </w:r>
          </w:p>
        </w:tc>
        <w:tc>
          <w:tcPr>
            <w:tcW w:w="2395" w:type="dxa"/>
          </w:tcPr>
          <w:p w14:paraId="63E9CAA8" w14:textId="7204DC15" w:rsidR="00C40E11" w:rsidRPr="00884D0E" w:rsidRDefault="00C40E11" w:rsidP="00C40E11">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884D0E">
              <w:rPr>
                <w:rFonts w:ascii="PT Astra Serif" w:hAnsi="PT Astra Serif" w:cs="Times New Roman"/>
                <w:sz w:val="28"/>
                <w:szCs w:val="28"/>
              </w:rPr>
              <w:t>645</w:t>
            </w:r>
          </w:p>
        </w:tc>
        <w:tc>
          <w:tcPr>
            <w:tcW w:w="2950" w:type="dxa"/>
          </w:tcPr>
          <w:p w14:paraId="1B107529" w14:textId="408494D5" w:rsidR="00C40E11" w:rsidRPr="00884D0E" w:rsidRDefault="00C40E11" w:rsidP="00C40E11">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884D0E">
              <w:rPr>
                <w:rFonts w:ascii="PT Astra Serif" w:hAnsi="PT Astra Serif" w:cs="Times New Roman"/>
                <w:sz w:val="28"/>
                <w:szCs w:val="28"/>
              </w:rPr>
              <w:t>1</w:t>
            </w:r>
          </w:p>
        </w:tc>
      </w:tr>
      <w:tr w:rsidR="00C40E11" w:rsidRPr="00884D0E" w14:paraId="67FA9D4C" w14:textId="77777777" w:rsidTr="00224944">
        <w:tc>
          <w:tcPr>
            <w:tcW w:w="1688" w:type="dxa"/>
          </w:tcPr>
          <w:p w14:paraId="34E9D3E7" w14:textId="7B8E004F" w:rsidR="00C40E11" w:rsidRPr="00884D0E" w:rsidRDefault="00FB3BE6" w:rsidP="00C40E11">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Pr>
                <w:rFonts w:ascii="PT Astra Serif" w:hAnsi="PT Astra Serif" w:cs="Times New Roman"/>
                <w:sz w:val="28"/>
                <w:szCs w:val="28"/>
              </w:rPr>
              <w:t>5 </w:t>
            </w:r>
            <w:r w:rsidR="00C40E11" w:rsidRPr="00884D0E">
              <w:rPr>
                <w:rFonts w:ascii="PT Astra Serif" w:hAnsi="PT Astra Serif" w:cs="Times New Roman"/>
                <w:sz w:val="28"/>
                <w:szCs w:val="28"/>
              </w:rPr>
              <w:t>(2022 г.)</w:t>
            </w:r>
          </w:p>
        </w:tc>
        <w:tc>
          <w:tcPr>
            <w:tcW w:w="2253" w:type="dxa"/>
          </w:tcPr>
          <w:p w14:paraId="097321AF" w14:textId="205B1446" w:rsidR="00C40E11" w:rsidRPr="00884D0E" w:rsidRDefault="00C40E11" w:rsidP="00C40E11">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884D0E">
              <w:rPr>
                <w:rFonts w:ascii="PT Astra Serif" w:hAnsi="PT Astra Serif" w:cs="Times New Roman"/>
                <w:sz w:val="28"/>
                <w:szCs w:val="28"/>
              </w:rPr>
              <w:t>673</w:t>
            </w:r>
          </w:p>
        </w:tc>
        <w:tc>
          <w:tcPr>
            <w:tcW w:w="2395" w:type="dxa"/>
          </w:tcPr>
          <w:p w14:paraId="20DFE51B" w14:textId="3F7BFE20" w:rsidR="00C40E11" w:rsidRPr="00884D0E" w:rsidRDefault="00C40E11" w:rsidP="00C40E11">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884D0E">
              <w:rPr>
                <w:rFonts w:ascii="PT Astra Serif" w:hAnsi="PT Astra Serif" w:cs="Times New Roman"/>
                <w:sz w:val="28"/>
                <w:szCs w:val="28"/>
              </w:rPr>
              <w:t>673</w:t>
            </w:r>
          </w:p>
        </w:tc>
        <w:tc>
          <w:tcPr>
            <w:tcW w:w="2950" w:type="dxa"/>
          </w:tcPr>
          <w:p w14:paraId="48650EEE" w14:textId="73FD04DD" w:rsidR="00C40E11" w:rsidRPr="00884D0E" w:rsidRDefault="00C40E11" w:rsidP="00C40E11">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884D0E">
              <w:rPr>
                <w:rFonts w:ascii="PT Astra Serif" w:hAnsi="PT Astra Serif" w:cs="Times New Roman"/>
                <w:sz w:val="28"/>
                <w:szCs w:val="28"/>
              </w:rPr>
              <w:t>1</w:t>
            </w:r>
          </w:p>
        </w:tc>
      </w:tr>
    </w:tbl>
    <w:p w14:paraId="4658E593" w14:textId="77777777" w:rsidR="00DE4E94" w:rsidRPr="008E0F4A" w:rsidRDefault="00DE4E94" w:rsidP="008B0CDE">
      <w:pPr>
        <w:shd w:val="clear" w:color="auto" w:fill="FFFFFF" w:themeFill="background1"/>
        <w:autoSpaceDE w:val="0"/>
        <w:autoSpaceDN w:val="0"/>
        <w:adjustRightInd w:val="0"/>
        <w:spacing w:after="0" w:line="240" w:lineRule="auto"/>
        <w:ind w:firstLine="709"/>
        <w:jc w:val="both"/>
        <w:rPr>
          <w:rFonts w:ascii="PT Astra Serif" w:eastAsia="Times New Roman" w:hAnsi="PT Astra Serif" w:cs="Times New Roman"/>
          <w:sz w:val="16"/>
          <w:szCs w:val="16"/>
          <w:lang w:eastAsia="ru-RU"/>
        </w:rPr>
      </w:pPr>
    </w:p>
    <w:p w14:paraId="301DE136" w14:textId="39A0E6F7" w:rsidR="00400F06" w:rsidRPr="00884D0E" w:rsidRDefault="00632785" w:rsidP="008B0CDE">
      <w:pPr>
        <w:shd w:val="clear" w:color="auto" w:fill="FFFFFF" w:themeFill="background1"/>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m:oMath>
        <m:sSub>
          <m:sSubPr>
            <m:ctrlPr>
              <w:rPr>
                <w:rFonts w:ascii="Cambria Math" w:eastAsia="Times New Roman" w:hAnsi="Cambria Math" w:cs="Times New Roman"/>
                <w:sz w:val="28"/>
                <w:szCs w:val="28"/>
                <w:lang w:val="en-US" w:eastAsia="ru-RU"/>
              </w:rPr>
            </m:ctrlPr>
          </m:sSubPr>
          <m:e>
            <m:r>
              <m:rPr>
                <m:sty m:val="p"/>
              </m:rPr>
              <w:rPr>
                <w:rFonts w:ascii="Cambria Math" w:eastAsia="Times New Roman" w:hAnsi="Cambria Math" w:cs="Times New Roman"/>
                <w:sz w:val="28"/>
                <w:szCs w:val="28"/>
                <w:lang w:val="en-US" w:eastAsia="ru-RU"/>
              </w:rPr>
              <m:t>L</m:t>
            </m:r>
          </m:e>
          <m:sub>
            <m:r>
              <w:rPr>
                <w:rFonts w:ascii="Cambria Math" w:eastAsia="Times New Roman" w:hAnsi="Cambria Math" w:cs="Times New Roman"/>
                <w:sz w:val="28"/>
                <w:szCs w:val="28"/>
                <w:lang w:eastAsia="ru-RU"/>
              </w:rPr>
              <m:t>НДС</m:t>
            </m:r>
          </m:sub>
        </m:sSub>
        <m:r>
          <m:rPr>
            <m:nor/>
          </m:rPr>
          <w:rPr>
            <w:rFonts w:ascii="PT Astra Serif" w:eastAsia="Times New Roman" w:hAnsi="PT Astra Serif" w:cs="Times New Roman"/>
            <w:sz w:val="28"/>
            <w:szCs w:val="28"/>
            <w:lang w:eastAsia="ru-RU"/>
          </w:rPr>
          <m:t xml:space="preserve"> = </m:t>
        </m:r>
        <m:f>
          <m:fPr>
            <m:ctrlPr>
              <w:rPr>
                <w:rFonts w:ascii="Cambria Math" w:eastAsia="Times New Roman" w:hAnsi="Cambria Math" w:cs="Times New Roman"/>
                <w:sz w:val="28"/>
                <w:szCs w:val="28"/>
                <w:lang w:val="en-US" w:eastAsia="ru-RU"/>
              </w:rPr>
            </m:ctrlPr>
          </m:fPr>
          <m:num>
            <m:nary>
              <m:naryPr>
                <m:chr m:val="∑"/>
                <m:limLoc m:val="subSup"/>
                <m:ctrlPr>
                  <w:rPr>
                    <w:rFonts w:ascii="Cambria Math" w:eastAsia="Times New Roman" w:hAnsi="Cambria Math" w:cs="Times New Roman"/>
                    <w:sz w:val="28"/>
                    <w:szCs w:val="28"/>
                    <w:lang w:val="en-US" w:eastAsia="ru-RU"/>
                  </w:rPr>
                </m:ctrlPr>
              </m:naryPr>
              <m:sub>
                <m:r>
                  <m:rPr>
                    <m:sty m:val="p"/>
                  </m:rPr>
                  <w:rPr>
                    <w:rFonts w:ascii="Cambria Math" w:eastAsia="Times New Roman" w:hAnsi="Cambria Math" w:cs="Times New Roman"/>
                    <w:sz w:val="28"/>
                    <w:szCs w:val="28"/>
                    <w:lang w:val="en-US" w:eastAsia="ru-RU"/>
                  </w:rPr>
                  <m:t>i</m:t>
                </m:r>
                <m:r>
                  <m:rPr>
                    <m:sty m:val="p"/>
                  </m:rPr>
                  <w:rPr>
                    <w:rFonts w:ascii="Cambria Math" w:eastAsia="Times New Roman" w:hAnsi="Cambria Math" w:cs="Times New Roman"/>
                    <w:sz w:val="28"/>
                    <w:szCs w:val="28"/>
                    <w:lang w:eastAsia="ru-RU"/>
                  </w:rPr>
                  <m:t>=1</m:t>
                </m:r>
              </m:sub>
              <m:sup>
                <m:r>
                  <m:rPr>
                    <m:sty m:val="p"/>
                  </m:rPr>
                  <w:rPr>
                    <w:rFonts w:ascii="Cambria Math" w:eastAsia="Times New Roman" w:hAnsi="Cambria Math" w:cs="Times New Roman"/>
                    <w:sz w:val="28"/>
                    <w:szCs w:val="28"/>
                    <w:lang w:eastAsia="ru-RU"/>
                  </w:rPr>
                  <m:t xml:space="preserve">5        </m:t>
                </m:r>
              </m:sup>
              <m:e>
                <m:box>
                  <m:boxPr>
                    <m:ctrlPr>
                      <w:rPr>
                        <w:rFonts w:ascii="Cambria Math" w:eastAsia="Times New Roman" w:hAnsi="Cambria Math" w:cs="Times New Roman"/>
                        <w:sz w:val="28"/>
                        <w:szCs w:val="28"/>
                        <w:lang w:val="en-US" w:eastAsia="ru-RU"/>
                      </w:rPr>
                    </m:ctrlPr>
                  </m:boxPr>
                  <m:e>
                    <m:argPr>
                      <m:argSz m:val="-1"/>
                    </m:argPr>
                    <m:f>
                      <m:fPr>
                        <m:ctrlPr>
                          <w:rPr>
                            <w:rFonts w:ascii="Cambria Math" w:eastAsia="Times New Roman" w:hAnsi="Cambria Math" w:cs="Times New Roman"/>
                            <w:sz w:val="28"/>
                            <w:szCs w:val="28"/>
                            <w:lang w:val="en-US" w:eastAsia="ru-RU"/>
                          </w:rPr>
                        </m:ctrlPr>
                      </m:fPr>
                      <m:num>
                        <m:sSub>
                          <m:sSubPr>
                            <m:ctrlPr>
                              <w:rPr>
                                <w:rFonts w:ascii="Cambria Math" w:eastAsia="Times New Roman" w:hAnsi="Cambria Math" w:cs="Times New Roman"/>
                                <w:sz w:val="28"/>
                                <w:szCs w:val="28"/>
                                <w:lang w:val="en-US" w:eastAsia="ru-RU"/>
                              </w:rPr>
                            </m:ctrlPr>
                          </m:sSubPr>
                          <m:e>
                            <m:r>
                              <m:rPr>
                                <m:sty m:val="p"/>
                              </m:rPr>
                              <w:rPr>
                                <w:rFonts w:ascii="Cambria Math" w:eastAsia="Times New Roman" w:hAnsi="Cambria Math" w:cs="Times New Roman"/>
                                <w:sz w:val="28"/>
                                <w:szCs w:val="28"/>
                                <w:lang w:val="en-US" w:eastAsia="ru-RU"/>
                              </w:rPr>
                              <m:t>C</m:t>
                            </m:r>
                          </m:e>
                          <m:sub>
                            <m:r>
                              <m:rPr>
                                <m:sty m:val="p"/>
                              </m:rPr>
                              <w:rPr>
                                <w:rFonts w:ascii="Cambria Math" w:eastAsia="Times New Roman" w:hAnsi="Cambria Math" w:cs="Times New Roman"/>
                                <w:sz w:val="28"/>
                                <w:szCs w:val="28"/>
                                <w:lang w:val="en-US" w:eastAsia="ru-RU"/>
                              </w:rPr>
                              <m:t>i</m:t>
                            </m:r>
                            <m:r>
                              <m:rPr>
                                <m:sty m:val="p"/>
                              </m:rPr>
                              <w:rPr>
                                <w:rFonts w:ascii="Cambria Math" w:eastAsia="Times New Roman" w:hAnsi="Cambria Math" w:cs="Times New Roman"/>
                                <w:sz w:val="28"/>
                                <w:szCs w:val="28"/>
                                <w:lang w:eastAsia="ru-RU"/>
                              </w:rPr>
                              <m:t>НДС</m:t>
                            </m:r>
                          </m:sub>
                        </m:sSub>
                      </m:num>
                      <m:den>
                        <m:r>
                          <m:rPr>
                            <m:sty m:val="p"/>
                          </m:rPr>
                          <w:rPr>
                            <w:rFonts w:ascii="Cambria Math" w:eastAsia="Times New Roman" w:hAnsi="Cambria Math" w:cs="Times New Roman"/>
                            <w:sz w:val="28"/>
                            <w:szCs w:val="28"/>
                            <w:lang w:val="en-US" w:eastAsia="ru-RU"/>
                          </w:rPr>
                          <m:t>S</m:t>
                        </m:r>
                        <m:sSub>
                          <m:sSubPr>
                            <m:ctrlPr>
                              <w:rPr>
                                <w:rFonts w:ascii="Cambria Math" w:eastAsia="Times New Roman" w:hAnsi="Cambria Math" w:cs="Times New Roman"/>
                                <w:sz w:val="28"/>
                                <w:szCs w:val="28"/>
                                <w:lang w:val="en-US" w:eastAsia="ru-RU"/>
                              </w:rPr>
                            </m:ctrlPr>
                          </m:sSubPr>
                          <m:e>
                            <m:r>
                              <m:rPr>
                                <m:sty m:val="p"/>
                              </m:rPr>
                              <w:rPr>
                                <w:rFonts w:ascii="Cambria Math" w:eastAsia="Times New Roman" w:hAnsi="Cambria Math" w:cs="Times New Roman"/>
                                <w:sz w:val="28"/>
                                <w:szCs w:val="28"/>
                                <w:lang w:val="en-US" w:eastAsia="ru-RU"/>
                              </w:rPr>
                              <m:t>C</m:t>
                            </m:r>
                          </m:e>
                          <m:sub>
                            <m:r>
                              <m:rPr>
                                <m:sty m:val="p"/>
                              </m:rPr>
                              <w:rPr>
                                <w:rFonts w:ascii="Cambria Math" w:eastAsia="Times New Roman" w:hAnsi="Cambria Math" w:cs="Times New Roman"/>
                                <w:sz w:val="28"/>
                                <w:szCs w:val="28"/>
                                <w:lang w:val="en-US" w:eastAsia="ru-RU"/>
                              </w:rPr>
                              <m:t>i</m:t>
                            </m:r>
                            <m:r>
                              <m:rPr>
                                <m:sty m:val="p"/>
                              </m:rPr>
                              <w:rPr>
                                <w:rFonts w:ascii="Cambria Math" w:eastAsia="Times New Roman" w:hAnsi="Cambria Math" w:cs="Times New Roman"/>
                                <w:sz w:val="28"/>
                                <w:szCs w:val="28"/>
                                <w:lang w:eastAsia="ru-RU"/>
                              </w:rPr>
                              <m:t>НДС</m:t>
                            </m:r>
                          </m:sub>
                        </m:sSub>
                      </m:den>
                    </m:f>
                  </m:e>
                </m:box>
              </m:e>
            </m:nary>
          </m:num>
          <m:den>
            <m:r>
              <w:rPr>
                <w:rFonts w:ascii="Cambria Math" w:eastAsia="Times New Roman" w:hAnsi="Cambria Math" w:cs="Times New Roman"/>
                <w:sz w:val="28"/>
                <w:szCs w:val="28"/>
                <w:lang w:eastAsia="ru-RU"/>
              </w:rPr>
              <m:t>5</m:t>
            </m:r>
          </m:den>
        </m:f>
      </m:oMath>
      <w:r w:rsidR="00E90C2D" w:rsidRPr="00884D0E">
        <w:rPr>
          <w:rFonts w:ascii="PT Astra Serif" w:eastAsia="Times New Roman" w:hAnsi="PT Astra Serif" w:cs="Times New Roman"/>
          <w:sz w:val="28"/>
          <w:szCs w:val="28"/>
          <w:lang w:eastAsia="ru-RU"/>
        </w:rPr>
        <w:t xml:space="preserve"> = </w:t>
      </w:r>
      <w:r w:rsidR="00A700FF" w:rsidRPr="00884D0E">
        <w:rPr>
          <w:rFonts w:ascii="PT Astra Serif" w:eastAsia="Times New Roman" w:hAnsi="PT Astra Serif" w:cs="Times New Roman"/>
          <w:sz w:val="28"/>
          <w:szCs w:val="28"/>
          <w:lang w:eastAsia="ru-RU"/>
        </w:rPr>
        <w:t>(</w:t>
      </w:r>
      <w:r w:rsidR="002F2E8D" w:rsidRPr="00884D0E">
        <w:rPr>
          <w:rFonts w:ascii="PT Astra Serif" w:hAnsi="PT Astra Serif" w:cs="Times New Roman"/>
          <w:sz w:val="28"/>
          <w:szCs w:val="28"/>
        </w:rPr>
        <w:t>1</w:t>
      </w:r>
      <w:r w:rsidR="00A700FF" w:rsidRPr="00884D0E">
        <w:rPr>
          <w:rFonts w:ascii="PT Astra Serif" w:eastAsia="Times New Roman" w:hAnsi="PT Astra Serif" w:cs="Times New Roman"/>
          <w:sz w:val="28"/>
          <w:szCs w:val="28"/>
          <w:lang w:eastAsia="ru-RU"/>
        </w:rPr>
        <w:t xml:space="preserve"> + </w:t>
      </w:r>
      <w:r w:rsidR="002F2E8D" w:rsidRPr="00884D0E">
        <w:rPr>
          <w:rFonts w:ascii="PT Astra Serif" w:hAnsi="PT Astra Serif" w:cs="Times New Roman"/>
          <w:sz w:val="28"/>
          <w:szCs w:val="28"/>
        </w:rPr>
        <w:t>1</w:t>
      </w:r>
      <w:r w:rsidR="00A700FF" w:rsidRPr="00884D0E">
        <w:rPr>
          <w:rFonts w:ascii="PT Astra Serif" w:hAnsi="PT Astra Serif" w:cs="Times New Roman"/>
          <w:sz w:val="28"/>
          <w:szCs w:val="28"/>
        </w:rPr>
        <w:t xml:space="preserve"> + </w:t>
      </w:r>
      <w:r w:rsidR="002F2E8D" w:rsidRPr="00884D0E">
        <w:rPr>
          <w:rFonts w:ascii="PT Astra Serif" w:hAnsi="PT Astra Serif" w:cs="Times New Roman"/>
          <w:sz w:val="28"/>
          <w:szCs w:val="28"/>
        </w:rPr>
        <w:t>1 + 1</w:t>
      </w:r>
      <w:r w:rsidR="00CF2EC6" w:rsidRPr="00884D0E">
        <w:rPr>
          <w:rFonts w:ascii="PT Astra Serif" w:hAnsi="PT Astra Serif" w:cs="Times New Roman"/>
          <w:sz w:val="28"/>
          <w:szCs w:val="28"/>
        </w:rPr>
        <w:t xml:space="preserve"> + 1</w:t>
      </w:r>
      <w:r w:rsidR="00A700FF" w:rsidRPr="00884D0E">
        <w:rPr>
          <w:rFonts w:ascii="PT Astra Serif" w:eastAsia="Times New Roman" w:hAnsi="PT Astra Serif" w:cs="Times New Roman"/>
          <w:sz w:val="28"/>
          <w:szCs w:val="28"/>
          <w:lang w:eastAsia="ru-RU"/>
        </w:rPr>
        <w:t xml:space="preserve">) / </w:t>
      </w:r>
      <w:r w:rsidR="00CF2EC6" w:rsidRPr="00884D0E">
        <w:rPr>
          <w:rFonts w:ascii="PT Astra Serif" w:eastAsia="Times New Roman" w:hAnsi="PT Astra Serif" w:cs="Times New Roman"/>
          <w:sz w:val="28"/>
          <w:szCs w:val="28"/>
          <w:lang w:eastAsia="ru-RU"/>
        </w:rPr>
        <w:t>5</w:t>
      </w:r>
      <w:r w:rsidR="00A700FF" w:rsidRPr="00884D0E">
        <w:rPr>
          <w:rFonts w:ascii="PT Astra Serif" w:eastAsia="Times New Roman" w:hAnsi="PT Astra Serif" w:cs="Times New Roman"/>
          <w:sz w:val="28"/>
          <w:szCs w:val="28"/>
          <w:lang w:eastAsia="ru-RU"/>
        </w:rPr>
        <w:t xml:space="preserve"> = </w:t>
      </w:r>
      <w:r w:rsidR="00D04503" w:rsidRPr="00884D0E">
        <w:rPr>
          <w:rFonts w:ascii="PT Astra Serif" w:eastAsia="Times New Roman" w:hAnsi="PT Astra Serif" w:cs="Times New Roman"/>
          <w:sz w:val="28"/>
          <w:szCs w:val="28"/>
          <w:lang w:eastAsia="ru-RU"/>
        </w:rPr>
        <w:t>1</w:t>
      </w:r>
    </w:p>
    <w:p w14:paraId="05559E47" w14:textId="77777777" w:rsidR="002F2E8D" w:rsidRPr="008E0F4A" w:rsidRDefault="002F2E8D" w:rsidP="008B0CDE">
      <w:pPr>
        <w:shd w:val="clear" w:color="auto" w:fill="FFFFFF" w:themeFill="background1"/>
        <w:autoSpaceDE w:val="0"/>
        <w:autoSpaceDN w:val="0"/>
        <w:adjustRightInd w:val="0"/>
        <w:spacing w:after="0" w:line="240" w:lineRule="auto"/>
        <w:ind w:firstLine="709"/>
        <w:jc w:val="both"/>
        <w:rPr>
          <w:rFonts w:ascii="PT Astra Serif" w:hAnsi="PT Astra Serif" w:cs="Times New Roman"/>
          <w:sz w:val="16"/>
          <w:szCs w:val="16"/>
        </w:rPr>
      </w:pPr>
    </w:p>
    <w:p w14:paraId="40A5AC1C" w14:textId="4F03ACF0" w:rsidR="00400F06" w:rsidRPr="00884D0E" w:rsidRDefault="00220275" w:rsidP="008E0F4A">
      <w:pPr>
        <w:shd w:val="clear" w:color="auto" w:fill="FFFFFF" w:themeFill="background1"/>
        <w:autoSpaceDE w:val="0"/>
        <w:autoSpaceDN w:val="0"/>
        <w:adjustRightInd w:val="0"/>
        <w:spacing w:after="0" w:line="400" w:lineRule="exact"/>
        <w:ind w:firstLine="709"/>
        <w:jc w:val="both"/>
        <w:rPr>
          <w:rFonts w:ascii="PT Astra Serif" w:hAnsi="PT Astra Serif" w:cs="Times New Roman"/>
          <w:sz w:val="28"/>
          <w:szCs w:val="28"/>
        </w:rPr>
      </w:pPr>
      <w:r w:rsidRPr="00884D0E">
        <w:rPr>
          <w:rFonts w:ascii="PT Astra Serif" w:hAnsi="PT Astra Serif" w:cs="Times New Roman"/>
          <w:sz w:val="28"/>
          <w:szCs w:val="28"/>
        </w:rPr>
        <w:t xml:space="preserve">Таким образом, востребованность льготы по НДС со стороны адвокатов, осуществляющих деятельность в коллегиях адвокатов, адвокатских бюро и юридических консультациях, </w:t>
      </w:r>
      <w:r w:rsidR="008E0F4A">
        <w:rPr>
          <w:rFonts w:ascii="PT Astra Serif" w:hAnsi="PT Astra Serif" w:cs="Times New Roman"/>
          <w:sz w:val="28"/>
          <w:szCs w:val="28"/>
        </w:rPr>
        <w:t>составляет 100</w:t>
      </w:r>
      <w:r w:rsidR="002F2E8D" w:rsidRPr="00884D0E">
        <w:rPr>
          <w:rFonts w:ascii="PT Astra Serif" w:hAnsi="PT Astra Serif" w:cs="Times New Roman"/>
          <w:sz w:val="28"/>
          <w:szCs w:val="28"/>
        </w:rPr>
        <w:t>%</w:t>
      </w:r>
      <w:r w:rsidR="00B34F4D" w:rsidRPr="00884D0E">
        <w:rPr>
          <w:rFonts w:ascii="PT Astra Serif" w:hAnsi="PT Astra Serif" w:cs="Times New Roman"/>
          <w:sz w:val="28"/>
          <w:szCs w:val="28"/>
        </w:rPr>
        <w:t>.</w:t>
      </w:r>
    </w:p>
    <w:p w14:paraId="35AE8A14" w14:textId="15998EC5" w:rsidR="0098605A" w:rsidRPr="00884D0E" w:rsidRDefault="0098605A" w:rsidP="008E0F4A">
      <w:pPr>
        <w:shd w:val="clear" w:color="auto" w:fill="FFFFFF" w:themeFill="background1"/>
        <w:autoSpaceDE w:val="0"/>
        <w:autoSpaceDN w:val="0"/>
        <w:adjustRightInd w:val="0"/>
        <w:spacing w:after="0" w:line="400" w:lineRule="exact"/>
        <w:ind w:firstLine="709"/>
        <w:jc w:val="both"/>
        <w:rPr>
          <w:rFonts w:ascii="PT Astra Serif" w:eastAsia="Times New Roman" w:hAnsi="PT Astra Serif" w:cs="Times New Roman"/>
          <w:sz w:val="28"/>
          <w:szCs w:val="28"/>
          <w:lang w:eastAsia="ru-RU"/>
        </w:rPr>
      </w:pPr>
      <w:r w:rsidRPr="00884D0E">
        <w:rPr>
          <w:rFonts w:ascii="PT Astra Serif" w:hAnsi="PT Astra Serif" w:cs="Times New Roman"/>
          <w:sz w:val="28"/>
          <w:szCs w:val="28"/>
        </w:rPr>
        <w:t xml:space="preserve">Учитывая, что востребованность освобождения от уплаты </w:t>
      </w:r>
      <w:r w:rsidRPr="00884D0E">
        <w:rPr>
          <w:rFonts w:ascii="PT Astra Serif" w:eastAsia="Times New Roman" w:hAnsi="PT Astra Serif" w:cs="Times New Roman"/>
          <w:sz w:val="28"/>
          <w:szCs w:val="28"/>
          <w:lang w:eastAsia="ru-RU"/>
        </w:rPr>
        <w:t xml:space="preserve">налога </w:t>
      </w:r>
      <w:r w:rsidR="008F299F">
        <w:rPr>
          <w:rFonts w:ascii="PT Astra Serif" w:eastAsia="Times New Roman" w:hAnsi="PT Astra Serif" w:cs="Times New Roman"/>
          <w:sz w:val="28"/>
          <w:szCs w:val="28"/>
          <w:lang w:eastAsia="ru-RU"/>
        </w:rPr>
        <w:br/>
      </w:r>
      <w:r w:rsidRPr="00884D0E">
        <w:rPr>
          <w:rFonts w:ascii="PT Astra Serif" w:eastAsia="Times New Roman" w:hAnsi="PT Astra Serif" w:cs="Times New Roman"/>
          <w:sz w:val="28"/>
          <w:szCs w:val="28"/>
          <w:lang w:eastAsia="ru-RU"/>
        </w:rPr>
        <w:t>на добавленную стоимость услуг, оказываемых объединениями адвокатов своим членам в сфере профессиональной деятельности, обусловленн</w:t>
      </w:r>
      <w:r w:rsidR="008E0F4A">
        <w:rPr>
          <w:rFonts w:ascii="PT Astra Serif" w:eastAsia="Times New Roman" w:hAnsi="PT Astra Serif" w:cs="Times New Roman"/>
          <w:sz w:val="28"/>
          <w:szCs w:val="28"/>
          <w:lang w:eastAsia="ru-RU"/>
        </w:rPr>
        <w:t>ого</w:t>
      </w:r>
      <w:r w:rsidRPr="00884D0E">
        <w:rPr>
          <w:rFonts w:ascii="PT Astra Serif" w:eastAsia="Times New Roman" w:hAnsi="PT Astra Serif" w:cs="Times New Roman"/>
          <w:sz w:val="28"/>
          <w:szCs w:val="28"/>
          <w:lang w:eastAsia="ru-RU"/>
        </w:rPr>
        <w:t xml:space="preserve"> льготой, установленной </w:t>
      </w:r>
      <w:hyperlink r:id="rId12" w:anchor="/document/10900200/entry/1493035" w:history="1">
        <w:r w:rsidRPr="00884D0E">
          <w:rPr>
            <w:rStyle w:val="a3"/>
            <w:rFonts w:ascii="PT Astra Serif" w:eastAsia="Times New Roman" w:hAnsi="PT Astra Serif" w:cs="Times New Roman"/>
            <w:color w:val="auto"/>
            <w:sz w:val="28"/>
            <w:szCs w:val="28"/>
            <w:u w:val="none"/>
            <w:lang w:eastAsia="ru-RU"/>
          </w:rPr>
          <w:t>подпунктом 14 пункта 3 статьи 149</w:t>
        </w:r>
      </w:hyperlink>
      <w:r w:rsidRPr="00884D0E">
        <w:rPr>
          <w:rFonts w:ascii="PT Astra Serif" w:eastAsia="Times New Roman" w:hAnsi="PT Astra Serif" w:cs="Times New Roman"/>
          <w:sz w:val="28"/>
          <w:szCs w:val="28"/>
          <w:lang w:eastAsia="ru-RU"/>
        </w:rPr>
        <w:t xml:space="preserve"> Налогового кодекса Российской Федерации, составляет 100%, указанную налоговую льготу следует признать целесообразной и подлежащей дальнейшему сохранению.</w:t>
      </w:r>
    </w:p>
    <w:p w14:paraId="2EC88F5B" w14:textId="77777777" w:rsidR="00E63B2D" w:rsidRPr="008F299F" w:rsidRDefault="00E63B2D" w:rsidP="008B0CDE">
      <w:pPr>
        <w:shd w:val="clear" w:color="auto" w:fill="FFFFFF" w:themeFill="background1"/>
        <w:autoSpaceDE w:val="0"/>
        <w:autoSpaceDN w:val="0"/>
        <w:adjustRightInd w:val="0"/>
        <w:spacing w:after="0" w:line="240" w:lineRule="auto"/>
        <w:jc w:val="both"/>
        <w:rPr>
          <w:rFonts w:ascii="PT Astra Serif" w:hAnsi="PT Astra Serif" w:cs="Times New Roman"/>
          <w:sz w:val="16"/>
          <w:szCs w:val="16"/>
        </w:rPr>
      </w:pPr>
    </w:p>
    <w:p w14:paraId="5F306016" w14:textId="206BB88C" w:rsidR="00220275" w:rsidRPr="008E0F4A" w:rsidRDefault="00220275" w:rsidP="008E0F4A">
      <w:pPr>
        <w:shd w:val="clear" w:color="auto" w:fill="FFFFFF" w:themeFill="background1"/>
        <w:autoSpaceDE w:val="0"/>
        <w:autoSpaceDN w:val="0"/>
        <w:adjustRightInd w:val="0"/>
        <w:spacing w:after="0" w:line="240" w:lineRule="auto"/>
        <w:jc w:val="center"/>
        <w:rPr>
          <w:rFonts w:ascii="PT Astra Serif" w:hAnsi="PT Astra Serif" w:cs="Times New Roman"/>
          <w:b/>
          <w:bCs/>
          <w:sz w:val="28"/>
          <w:szCs w:val="28"/>
        </w:rPr>
      </w:pPr>
      <w:r w:rsidRPr="008E0F4A">
        <w:rPr>
          <w:rFonts w:ascii="PT Astra Serif" w:hAnsi="PT Astra Serif" w:cs="Times New Roman"/>
          <w:b/>
          <w:bCs/>
          <w:sz w:val="28"/>
          <w:szCs w:val="28"/>
        </w:rPr>
        <w:t>2.2.2. Оценка востребованности льготы по налогу на имущество</w:t>
      </w:r>
    </w:p>
    <w:p w14:paraId="5DE31783" w14:textId="77777777" w:rsidR="00220275" w:rsidRPr="008E0F4A" w:rsidRDefault="00220275" w:rsidP="008E0F4A">
      <w:pPr>
        <w:shd w:val="clear" w:color="auto" w:fill="FFFFFF" w:themeFill="background1"/>
        <w:autoSpaceDE w:val="0"/>
        <w:autoSpaceDN w:val="0"/>
        <w:adjustRightInd w:val="0"/>
        <w:spacing w:after="0" w:line="240" w:lineRule="auto"/>
        <w:jc w:val="both"/>
        <w:rPr>
          <w:rFonts w:ascii="PT Astra Serif" w:hAnsi="PT Astra Serif" w:cs="Times New Roman"/>
          <w:sz w:val="16"/>
          <w:szCs w:val="16"/>
        </w:rPr>
      </w:pPr>
    </w:p>
    <w:p w14:paraId="41698FFF" w14:textId="5D1A4C7D" w:rsidR="00EC2786" w:rsidRPr="008E0F4A" w:rsidRDefault="00220275" w:rsidP="008E0F4A">
      <w:pPr>
        <w:shd w:val="clear" w:color="auto" w:fill="FFFFFF" w:themeFill="background1"/>
        <w:autoSpaceDE w:val="0"/>
        <w:autoSpaceDN w:val="0"/>
        <w:adjustRightInd w:val="0"/>
        <w:spacing w:after="0" w:line="400" w:lineRule="exact"/>
        <w:ind w:firstLine="709"/>
        <w:jc w:val="both"/>
        <w:rPr>
          <w:rFonts w:ascii="PT Astra Serif" w:hAnsi="PT Astra Serif" w:cs="Times New Roman"/>
          <w:sz w:val="28"/>
          <w:szCs w:val="28"/>
        </w:rPr>
      </w:pPr>
      <w:r w:rsidRPr="008E0F4A">
        <w:rPr>
          <w:rFonts w:ascii="PT Astra Serif" w:hAnsi="PT Astra Serif" w:cs="Times New Roman"/>
          <w:sz w:val="28"/>
          <w:szCs w:val="28"/>
        </w:rPr>
        <w:t xml:space="preserve">В соответствии с положениями пунктов 2.5 – 2.7 Методики оценка востребованности льготы по налогу на имущество рассчитывается </w:t>
      </w:r>
      <w:r w:rsidR="00EC2786" w:rsidRPr="008E0F4A">
        <w:rPr>
          <w:rFonts w:ascii="PT Astra Serif" w:hAnsi="PT Astra Serif" w:cs="Times New Roman"/>
          <w:sz w:val="28"/>
          <w:szCs w:val="28"/>
        </w:rPr>
        <w:br/>
      </w:r>
      <w:r w:rsidRPr="008E0F4A">
        <w:rPr>
          <w:rFonts w:ascii="PT Astra Serif" w:hAnsi="PT Astra Serif" w:cs="Times New Roman"/>
          <w:sz w:val="28"/>
          <w:szCs w:val="28"/>
        </w:rPr>
        <w:t>по формуле:</w:t>
      </w:r>
    </w:p>
    <w:p w14:paraId="5D13B0B0" w14:textId="472F99C9" w:rsidR="00220275" w:rsidRPr="008E0F4A" w:rsidRDefault="00632785" w:rsidP="008B0CDE">
      <w:pPr>
        <w:widowControl w:val="0"/>
        <w:shd w:val="clear" w:color="auto" w:fill="FFFFFF" w:themeFill="background1"/>
        <w:autoSpaceDE w:val="0"/>
        <w:autoSpaceDN w:val="0"/>
        <w:spacing w:after="0" w:line="240" w:lineRule="auto"/>
        <w:ind w:firstLine="709"/>
        <w:jc w:val="both"/>
        <w:rPr>
          <w:rFonts w:ascii="PT Astra Serif" w:eastAsia="Times New Roman" w:hAnsi="PT Astra Serif" w:cs="Times New Roman"/>
          <w:sz w:val="28"/>
          <w:szCs w:val="28"/>
          <w:lang w:eastAsia="ru-RU"/>
        </w:rPr>
      </w:pPr>
      <m:oMath>
        <m:sSub>
          <m:sSubPr>
            <m:ctrlPr>
              <w:rPr>
                <w:rFonts w:ascii="Cambria Math" w:eastAsia="Times New Roman" w:hAnsi="Cambria Math" w:cs="Times New Roman"/>
                <w:sz w:val="28"/>
                <w:szCs w:val="28"/>
                <w:lang w:val="en-US" w:eastAsia="ru-RU"/>
              </w:rPr>
            </m:ctrlPr>
          </m:sSubPr>
          <m:e>
            <m:r>
              <m:rPr>
                <m:sty m:val="p"/>
              </m:rPr>
              <w:rPr>
                <w:rFonts w:ascii="Cambria Math" w:eastAsia="Times New Roman" w:hAnsi="Cambria Math" w:cs="Times New Roman"/>
                <w:sz w:val="28"/>
                <w:szCs w:val="28"/>
                <w:lang w:val="en-US" w:eastAsia="ru-RU"/>
              </w:rPr>
              <m:t>L</m:t>
            </m:r>
          </m:e>
          <m:sub>
            <m:r>
              <w:rPr>
                <w:rFonts w:ascii="Cambria Math" w:eastAsia="Times New Roman" w:hAnsi="Cambria Math" w:cs="Times New Roman"/>
                <w:sz w:val="28"/>
                <w:szCs w:val="28"/>
                <w:lang w:eastAsia="ru-RU"/>
              </w:rPr>
              <m:t>НИО</m:t>
            </m:r>
          </m:sub>
        </m:sSub>
        <m:r>
          <m:rPr>
            <m:nor/>
          </m:rPr>
          <w:rPr>
            <w:rFonts w:ascii="PT Astra Serif" w:eastAsia="Times New Roman" w:hAnsi="PT Astra Serif" w:cs="Times New Roman"/>
            <w:sz w:val="28"/>
            <w:szCs w:val="28"/>
            <w:lang w:eastAsia="ru-RU"/>
          </w:rPr>
          <m:t xml:space="preserve"> = </m:t>
        </m:r>
        <m:f>
          <m:fPr>
            <m:ctrlPr>
              <w:rPr>
                <w:rFonts w:ascii="Cambria Math" w:eastAsia="Times New Roman" w:hAnsi="Cambria Math" w:cs="Times New Roman"/>
                <w:sz w:val="28"/>
                <w:szCs w:val="28"/>
                <w:lang w:val="en-US" w:eastAsia="ru-RU"/>
              </w:rPr>
            </m:ctrlPr>
          </m:fPr>
          <m:num>
            <m:nary>
              <m:naryPr>
                <m:chr m:val="∑"/>
                <m:limLoc m:val="subSup"/>
                <m:ctrlPr>
                  <w:rPr>
                    <w:rFonts w:ascii="Cambria Math" w:eastAsia="Times New Roman" w:hAnsi="Cambria Math" w:cs="Times New Roman"/>
                    <w:sz w:val="28"/>
                    <w:szCs w:val="28"/>
                    <w:lang w:val="en-US" w:eastAsia="ru-RU"/>
                  </w:rPr>
                </m:ctrlPr>
              </m:naryPr>
              <m:sub>
                <m:r>
                  <m:rPr>
                    <m:sty m:val="p"/>
                  </m:rPr>
                  <w:rPr>
                    <w:rFonts w:ascii="Cambria Math" w:eastAsia="Times New Roman" w:hAnsi="Cambria Math" w:cs="Times New Roman"/>
                    <w:sz w:val="28"/>
                    <w:szCs w:val="28"/>
                    <w:lang w:val="en-US" w:eastAsia="ru-RU"/>
                  </w:rPr>
                  <m:t>i</m:t>
                </m:r>
                <m:r>
                  <m:rPr>
                    <m:sty m:val="p"/>
                  </m:rPr>
                  <w:rPr>
                    <w:rFonts w:ascii="Cambria Math" w:eastAsia="Times New Roman" w:hAnsi="Cambria Math" w:cs="Times New Roman"/>
                    <w:sz w:val="28"/>
                    <w:szCs w:val="28"/>
                    <w:lang w:eastAsia="ru-RU"/>
                  </w:rPr>
                  <m:t>=1</m:t>
                </m:r>
              </m:sub>
              <m:sup>
                <m:r>
                  <m:rPr>
                    <m:sty m:val="p"/>
                  </m:rPr>
                  <w:rPr>
                    <w:rFonts w:ascii="Cambria Math" w:eastAsia="Times New Roman" w:hAnsi="Cambria Math" w:cs="Times New Roman"/>
                    <w:sz w:val="28"/>
                    <w:szCs w:val="28"/>
                    <w:lang w:eastAsia="ru-RU"/>
                  </w:rPr>
                  <m:t xml:space="preserve">5        </m:t>
                </m:r>
              </m:sup>
              <m:e>
                <m:box>
                  <m:boxPr>
                    <m:ctrlPr>
                      <w:rPr>
                        <w:rFonts w:ascii="Cambria Math" w:eastAsia="Times New Roman" w:hAnsi="Cambria Math" w:cs="Times New Roman"/>
                        <w:sz w:val="28"/>
                        <w:szCs w:val="28"/>
                        <w:lang w:val="en-US" w:eastAsia="ru-RU"/>
                      </w:rPr>
                    </m:ctrlPr>
                  </m:boxPr>
                  <m:e>
                    <m:argPr>
                      <m:argSz m:val="-1"/>
                    </m:argPr>
                    <m:f>
                      <m:fPr>
                        <m:ctrlPr>
                          <w:rPr>
                            <w:rFonts w:ascii="Cambria Math" w:eastAsia="Times New Roman" w:hAnsi="Cambria Math" w:cs="Times New Roman"/>
                            <w:sz w:val="28"/>
                            <w:szCs w:val="28"/>
                            <w:lang w:val="en-US" w:eastAsia="ru-RU"/>
                          </w:rPr>
                        </m:ctrlPr>
                      </m:fPr>
                      <m:num>
                        <m:sSub>
                          <m:sSubPr>
                            <m:ctrlPr>
                              <w:rPr>
                                <w:rFonts w:ascii="Cambria Math" w:eastAsia="Times New Roman" w:hAnsi="Cambria Math" w:cs="Times New Roman"/>
                                <w:sz w:val="28"/>
                                <w:szCs w:val="28"/>
                                <w:lang w:val="en-US" w:eastAsia="ru-RU"/>
                              </w:rPr>
                            </m:ctrlPr>
                          </m:sSubPr>
                          <m:e>
                            <m:r>
                              <m:rPr>
                                <m:sty m:val="p"/>
                              </m:rPr>
                              <w:rPr>
                                <w:rFonts w:ascii="Cambria Math" w:eastAsia="Times New Roman" w:hAnsi="Cambria Math" w:cs="Times New Roman"/>
                                <w:sz w:val="28"/>
                                <w:szCs w:val="28"/>
                                <w:lang w:val="en-US" w:eastAsia="ru-RU"/>
                              </w:rPr>
                              <m:t>C</m:t>
                            </m:r>
                          </m:e>
                          <m:sub>
                            <m:r>
                              <m:rPr>
                                <m:sty m:val="p"/>
                              </m:rPr>
                              <w:rPr>
                                <w:rFonts w:ascii="Cambria Math" w:eastAsia="Times New Roman" w:hAnsi="Cambria Math" w:cs="Times New Roman"/>
                                <w:sz w:val="28"/>
                                <w:szCs w:val="28"/>
                                <w:lang w:val="en-US" w:eastAsia="ru-RU"/>
                              </w:rPr>
                              <m:t>i</m:t>
                            </m:r>
                            <m:r>
                              <m:rPr>
                                <m:sty m:val="p"/>
                              </m:rPr>
                              <w:rPr>
                                <w:rFonts w:ascii="Cambria Math" w:eastAsia="Times New Roman" w:hAnsi="Cambria Math" w:cs="Times New Roman"/>
                                <w:sz w:val="28"/>
                                <w:szCs w:val="28"/>
                                <w:lang w:eastAsia="ru-RU"/>
                              </w:rPr>
                              <m:t>НИО</m:t>
                            </m:r>
                          </m:sub>
                        </m:sSub>
                      </m:num>
                      <m:den>
                        <m:r>
                          <m:rPr>
                            <m:sty m:val="p"/>
                          </m:rPr>
                          <w:rPr>
                            <w:rFonts w:ascii="Cambria Math" w:eastAsia="Times New Roman" w:hAnsi="Cambria Math" w:cs="Times New Roman"/>
                            <w:sz w:val="28"/>
                            <w:szCs w:val="28"/>
                            <w:lang w:val="en-US" w:eastAsia="ru-RU"/>
                          </w:rPr>
                          <m:t>S</m:t>
                        </m:r>
                        <m:sSub>
                          <m:sSubPr>
                            <m:ctrlPr>
                              <w:rPr>
                                <w:rFonts w:ascii="Cambria Math" w:eastAsia="Times New Roman" w:hAnsi="Cambria Math" w:cs="Times New Roman"/>
                                <w:sz w:val="28"/>
                                <w:szCs w:val="28"/>
                                <w:lang w:val="en-US" w:eastAsia="ru-RU"/>
                              </w:rPr>
                            </m:ctrlPr>
                          </m:sSubPr>
                          <m:e>
                            <m:r>
                              <m:rPr>
                                <m:sty m:val="p"/>
                              </m:rPr>
                              <w:rPr>
                                <w:rFonts w:ascii="Cambria Math" w:eastAsia="Times New Roman" w:hAnsi="Cambria Math" w:cs="Times New Roman"/>
                                <w:sz w:val="28"/>
                                <w:szCs w:val="28"/>
                                <w:lang w:val="en-US" w:eastAsia="ru-RU"/>
                              </w:rPr>
                              <m:t>C</m:t>
                            </m:r>
                          </m:e>
                          <m:sub>
                            <m:r>
                              <m:rPr>
                                <m:sty m:val="p"/>
                              </m:rPr>
                              <w:rPr>
                                <w:rFonts w:ascii="Cambria Math" w:eastAsia="Times New Roman" w:hAnsi="Cambria Math" w:cs="Times New Roman"/>
                                <w:sz w:val="28"/>
                                <w:szCs w:val="28"/>
                                <w:lang w:val="en-US" w:eastAsia="ru-RU"/>
                              </w:rPr>
                              <m:t>i</m:t>
                            </m:r>
                            <m:r>
                              <m:rPr>
                                <m:sty m:val="p"/>
                              </m:rPr>
                              <w:rPr>
                                <w:rFonts w:ascii="Cambria Math" w:eastAsia="Times New Roman" w:hAnsi="Cambria Math" w:cs="Times New Roman"/>
                                <w:sz w:val="28"/>
                                <w:szCs w:val="28"/>
                                <w:lang w:eastAsia="ru-RU"/>
                              </w:rPr>
                              <m:t>НИО</m:t>
                            </m:r>
                          </m:sub>
                        </m:sSub>
                      </m:den>
                    </m:f>
                  </m:e>
                </m:box>
              </m:e>
            </m:nary>
          </m:num>
          <m:den>
            <m:r>
              <m:rPr>
                <m:sty m:val="p"/>
              </m:rPr>
              <w:rPr>
                <w:rFonts w:ascii="Cambria Math" w:eastAsia="Times New Roman" w:hAnsi="Cambria Math" w:cs="Times New Roman"/>
                <w:sz w:val="28"/>
                <w:szCs w:val="28"/>
                <w:lang w:eastAsia="ru-RU"/>
              </w:rPr>
              <m:t>5</m:t>
            </m:r>
          </m:den>
        </m:f>
      </m:oMath>
      <w:r w:rsidR="00220275" w:rsidRPr="008E0F4A">
        <w:rPr>
          <w:rFonts w:ascii="PT Astra Serif" w:eastAsia="Times New Roman" w:hAnsi="PT Astra Serif" w:cs="Times New Roman"/>
          <w:sz w:val="28"/>
          <w:szCs w:val="28"/>
          <w:lang w:eastAsia="ru-RU"/>
        </w:rPr>
        <w:t xml:space="preserve"> ,</w:t>
      </w:r>
    </w:p>
    <w:p w14:paraId="2116C8B8" w14:textId="77777777" w:rsidR="00EC2786" w:rsidRPr="008E0F4A" w:rsidRDefault="00EC2786" w:rsidP="008B0CDE">
      <w:pPr>
        <w:widowControl w:val="0"/>
        <w:shd w:val="clear" w:color="auto" w:fill="FFFFFF" w:themeFill="background1"/>
        <w:autoSpaceDE w:val="0"/>
        <w:autoSpaceDN w:val="0"/>
        <w:spacing w:after="0" w:line="240" w:lineRule="auto"/>
        <w:ind w:firstLine="709"/>
        <w:jc w:val="both"/>
        <w:rPr>
          <w:rFonts w:ascii="PT Astra Serif" w:eastAsia="Times New Roman" w:hAnsi="PT Astra Serif" w:cs="Times New Roman"/>
          <w:sz w:val="16"/>
          <w:szCs w:val="16"/>
          <w:lang w:eastAsia="ru-RU"/>
        </w:rPr>
      </w:pPr>
    </w:p>
    <w:p w14:paraId="3922DF02" w14:textId="77777777" w:rsidR="00220275" w:rsidRPr="008E0F4A" w:rsidRDefault="00220275" w:rsidP="008B0CDE">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8E0F4A">
        <w:rPr>
          <w:rFonts w:ascii="PT Astra Serif" w:eastAsia="Times New Roman" w:hAnsi="PT Astra Serif" w:cs="Times New Roman"/>
          <w:sz w:val="28"/>
          <w:szCs w:val="28"/>
          <w:lang w:eastAsia="ru-RU"/>
        </w:rPr>
        <w:t>где:</w:t>
      </w:r>
      <w:r w:rsidRPr="008E0F4A">
        <w:rPr>
          <w:rFonts w:ascii="PT Astra Serif" w:hAnsi="PT Astra Serif" w:cs="Times New Roman"/>
          <w:sz w:val="28"/>
          <w:szCs w:val="28"/>
        </w:rPr>
        <w:t xml:space="preserve"> </w:t>
      </w:r>
    </w:p>
    <w:p w14:paraId="09D21EB4" w14:textId="1E25D77A" w:rsidR="00220275" w:rsidRPr="008E0F4A" w:rsidRDefault="00220275" w:rsidP="008E0F4A">
      <w:pPr>
        <w:widowControl w:val="0"/>
        <w:shd w:val="clear" w:color="auto" w:fill="FFFFFF" w:themeFill="background1"/>
        <w:autoSpaceDE w:val="0"/>
        <w:autoSpaceDN w:val="0"/>
        <w:spacing w:after="0" w:line="400" w:lineRule="exact"/>
        <w:ind w:firstLine="709"/>
        <w:jc w:val="both"/>
        <w:rPr>
          <w:rFonts w:ascii="PT Astra Serif" w:eastAsia="Times New Roman" w:hAnsi="PT Astra Serif" w:cs="Times New Roman"/>
          <w:sz w:val="28"/>
          <w:szCs w:val="28"/>
          <w:lang w:eastAsia="ru-RU"/>
        </w:rPr>
      </w:pPr>
      <w:r w:rsidRPr="008E0F4A">
        <w:rPr>
          <w:rFonts w:ascii="PT Astra Serif" w:eastAsia="Times New Roman" w:hAnsi="PT Astra Serif" w:cs="Times New Roman"/>
          <w:sz w:val="28"/>
          <w:szCs w:val="28"/>
          <w:lang w:val="en-US" w:eastAsia="ru-RU"/>
        </w:rPr>
        <w:t>L</w:t>
      </w:r>
      <w:r w:rsidR="0098605A" w:rsidRPr="008E0F4A">
        <w:rPr>
          <w:rFonts w:ascii="PT Astra Serif" w:eastAsia="Times New Roman" w:hAnsi="PT Astra Serif" w:cs="Times New Roman"/>
          <w:b/>
          <w:bCs/>
          <w:sz w:val="28"/>
          <w:szCs w:val="28"/>
          <w:vertAlign w:val="subscript"/>
          <w:lang w:eastAsia="ru-RU"/>
        </w:rPr>
        <w:t>НИО</w:t>
      </w:r>
      <w:r w:rsidR="008E0F4A">
        <w:rPr>
          <w:rFonts w:ascii="PT Astra Serif" w:eastAsia="Times New Roman" w:hAnsi="PT Astra Serif" w:cs="Times New Roman"/>
          <w:sz w:val="28"/>
          <w:szCs w:val="28"/>
          <w:lang w:eastAsia="ru-RU"/>
        </w:rPr>
        <w:t> – </w:t>
      </w:r>
      <w:r w:rsidRPr="008E0F4A">
        <w:rPr>
          <w:rFonts w:ascii="PT Astra Serif" w:eastAsia="Times New Roman" w:hAnsi="PT Astra Serif" w:cs="Times New Roman"/>
          <w:sz w:val="28"/>
          <w:szCs w:val="28"/>
          <w:lang w:eastAsia="ru-RU"/>
        </w:rPr>
        <w:t>востребованность плательщиками предоставленной налоговой льготы по освобождению от уплаты налога на имущество организаций коллегий адвокатов, адвокатских бюро и юридических консультаций, обусловленный льготой;</w:t>
      </w:r>
    </w:p>
    <w:p w14:paraId="5CF0A419" w14:textId="0CC521E3" w:rsidR="00220275" w:rsidRPr="008E0F4A" w:rsidRDefault="00220275" w:rsidP="008F299F">
      <w:pPr>
        <w:widowControl w:val="0"/>
        <w:shd w:val="clear" w:color="auto" w:fill="FFFFFF" w:themeFill="background1"/>
        <w:autoSpaceDE w:val="0"/>
        <w:autoSpaceDN w:val="0"/>
        <w:spacing w:after="0" w:line="400" w:lineRule="exact"/>
        <w:ind w:firstLine="709"/>
        <w:jc w:val="both"/>
        <w:rPr>
          <w:rFonts w:ascii="PT Astra Serif" w:eastAsia="Times New Roman" w:hAnsi="PT Astra Serif" w:cs="Times New Roman"/>
          <w:sz w:val="28"/>
          <w:szCs w:val="28"/>
          <w:lang w:eastAsia="ru-RU"/>
        </w:rPr>
      </w:pPr>
      <w:r w:rsidRPr="008E0F4A">
        <w:rPr>
          <w:rFonts w:ascii="PT Astra Serif" w:eastAsia="Times New Roman" w:hAnsi="PT Astra Serif" w:cs="Times New Roman"/>
          <w:sz w:val="28"/>
          <w:szCs w:val="28"/>
          <w:lang w:val="en-US" w:eastAsia="ru-RU"/>
        </w:rPr>
        <w:lastRenderedPageBreak/>
        <w:t>C</w:t>
      </w:r>
      <w:r w:rsidRPr="008E0F4A">
        <w:rPr>
          <w:rFonts w:ascii="PT Astra Serif" w:eastAsia="Times New Roman" w:hAnsi="PT Astra Serif" w:cs="Times New Roman"/>
          <w:sz w:val="28"/>
          <w:szCs w:val="28"/>
          <w:vertAlign w:val="subscript"/>
          <w:lang w:val="en-US" w:eastAsia="ru-RU"/>
        </w:rPr>
        <w:t>i</w:t>
      </w:r>
      <w:r w:rsidRPr="008E0F4A">
        <w:rPr>
          <w:rFonts w:ascii="PT Astra Serif" w:eastAsia="Times New Roman" w:hAnsi="PT Astra Serif" w:cs="Times New Roman"/>
          <w:sz w:val="28"/>
          <w:szCs w:val="28"/>
          <w:vertAlign w:val="subscript"/>
          <w:lang w:eastAsia="ru-RU"/>
        </w:rPr>
        <w:t>НИ</w:t>
      </w:r>
      <w:r w:rsidR="0098605A" w:rsidRPr="008E0F4A">
        <w:rPr>
          <w:rFonts w:ascii="PT Astra Serif" w:eastAsia="Times New Roman" w:hAnsi="PT Astra Serif" w:cs="Times New Roman"/>
          <w:sz w:val="28"/>
          <w:szCs w:val="28"/>
          <w:vertAlign w:val="subscript"/>
          <w:lang w:eastAsia="ru-RU"/>
        </w:rPr>
        <w:t>О</w:t>
      </w:r>
      <w:r w:rsidRPr="008E0F4A">
        <w:rPr>
          <w:rFonts w:ascii="PT Astra Serif" w:eastAsia="Times New Roman" w:hAnsi="PT Astra Serif" w:cs="Times New Roman"/>
          <w:sz w:val="28"/>
          <w:szCs w:val="28"/>
          <w:lang w:val="en-US" w:eastAsia="ru-RU"/>
        </w:rPr>
        <w:t> </w:t>
      </w:r>
      <w:r w:rsidRPr="008E0F4A">
        <w:rPr>
          <w:rFonts w:ascii="PT Astra Serif" w:eastAsia="Times New Roman" w:hAnsi="PT Astra Serif" w:cs="Times New Roman"/>
          <w:sz w:val="28"/>
          <w:szCs w:val="28"/>
          <w:lang w:eastAsia="ru-RU"/>
        </w:rPr>
        <w:t xml:space="preserve">– численность налогоплательщиков, воспользовавшихся правом на льготу по налогу на имущество в </w:t>
      </w:r>
      <w:r w:rsidRPr="008E0F4A">
        <w:rPr>
          <w:rFonts w:ascii="PT Astra Serif" w:eastAsia="Times New Roman" w:hAnsi="PT Astra Serif" w:cs="Times New Roman"/>
          <w:sz w:val="28"/>
          <w:szCs w:val="28"/>
          <w:lang w:val="en-US" w:eastAsia="ru-RU"/>
        </w:rPr>
        <w:t>i</w:t>
      </w:r>
      <w:r w:rsidRPr="008E0F4A">
        <w:rPr>
          <w:rFonts w:ascii="PT Astra Serif" w:eastAsia="Times New Roman" w:hAnsi="PT Astra Serif" w:cs="Times New Roman"/>
          <w:sz w:val="28"/>
          <w:szCs w:val="28"/>
          <w:lang w:eastAsia="ru-RU"/>
        </w:rPr>
        <w:t>-м году;</w:t>
      </w:r>
    </w:p>
    <w:p w14:paraId="16D44294" w14:textId="01B1C5A7" w:rsidR="00220275" w:rsidRPr="008E0F4A" w:rsidRDefault="00220275" w:rsidP="008F299F">
      <w:pPr>
        <w:widowControl w:val="0"/>
        <w:shd w:val="clear" w:color="auto" w:fill="FFFFFF" w:themeFill="background1"/>
        <w:autoSpaceDE w:val="0"/>
        <w:autoSpaceDN w:val="0"/>
        <w:spacing w:after="0" w:line="400" w:lineRule="exact"/>
        <w:ind w:firstLine="709"/>
        <w:jc w:val="both"/>
        <w:rPr>
          <w:rFonts w:ascii="PT Astra Serif" w:eastAsia="Times New Roman" w:hAnsi="PT Astra Serif" w:cs="Times New Roman"/>
          <w:sz w:val="28"/>
          <w:szCs w:val="28"/>
          <w:lang w:eastAsia="ru-RU"/>
        </w:rPr>
      </w:pPr>
      <w:r w:rsidRPr="008E0F4A">
        <w:rPr>
          <w:rFonts w:ascii="PT Astra Serif" w:eastAsia="Times New Roman" w:hAnsi="PT Astra Serif" w:cs="Times New Roman"/>
          <w:sz w:val="28"/>
          <w:szCs w:val="28"/>
          <w:lang w:val="en-US" w:eastAsia="ru-RU"/>
        </w:rPr>
        <w:t>SC</w:t>
      </w:r>
      <w:r w:rsidRPr="008E0F4A">
        <w:rPr>
          <w:rFonts w:ascii="PT Astra Serif" w:eastAsia="Times New Roman" w:hAnsi="PT Astra Serif" w:cs="Times New Roman"/>
          <w:sz w:val="28"/>
          <w:szCs w:val="28"/>
          <w:vertAlign w:val="subscript"/>
          <w:lang w:val="en-US" w:eastAsia="ru-RU"/>
        </w:rPr>
        <w:t>i</w:t>
      </w:r>
      <w:r w:rsidRPr="008E0F4A">
        <w:rPr>
          <w:rFonts w:ascii="PT Astra Serif" w:eastAsia="Times New Roman" w:hAnsi="PT Astra Serif" w:cs="Times New Roman"/>
          <w:sz w:val="28"/>
          <w:szCs w:val="28"/>
          <w:vertAlign w:val="subscript"/>
          <w:lang w:eastAsia="ru-RU"/>
        </w:rPr>
        <w:t>НИ</w:t>
      </w:r>
      <w:r w:rsidR="0098605A" w:rsidRPr="008E0F4A">
        <w:rPr>
          <w:rFonts w:ascii="PT Astra Serif" w:eastAsia="Times New Roman" w:hAnsi="PT Astra Serif" w:cs="Times New Roman"/>
          <w:sz w:val="28"/>
          <w:szCs w:val="28"/>
          <w:vertAlign w:val="subscript"/>
          <w:lang w:eastAsia="ru-RU"/>
        </w:rPr>
        <w:t>О</w:t>
      </w:r>
      <w:r w:rsidRPr="008E0F4A">
        <w:rPr>
          <w:rFonts w:ascii="PT Astra Serif" w:eastAsia="Times New Roman" w:hAnsi="PT Astra Serif" w:cs="Times New Roman"/>
          <w:sz w:val="28"/>
          <w:szCs w:val="28"/>
          <w:lang w:eastAsia="ru-RU"/>
        </w:rPr>
        <w:t xml:space="preserve"> – количество коллегий адвокатов, адвокатских бюро </w:t>
      </w:r>
      <w:r w:rsidR="00EC2786" w:rsidRPr="008E0F4A">
        <w:rPr>
          <w:rFonts w:ascii="PT Astra Serif" w:eastAsia="Times New Roman" w:hAnsi="PT Astra Serif" w:cs="Times New Roman"/>
          <w:sz w:val="28"/>
          <w:szCs w:val="28"/>
          <w:lang w:eastAsia="ru-RU"/>
        </w:rPr>
        <w:br/>
      </w:r>
      <w:r w:rsidRPr="008E0F4A">
        <w:rPr>
          <w:rFonts w:ascii="PT Astra Serif" w:eastAsia="Times New Roman" w:hAnsi="PT Astra Serif" w:cs="Times New Roman"/>
          <w:sz w:val="28"/>
          <w:szCs w:val="28"/>
          <w:lang w:eastAsia="ru-RU"/>
        </w:rPr>
        <w:t xml:space="preserve">и юридических консультаций, имеющих в собственности недвижимое имущество в </w:t>
      </w:r>
      <w:r w:rsidRPr="008E0F4A">
        <w:rPr>
          <w:rFonts w:ascii="PT Astra Serif" w:eastAsia="Times New Roman" w:hAnsi="PT Astra Serif" w:cs="Times New Roman"/>
          <w:sz w:val="28"/>
          <w:szCs w:val="28"/>
          <w:lang w:val="en-US" w:eastAsia="ru-RU"/>
        </w:rPr>
        <w:t>i</w:t>
      </w:r>
      <w:r w:rsidRPr="008E0F4A">
        <w:rPr>
          <w:rFonts w:ascii="PT Astra Serif" w:eastAsia="Times New Roman" w:hAnsi="PT Astra Serif" w:cs="Times New Roman"/>
          <w:sz w:val="28"/>
          <w:szCs w:val="28"/>
          <w:lang w:eastAsia="ru-RU"/>
        </w:rPr>
        <w:t>-м году;</w:t>
      </w:r>
    </w:p>
    <w:p w14:paraId="680AE607" w14:textId="73EC6B33" w:rsidR="00220275" w:rsidRPr="008E0F4A" w:rsidRDefault="00220275" w:rsidP="008F299F">
      <w:pPr>
        <w:widowControl w:val="0"/>
        <w:shd w:val="clear" w:color="auto" w:fill="FFFFFF" w:themeFill="background1"/>
        <w:autoSpaceDE w:val="0"/>
        <w:autoSpaceDN w:val="0"/>
        <w:spacing w:after="0" w:line="400" w:lineRule="exact"/>
        <w:ind w:firstLine="709"/>
        <w:jc w:val="both"/>
        <w:rPr>
          <w:rFonts w:ascii="PT Astra Serif" w:eastAsia="Times New Roman" w:hAnsi="PT Astra Serif" w:cs="Times New Roman"/>
          <w:sz w:val="28"/>
          <w:szCs w:val="28"/>
          <w:lang w:eastAsia="ru-RU"/>
        </w:rPr>
      </w:pPr>
      <w:r w:rsidRPr="008E0F4A">
        <w:rPr>
          <w:rFonts w:ascii="PT Astra Serif" w:eastAsia="Times New Roman" w:hAnsi="PT Astra Serif" w:cs="Times New Roman"/>
          <w:sz w:val="28"/>
          <w:szCs w:val="28"/>
          <w:lang w:val="en-US" w:eastAsia="ru-RU"/>
        </w:rPr>
        <w:t>i</w:t>
      </w:r>
      <w:r w:rsidRPr="008E0F4A">
        <w:rPr>
          <w:rFonts w:ascii="PT Astra Serif" w:eastAsia="Times New Roman" w:hAnsi="PT Astra Serif" w:cs="Times New Roman"/>
          <w:sz w:val="28"/>
          <w:szCs w:val="28"/>
          <w:lang w:eastAsia="ru-RU"/>
        </w:rPr>
        <w:t xml:space="preserve"> – порядковый номер года, имеющий значение от 1 до 5, </w:t>
      </w:r>
      <w:r w:rsidR="00EC2786" w:rsidRPr="008E0F4A">
        <w:rPr>
          <w:rFonts w:ascii="PT Astra Serif" w:eastAsia="Times New Roman" w:hAnsi="PT Astra Serif" w:cs="Times New Roman"/>
          <w:sz w:val="28"/>
          <w:szCs w:val="28"/>
          <w:lang w:eastAsia="ru-RU"/>
        </w:rPr>
        <w:br/>
      </w:r>
      <w:r w:rsidRPr="008E0F4A">
        <w:rPr>
          <w:rFonts w:ascii="PT Astra Serif" w:eastAsia="Times New Roman" w:hAnsi="PT Astra Serif" w:cs="Times New Roman"/>
          <w:sz w:val="28"/>
          <w:szCs w:val="28"/>
          <w:lang w:eastAsia="ru-RU"/>
        </w:rPr>
        <w:t>за период 201</w:t>
      </w:r>
      <w:r w:rsidR="00FC4D5F" w:rsidRPr="008E0F4A">
        <w:rPr>
          <w:rFonts w:ascii="PT Astra Serif" w:eastAsia="Times New Roman" w:hAnsi="PT Astra Serif" w:cs="Times New Roman"/>
          <w:sz w:val="28"/>
          <w:szCs w:val="28"/>
          <w:lang w:eastAsia="ru-RU"/>
        </w:rPr>
        <w:t>8</w:t>
      </w:r>
      <w:r w:rsidR="008E0F4A">
        <w:rPr>
          <w:rFonts w:ascii="PT Astra Serif" w:eastAsia="Times New Roman" w:hAnsi="PT Astra Serif" w:cs="Times New Roman"/>
          <w:sz w:val="28"/>
          <w:szCs w:val="28"/>
          <w:lang w:eastAsia="ru-RU"/>
        </w:rPr>
        <w:t xml:space="preserve"> – </w:t>
      </w:r>
      <w:r w:rsidRPr="008E0F4A">
        <w:rPr>
          <w:rFonts w:ascii="PT Astra Serif" w:eastAsia="Times New Roman" w:hAnsi="PT Astra Serif" w:cs="Times New Roman"/>
          <w:sz w:val="28"/>
          <w:szCs w:val="28"/>
          <w:lang w:eastAsia="ru-RU"/>
        </w:rPr>
        <w:t>20</w:t>
      </w:r>
      <w:r w:rsidR="009D2833" w:rsidRPr="008E0F4A">
        <w:rPr>
          <w:rFonts w:ascii="PT Astra Serif" w:eastAsia="Times New Roman" w:hAnsi="PT Astra Serif" w:cs="Times New Roman"/>
          <w:sz w:val="28"/>
          <w:szCs w:val="28"/>
          <w:lang w:eastAsia="ru-RU"/>
        </w:rPr>
        <w:t>2</w:t>
      </w:r>
      <w:r w:rsidR="00FC4D5F" w:rsidRPr="008E0F4A">
        <w:rPr>
          <w:rFonts w:ascii="PT Astra Serif" w:eastAsia="Times New Roman" w:hAnsi="PT Astra Serif" w:cs="Times New Roman"/>
          <w:sz w:val="28"/>
          <w:szCs w:val="28"/>
          <w:lang w:eastAsia="ru-RU"/>
        </w:rPr>
        <w:t>2</w:t>
      </w:r>
      <w:r w:rsidR="008E0F4A">
        <w:rPr>
          <w:rFonts w:ascii="PT Astra Serif" w:eastAsia="Times New Roman" w:hAnsi="PT Astra Serif" w:cs="Times New Roman"/>
          <w:sz w:val="28"/>
          <w:szCs w:val="28"/>
          <w:lang w:eastAsia="ru-RU"/>
        </w:rPr>
        <w:t xml:space="preserve"> </w:t>
      </w:r>
      <w:r w:rsidRPr="008E0F4A">
        <w:rPr>
          <w:rFonts w:ascii="PT Astra Serif" w:eastAsia="Times New Roman" w:hAnsi="PT Astra Serif" w:cs="Times New Roman"/>
          <w:sz w:val="28"/>
          <w:szCs w:val="28"/>
          <w:lang w:eastAsia="ru-RU"/>
        </w:rPr>
        <w:t>гг.</w:t>
      </w:r>
    </w:p>
    <w:p w14:paraId="05279894" w14:textId="77777777" w:rsidR="00220275" w:rsidRPr="008E0F4A" w:rsidRDefault="00220275" w:rsidP="008B0CDE">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p>
    <w:p w14:paraId="5B1506CF" w14:textId="77777777" w:rsidR="00220275" w:rsidRPr="008E0F4A" w:rsidRDefault="00220275" w:rsidP="008B0CDE">
      <w:pPr>
        <w:shd w:val="clear" w:color="auto" w:fill="FFFFFF" w:themeFill="background1"/>
        <w:autoSpaceDE w:val="0"/>
        <w:autoSpaceDN w:val="0"/>
        <w:adjustRightInd w:val="0"/>
        <w:spacing w:after="0" w:line="380" w:lineRule="exact"/>
        <w:ind w:firstLine="709"/>
        <w:jc w:val="both"/>
        <w:rPr>
          <w:rFonts w:ascii="PT Astra Serif" w:hAnsi="PT Astra Serif" w:cs="Times New Roman"/>
          <w:sz w:val="28"/>
          <w:szCs w:val="28"/>
        </w:rPr>
      </w:pPr>
      <w:bookmarkStart w:id="2" w:name="_Hlk58488958"/>
      <w:r w:rsidRPr="008E0F4A">
        <w:rPr>
          <w:rFonts w:ascii="PT Astra Serif" w:hAnsi="PT Astra Serif" w:cs="Times New Roman"/>
          <w:sz w:val="28"/>
          <w:szCs w:val="28"/>
        </w:rPr>
        <w:t>Расчетные данные имеют следующие значения:</w:t>
      </w:r>
    </w:p>
    <w:p w14:paraId="50B31102" w14:textId="77777777" w:rsidR="00F35E66" w:rsidRPr="008E0F4A" w:rsidRDefault="00F35E66" w:rsidP="008B0CDE">
      <w:pPr>
        <w:shd w:val="clear" w:color="auto" w:fill="FFFFFF" w:themeFill="background1"/>
        <w:autoSpaceDE w:val="0"/>
        <w:autoSpaceDN w:val="0"/>
        <w:adjustRightInd w:val="0"/>
        <w:spacing w:after="0" w:line="240" w:lineRule="auto"/>
        <w:ind w:firstLine="709"/>
        <w:jc w:val="both"/>
        <w:rPr>
          <w:rFonts w:ascii="PT Astra Serif" w:hAnsi="PT Astra Serif" w:cs="Times New Roman"/>
          <w:sz w:val="28"/>
          <w:szCs w:val="28"/>
        </w:rPr>
      </w:pPr>
    </w:p>
    <w:tbl>
      <w:tblPr>
        <w:tblStyle w:val="a5"/>
        <w:tblW w:w="9464" w:type="dxa"/>
        <w:tblLook w:val="04A0" w:firstRow="1" w:lastRow="0" w:firstColumn="1" w:lastColumn="0" w:noHBand="0" w:noVBand="1"/>
      </w:tblPr>
      <w:tblGrid>
        <w:gridCol w:w="1696"/>
        <w:gridCol w:w="2268"/>
        <w:gridCol w:w="2410"/>
        <w:gridCol w:w="3090"/>
      </w:tblGrid>
      <w:tr w:rsidR="006C6E3D" w:rsidRPr="008E0F4A" w14:paraId="76637573" w14:textId="62D14C02" w:rsidTr="0013045D">
        <w:tc>
          <w:tcPr>
            <w:tcW w:w="1696" w:type="dxa"/>
          </w:tcPr>
          <w:p w14:paraId="00A06374" w14:textId="77777777" w:rsidR="0013045D" w:rsidRPr="008E0F4A" w:rsidRDefault="0013045D" w:rsidP="008B0CDE">
            <w:pPr>
              <w:shd w:val="clear" w:color="auto" w:fill="FFFFFF" w:themeFill="background1"/>
              <w:autoSpaceDE w:val="0"/>
              <w:autoSpaceDN w:val="0"/>
              <w:adjustRightInd w:val="0"/>
              <w:spacing w:after="0" w:line="240" w:lineRule="auto"/>
              <w:jc w:val="center"/>
              <w:rPr>
                <w:rFonts w:ascii="PT Astra Serif" w:hAnsi="PT Astra Serif" w:cs="Times New Roman"/>
                <w:b/>
                <w:bCs/>
                <w:sz w:val="28"/>
                <w:szCs w:val="28"/>
              </w:rPr>
            </w:pPr>
            <w:r w:rsidRPr="008E0F4A">
              <w:rPr>
                <w:rFonts w:ascii="PT Astra Serif" w:eastAsia="Times New Roman" w:hAnsi="PT Astra Serif" w:cs="Times New Roman"/>
                <w:b/>
                <w:bCs/>
                <w:sz w:val="28"/>
                <w:szCs w:val="28"/>
                <w:lang w:val="en-US" w:eastAsia="ru-RU"/>
              </w:rPr>
              <w:t>i</w:t>
            </w:r>
          </w:p>
        </w:tc>
        <w:tc>
          <w:tcPr>
            <w:tcW w:w="2268" w:type="dxa"/>
          </w:tcPr>
          <w:p w14:paraId="241417EF" w14:textId="23C7C037" w:rsidR="0013045D" w:rsidRPr="008E0F4A" w:rsidRDefault="0013045D" w:rsidP="008B0CDE">
            <w:pPr>
              <w:shd w:val="clear" w:color="auto" w:fill="FFFFFF" w:themeFill="background1"/>
              <w:autoSpaceDE w:val="0"/>
              <w:autoSpaceDN w:val="0"/>
              <w:adjustRightInd w:val="0"/>
              <w:spacing w:after="0" w:line="240" w:lineRule="auto"/>
              <w:jc w:val="center"/>
              <w:rPr>
                <w:rFonts w:ascii="PT Astra Serif" w:hAnsi="PT Astra Serif" w:cs="Times New Roman"/>
                <w:b/>
                <w:bCs/>
                <w:sz w:val="28"/>
                <w:szCs w:val="28"/>
              </w:rPr>
            </w:pPr>
            <w:r w:rsidRPr="008E0F4A">
              <w:rPr>
                <w:rFonts w:ascii="PT Astra Serif" w:eastAsia="Times New Roman" w:hAnsi="PT Astra Serif" w:cs="Times New Roman"/>
                <w:b/>
                <w:bCs/>
                <w:sz w:val="28"/>
                <w:szCs w:val="28"/>
                <w:lang w:val="en-US" w:eastAsia="ru-RU"/>
              </w:rPr>
              <w:t>C</w:t>
            </w:r>
            <w:r w:rsidRPr="008E0F4A">
              <w:rPr>
                <w:rFonts w:ascii="PT Astra Serif" w:eastAsia="Times New Roman" w:hAnsi="PT Astra Serif" w:cs="Times New Roman"/>
                <w:b/>
                <w:bCs/>
                <w:sz w:val="28"/>
                <w:szCs w:val="28"/>
                <w:vertAlign w:val="subscript"/>
                <w:lang w:val="en-US" w:eastAsia="ru-RU"/>
              </w:rPr>
              <w:t>i</w:t>
            </w:r>
            <w:r w:rsidRPr="008E0F4A">
              <w:rPr>
                <w:rFonts w:ascii="PT Astra Serif" w:eastAsia="Times New Roman" w:hAnsi="PT Astra Serif" w:cs="Times New Roman"/>
                <w:b/>
                <w:bCs/>
                <w:sz w:val="28"/>
                <w:szCs w:val="28"/>
                <w:vertAlign w:val="subscript"/>
                <w:lang w:eastAsia="ru-RU"/>
              </w:rPr>
              <w:t xml:space="preserve">НИО </w:t>
            </w:r>
            <w:r w:rsidRPr="008E0F4A">
              <w:rPr>
                <w:rStyle w:val="a8"/>
                <w:rFonts w:ascii="PT Astra Serif" w:eastAsia="Times New Roman" w:hAnsi="PT Astra Serif" w:cs="Times New Roman"/>
                <w:sz w:val="28"/>
                <w:szCs w:val="28"/>
                <w:lang w:eastAsia="ru-RU"/>
              </w:rPr>
              <w:footnoteReference w:id="12"/>
            </w:r>
          </w:p>
        </w:tc>
        <w:tc>
          <w:tcPr>
            <w:tcW w:w="2410" w:type="dxa"/>
          </w:tcPr>
          <w:p w14:paraId="31E6E78B" w14:textId="4125B979" w:rsidR="0013045D" w:rsidRPr="008E0F4A" w:rsidRDefault="0013045D" w:rsidP="008B0CDE">
            <w:pPr>
              <w:shd w:val="clear" w:color="auto" w:fill="FFFFFF" w:themeFill="background1"/>
              <w:autoSpaceDE w:val="0"/>
              <w:autoSpaceDN w:val="0"/>
              <w:adjustRightInd w:val="0"/>
              <w:spacing w:after="0" w:line="240" w:lineRule="auto"/>
              <w:jc w:val="center"/>
              <w:rPr>
                <w:rFonts w:ascii="PT Astra Serif" w:hAnsi="PT Astra Serif" w:cs="Times New Roman"/>
                <w:b/>
                <w:bCs/>
                <w:sz w:val="28"/>
                <w:szCs w:val="28"/>
              </w:rPr>
            </w:pPr>
            <w:r w:rsidRPr="008E0F4A">
              <w:rPr>
                <w:rFonts w:ascii="PT Astra Serif" w:eastAsia="Times New Roman" w:hAnsi="PT Astra Serif" w:cs="Times New Roman"/>
                <w:b/>
                <w:bCs/>
                <w:sz w:val="28"/>
                <w:szCs w:val="28"/>
                <w:lang w:val="en-US" w:eastAsia="ru-RU"/>
              </w:rPr>
              <w:t>SC</w:t>
            </w:r>
            <w:r w:rsidRPr="008E0F4A">
              <w:rPr>
                <w:rFonts w:ascii="PT Astra Serif" w:eastAsia="Times New Roman" w:hAnsi="PT Astra Serif" w:cs="Times New Roman"/>
                <w:b/>
                <w:bCs/>
                <w:sz w:val="28"/>
                <w:szCs w:val="28"/>
                <w:vertAlign w:val="subscript"/>
                <w:lang w:val="en-US" w:eastAsia="ru-RU"/>
              </w:rPr>
              <w:t>i</w:t>
            </w:r>
            <w:r w:rsidRPr="008E0F4A">
              <w:rPr>
                <w:rFonts w:ascii="PT Astra Serif" w:eastAsia="Times New Roman" w:hAnsi="PT Astra Serif" w:cs="Times New Roman"/>
                <w:b/>
                <w:bCs/>
                <w:sz w:val="28"/>
                <w:szCs w:val="28"/>
                <w:vertAlign w:val="subscript"/>
                <w:lang w:eastAsia="ru-RU"/>
              </w:rPr>
              <w:t xml:space="preserve">НИО </w:t>
            </w:r>
            <w:r w:rsidRPr="008E0F4A">
              <w:rPr>
                <w:rStyle w:val="a8"/>
                <w:rFonts w:ascii="PT Astra Serif" w:eastAsia="Times New Roman" w:hAnsi="PT Astra Serif" w:cs="Times New Roman"/>
                <w:sz w:val="28"/>
                <w:szCs w:val="28"/>
                <w:lang w:eastAsia="ru-RU"/>
              </w:rPr>
              <w:footnoteReference w:id="13"/>
            </w:r>
          </w:p>
        </w:tc>
        <w:tc>
          <w:tcPr>
            <w:tcW w:w="3090" w:type="dxa"/>
          </w:tcPr>
          <w:p w14:paraId="021F0088" w14:textId="77777777" w:rsidR="0013045D" w:rsidRPr="008E0F4A" w:rsidRDefault="00632785" w:rsidP="008B0CDE">
            <w:pPr>
              <w:shd w:val="clear" w:color="auto" w:fill="FFFFFF" w:themeFill="background1"/>
              <w:autoSpaceDE w:val="0"/>
              <w:autoSpaceDN w:val="0"/>
              <w:adjustRightInd w:val="0"/>
              <w:spacing w:after="0" w:line="240" w:lineRule="auto"/>
              <w:jc w:val="center"/>
              <w:rPr>
                <w:rFonts w:ascii="PT Astra Serif" w:eastAsiaTheme="minorEastAsia" w:hAnsi="PT Astra Serif" w:cs="Times New Roman"/>
                <w:b/>
                <w:bCs/>
                <w:sz w:val="28"/>
                <w:szCs w:val="28"/>
                <w:lang w:eastAsia="ru-RU"/>
              </w:rPr>
            </w:pPr>
            <m:oMathPara>
              <m:oMath>
                <m:f>
                  <m:fPr>
                    <m:ctrlPr>
                      <w:rPr>
                        <w:rFonts w:ascii="Cambria Math" w:eastAsia="Times New Roman" w:hAnsi="Cambria Math" w:cs="Times New Roman"/>
                        <w:b/>
                        <w:bCs/>
                        <w:sz w:val="28"/>
                        <w:szCs w:val="28"/>
                        <w:lang w:val="en-US" w:eastAsia="ru-RU"/>
                      </w:rPr>
                    </m:ctrlPr>
                  </m:fPr>
                  <m:num>
                    <m:sSub>
                      <m:sSubPr>
                        <m:ctrlPr>
                          <w:rPr>
                            <w:rFonts w:ascii="Cambria Math" w:eastAsia="Times New Roman" w:hAnsi="Cambria Math" w:cs="Times New Roman"/>
                            <w:b/>
                            <w:bCs/>
                            <w:sz w:val="28"/>
                            <w:szCs w:val="28"/>
                            <w:lang w:val="en-US" w:eastAsia="ru-RU"/>
                          </w:rPr>
                        </m:ctrlPr>
                      </m:sSubPr>
                      <m:e>
                        <m:r>
                          <m:rPr>
                            <m:sty m:val="b"/>
                          </m:rPr>
                          <w:rPr>
                            <w:rFonts w:ascii="Cambria Math" w:eastAsia="Times New Roman" w:hAnsi="Cambria Math" w:cs="Times New Roman"/>
                            <w:sz w:val="28"/>
                            <w:szCs w:val="28"/>
                            <w:lang w:val="en-US" w:eastAsia="ru-RU"/>
                          </w:rPr>
                          <m:t>C</m:t>
                        </m:r>
                      </m:e>
                      <m:sub>
                        <m:r>
                          <m:rPr>
                            <m:sty m:val="b"/>
                          </m:rPr>
                          <w:rPr>
                            <w:rFonts w:ascii="Cambria Math" w:eastAsia="Times New Roman" w:hAnsi="Cambria Math" w:cs="Times New Roman"/>
                            <w:sz w:val="28"/>
                            <w:szCs w:val="28"/>
                            <w:lang w:val="en-US" w:eastAsia="ru-RU"/>
                          </w:rPr>
                          <m:t>iНИО</m:t>
                        </m:r>
                      </m:sub>
                    </m:sSub>
                  </m:num>
                  <m:den>
                    <m:r>
                      <m:rPr>
                        <m:sty m:val="b"/>
                      </m:rPr>
                      <w:rPr>
                        <w:rFonts w:ascii="Cambria Math" w:eastAsia="Times New Roman" w:hAnsi="Cambria Math" w:cs="Times New Roman"/>
                        <w:sz w:val="28"/>
                        <w:szCs w:val="28"/>
                        <w:lang w:val="en-US" w:eastAsia="ru-RU"/>
                      </w:rPr>
                      <m:t>S</m:t>
                    </m:r>
                    <m:sSub>
                      <m:sSubPr>
                        <m:ctrlPr>
                          <w:rPr>
                            <w:rFonts w:ascii="Cambria Math" w:eastAsia="Times New Roman" w:hAnsi="Cambria Math" w:cs="Times New Roman"/>
                            <w:b/>
                            <w:bCs/>
                            <w:sz w:val="28"/>
                            <w:szCs w:val="28"/>
                            <w:lang w:val="en-US" w:eastAsia="ru-RU"/>
                          </w:rPr>
                        </m:ctrlPr>
                      </m:sSubPr>
                      <m:e>
                        <m:r>
                          <m:rPr>
                            <m:sty m:val="b"/>
                          </m:rPr>
                          <w:rPr>
                            <w:rFonts w:ascii="Cambria Math" w:eastAsia="Times New Roman" w:hAnsi="Cambria Math" w:cs="Times New Roman"/>
                            <w:sz w:val="28"/>
                            <w:szCs w:val="28"/>
                            <w:lang w:val="en-US" w:eastAsia="ru-RU"/>
                          </w:rPr>
                          <m:t>C</m:t>
                        </m:r>
                      </m:e>
                      <m:sub>
                        <m:r>
                          <m:rPr>
                            <m:sty m:val="b"/>
                          </m:rPr>
                          <w:rPr>
                            <w:rFonts w:ascii="Cambria Math" w:eastAsia="Times New Roman" w:hAnsi="Cambria Math" w:cs="Times New Roman"/>
                            <w:sz w:val="28"/>
                            <w:szCs w:val="28"/>
                            <w:lang w:val="en-US" w:eastAsia="ru-RU"/>
                          </w:rPr>
                          <m:t>iНИО</m:t>
                        </m:r>
                      </m:sub>
                    </m:sSub>
                  </m:den>
                </m:f>
              </m:oMath>
            </m:oMathPara>
          </w:p>
          <w:p w14:paraId="024D9BED" w14:textId="0825BD34" w:rsidR="00EC2786" w:rsidRPr="008E0F4A" w:rsidRDefault="00EC2786" w:rsidP="008B0CDE">
            <w:pPr>
              <w:shd w:val="clear" w:color="auto" w:fill="FFFFFF" w:themeFill="background1"/>
              <w:autoSpaceDE w:val="0"/>
              <w:autoSpaceDN w:val="0"/>
              <w:adjustRightInd w:val="0"/>
              <w:spacing w:after="0" w:line="240" w:lineRule="auto"/>
              <w:jc w:val="center"/>
              <w:rPr>
                <w:rFonts w:ascii="PT Astra Serif" w:hAnsi="PT Astra Serif" w:cs="Times New Roman"/>
                <w:b/>
                <w:bCs/>
                <w:sz w:val="28"/>
                <w:szCs w:val="28"/>
              </w:rPr>
            </w:pPr>
          </w:p>
        </w:tc>
      </w:tr>
      <w:tr w:rsidR="00FC4D5F" w:rsidRPr="008E0F4A" w14:paraId="4265510F" w14:textId="122FD700" w:rsidTr="0013045D">
        <w:tc>
          <w:tcPr>
            <w:tcW w:w="1696" w:type="dxa"/>
          </w:tcPr>
          <w:p w14:paraId="480FA2A5" w14:textId="62EAD95B" w:rsidR="00FC4D5F" w:rsidRPr="008E0F4A" w:rsidRDefault="00FC4D5F" w:rsidP="008E0F4A">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8E0F4A">
              <w:rPr>
                <w:rFonts w:ascii="PT Astra Serif" w:hAnsi="PT Astra Serif" w:cs="Times New Roman"/>
                <w:sz w:val="28"/>
                <w:szCs w:val="28"/>
              </w:rPr>
              <w:t>1</w:t>
            </w:r>
            <w:r w:rsidR="008E0F4A">
              <w:rPr>
                <w:rFonts w:ascii="PT Astra Serif" w:hAnsi="PT Astra Serif" w:cs="Times New Roman"/>
                <w:sz w:val="28"/>
                <w:szCs w:val="28"/>
              </w:rPr>
              <w:t> </w:t>
            </w:r>
            <w:r w:rsidRPr="008E0F4A">
              <w:rPr>
                <w:rFonts w:ascii="PT Astra Serif" w:hAnsi="PT Astra Serif" w:cs="Times New Roman"/>
                <w:sz w:val="28"/>
                <w:szCs w:val="28"/>
              </w:rPr>
              <w:t>(2018 г.)</w:t>
            </w:r>
          </w:p>
        </w:tc>
        <w:tc>
          <w:tcPr>
            <w:tcW w:w="2268" w:type="dxa"/>
          </w:tcPr>
          <w:p w14:paraId="1ADF5C40" w14:textId="72B2E8D3" w:rsidR="00FC4D5F" w:rsidRPr="008E0F4A" w:rsidRDefault="00FC4D5F" w:rsidP="00FC4D5F">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8E0F4A">
              <w:rPr>
                <w:rFonts w:ascii="PT Astra Serif" w:hAnsi="PT Astra Serif" w:cs="Times New Roman"/>
                <w:sz w:val="28"/>
                <w:szCs w:val="28"/>
              </w:rPr>
              <w:t>273</w:t>
            </w:r>
          </w:p>
        </w:tc>
        <w:tc>
          <w:tcPr>
            <w:tcW w:w="2410" w:type="dxa"/>
          </w:tcPr>
          <w:p w14:paraId="05E2C198" w14:textId="2CAAAE08" w:rsidR="00FC4D5F" w:rsidRPr="008E0F4A" w:rsidRDefault="00FC4D5F" w:rsidP="00FC4D5F">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8E0F4A">
              <w:rPr>
                <w:rFonts w:ascii="PT Astra Serif" w:hAnsi="PT Astra Serif" w:cs="Times New Roman"/>
                <w:sz w:val="28"/>
                <w:szCs w:val="28"/>
              </w:rPr>
              <w:t>273</w:t>
            </w:r>
          </w:p>
        </w:tc>
        <w:tc>
          <w:tcPr>
            <w:tcW w:w="3090" w:type="dxa"/>
          </w:tcPr>
          <w:p w14:paraId="67299C7D" w14:textId="5EF6AEF2" w:rsidR="00FC4D5F" w:rsidRPr="008E0F4A" w:rsidRDefault="00FC4D5F" w:rsidP="00FC4D5F">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8E0F4A">
              <w:rPr>
                <w:rFonts w:ascii="PT Astra Serif" w:hAnsi="PT Astra Serif" w:cs="Times New Roman"/>
                <w:sz w:val="28"/>
                <w:szCs w:val="28"/>
              </w:rPr>
              <w:t>1</w:t>
            </w:r>
          </w:p>
        </w:tc>
      </w:tr>
      <w:tr w:rsidR="00FC4D5F" w:rsidRPr="008E0F4A" w14:paraId="76CD8283" w14:textId="134B04C4" w:rsidTr="0013045D">
        <w:tc>
          <w:tcPr>
            <w:tcW w:w="1696" w:type="dxa"/>
          </w:tcPr>
          <w:p w14:paraId="43E38AA2" w14:textId="29BFC7CD" w:rsidR="00FC4D5F" w:rsidRPr="008E0F4A" w:rsidRDefault="008E0F4A" w:rsidP="00FC4D5F">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Pr>
                <w:rFonts w:ascii="PT Astra Serif" w:hAnsi="PT Astra Serif" w:cs="Times New Roman"/>
                <w:sz w:val="28"/>
                <w:szCs w:val="28"/>
              </w:rPr>
              <w:t>2 </w:t>
            </w:r>
            <w:r w:rsidR="00FC4D5F" w:rsidRPr="008E0F4A">
              <w:rPr>
                <w:rFonts w:ascii="PT Astra Serif" w:hAnsi="PT Astra Serif" w:cs="Times New Roman"/>
                <w:sz w:val="28"/>
                <w:szCs w:val="28"/>
              </w:rPr>
              <w:t>(2019 г.)</w:t>
            </w:r>
          </w:p>
        </w:tc>
        <w:tc>
          <w:tcPr>
            <w:tcW w:w="2268" w:type="dxa"/>
          </w:tcPr>
          <w:p w14:paraId="0B4A4F0F" w14:textId="6F9DEFA9" w:rsidR="00FC4D5F" w:rsidRPr="008E0F4A" w:rsidRDefault="00FC4D5F" w:rsidP="00FC4D5F">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8E0F4A">
              <w:rPr>
                <w:rFonts w:ascii="PT Astra Serif" w:hAnsi="PT Astra Serif" w:cs="Times New Roman"/>
                <w:sz w:val="28"/>
                <w:szCs w:val="28"/>
              </w:rPr>
              <w:t>112</w:t>
            </w:r>
          </w:p>
        </w:tc>
        <w:tc>
          <w:tcPr>
            <w:tcW w:w="2410" w:type="dxa"/>
          </w:tcPr>
          <w:p w14:paraId="3CC79CA2" w14:textId="2AE330FD" w:rsidR="00FC4D5F" w:rsidRPr="008E0F4A" w:rsidRDefault="00FC4D5F" w:rsidP="00FC4D5F">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8E0F4A">
              <w:rPr>
                <w:rFonts w:ascii="PT Astra Serif" w:hAnsi="PT Astra Serif" w:cs="Times New Roman"/>
                <w:sz w:val="28"/>
                <w:szCs w:val="28"/>
              </w:rPr>
              <w:t>112</w:t>
            </w:r>
          </w:p>
        </w:tc>
        <w:tc>
          <w:tcPr>
            <w:tcW w:w="3090" w:type="dxa"/>
          </w:tcPr>
          <w:p w14:paraId="50D0D6CE" w14:textId="47B5D64D" w:rsidR="00FC4D5F" w:rsidRPr="008E0F4A" w:rsidRDefault="00FC4D5F" w:rsidP="00FC4D5F">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8E0F4A">
              <w:rPr>
                <w:rFonts w:ascii="PT Astra Serif" w:hAnsi="PT Astra Serif" w:cs="Times New Roman"/>
                <w:sz w:val="28"/>
                <w:szCs w:val="28"/>
              </w:rPr>
              <w:t>1</w:t>
            </w:r>
          </w:p>
        </w:tc>
      </w:tr>
      <w:tr w:rsidR="00FC4D5F" w:rsidRPr="008E0F4A" w14:paraId="026D2A63" w14:textId="03E744ED" w:rsidTr="0013045D">
        <w:tc>
          <w:tcPr>
            <w:tcW w:w="1696" w:type="dxa"/>
          </w:tcPr>
          <w:p w14:paraId="4514C816" w14:textId="0FCE8848" w:rsidR="00FC4D5F" w:rsidRPr="008E0F4A" w:rsidRDefault="008E0F4A" w:rsidP="00FC4D5F">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Pr>
                <w:rFonts w:ascii="PT Astra Serif" w:hAnsi="PT Astra Serif" w:cs="Times New Roman"/>
                <w:sz w:val="28"/>
                <w:szCs w:val="28"/>
              </w:rPr>
              <w:t>3 </w:t>
            </w:r>
            <w:r w:rsidR="00FC4D5F" w:rsidRPr="008E0F4A">
              <w:rPr>
                <w:rFonts w:ascii="PT Astra Serif" w:hAnsi="PT Astra Serif" w:cs="Times New Roman"/>
                <w:sz w:val="28"/>
                <w:szCs w:val="28"/>
              </w:rPr>
              <w:t>(2020 г.)</w:t>
            </w:r>
          </w:p>
        </w:tc>
        <w:tc>
          <w:tcPr>
            <w:tcW w:w="2268" w:type="dxa"/>
          </w:tcPr>
          <w:p w14:paraId="494CCE6E" w14:textId="35AD4F24" w:rsidR="00FC4D5F" w:rsidRPr="008E0F4A" w:rsidRDefault="00FC4D5F" w:rsidP="00FC4D5F">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8E0F4A">
              <w:rPr>
                <w:rFonts w:ascii="PT Astra Serif" w:hAnsi="PT Astra Serif" w:cs="Times New Roman"/>
                <w:sz w:val="28"/>
                <w:szCs w:val="28"/>
              </w:rPr>
              <w:t>94</w:t>
            </w:r>
          </w:p>
        </w:tc>
        <w:tc>
          <w:tcPr>
            <w:tcW w:w="2410" w:type="dxa"/>
          </w:tcPr>
          <w:p w14:paraId="22983505" w14:textId="68DB29B5" w:rsidR="00FC4D5F" w:rsidRPr="008E0F4A" w:rsidRDefault="00FC4D5F" w:rsidP="00FC4D5F">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8E0F4A">
              <w:rPr>
                <w:rFonts w:ascii="PT Astra Serif" w:hAnsi="PT Astra Serif" w:cs="Times New Roman"/>
                <w:sz w:val="28"/>
                <w:szCs w:val="28"/>
              </w:rPr>
              <w:t>94</w:t>
            </w:r>
          </w:p>
        </w:tc>
        <w:tc>
          <w:tcPr>
            <w:tcW w:w="3090" w:type="dxa"/>
          </w:tcPr>
          <w:p w14:paraId="4436B93D" w14:textId="483DBD14" w:rsidR="00FC4D5F" w:rsidRPr="008E0F4A" w:rsidRDefault="00FC4D5F" w:rsidP="00FC4D5F">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8E0F4A">
              <w:rPr>
                <w:rFonts w:ascii="PT Astra Serif" w:hAnsi="PT Astra Serif" w:cs="Times New Roman"/>
                <w:sz w:val="28"/>
                <w:szCs w:val="28"/>
              </w:rPr>
              <w:t>1</w:t>
            </w:r>
          </w:p>
        </w:tc>
      </w:tr>
      <w:tr w:rsidR="00FC4D5F" w:rsidRPr="008E0F4A" w14:paraId="30691A33" w14:textId="77777777" w:rsidTr="0013045D">
        <w:tc>
          <w:tcPr>
            <w:tcW w:w="1696" w:type="dxa"/>
          </w:tcPr>
          <w:p w14:paraId="30FFC78C" w14:textId="1497E3FD" w:rsidR="00FC4D5F" w:rsidRPr="008E0F4A" w:rsidRDefault="008E0F4A" w:rsidP="00FC4D5F">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Pr>
                <w:rFonts w:ascii="PT Astra Serif" w:hAnsi="PT Astra Serif" w:cs="Times New Roman"/>
                <w:sz w:val="28"/>
                <w:szCs w:val="28"/>
              </w:rPr>
              <w:t>4 </w:t>
            </w:r>
            <w:r w:rsidR="00FC4D5F" w:rsidRPr="008E0F4A">
              <w:rPr>
                <w:rFonts w:ascii="PT Astra Serif" w:hAnsi="PT Astra Serif" w:cs="Times New Roman"/>
                <w:sz w:val="28"/>
                <w:szCs w:val="28"/>
              </w:rPr>
              <w:t>(2021 г.)</w:t>
            </w:r>
          </w:p>
        </w:tc>
        <w:tc>
          <w:tcPr>
            <w:tcW w:w="2268" w:type="dxa"/>
          </w:tcPr>
          <w:p w14:paraId="5F970673" w14:textId="2D8A8BA4" w:rsidR="00FC4D5F" w:rsidRPr="008E0F4A" w:rsidRDefault="00FC4D5F" w:rsidP="00FC4D5F">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8E0F4A">
              <w:rPr>
                <w:rFonts w:ascii="PT Astra Serif" w:hAnsi="PT Astra Serif" w:cs="Times New Roman"/>
                <w:sz w:val="28"/>
                <w:szCs w:val="28"/>
              </w:rPr>
              <w:t>88</w:t>
            </w:r>
          </w:p>
        </w:tc>
        <w:tc>
          <w:tcPr>
            <w:tcW w:w="2410" w:type="dxa"/>
          </w:tcPr>
          <w:p w14:paraId="3FDF4A49" w14:textId="3ADBEFC1" w:rsidR="00FC4D5F" w:rsidRPr="008E0F4A" w:rsidRDefault="00FC4D5F" w:rsidP="00FC4D5F">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8E0F4A">
              <w:rPr>
                <w:rFonts w:ascii="PT Astra Serif" w:hAnsi="PT Astra Serif" w:cs="Times New Roman"/>
                <w:sz w:val="28"/>
                <w:szCs w:val="28"/>
              </w:rPr>
              <w:t>88</w:t>
            </w:r>
          </w:p>
        </w:tc>
        <w:tc>
          <w:tcPr>
            <w:tcW w:w="3090" w:type="dxa"/>
          </w:tcPr>
          <w:p w14:paraId="7431AA8F" w14:textId="1C108034" w:rsidR="00FC4D5F" w:rsidRPr="008E0F4A" w:rsidRDefault="00FC4D5F" w:rsidP="00FC4D5F">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8E0F4A">
              <w:rPr>
                <w:rFonts w:ascii="PT Astra Serif" w:hAnsi="PT Astra Serif" w:cs="Times New Roman"/>
                <w:sz w:val="28"/>
                <w:szCs w:val="28"/>
              </w:rPr>
              <w:t>1</w:t>
            </w:r>
          </w:p>
        </w:tc>
      </w:tr>
      <w:tr w:rsidR="00FC4D5F" w:rsidRPr="008E0F4A" w14:paraId="292A0698" w14:textId="77777777" w:rsidTr="0013045D">
        <w:tc>
          <w:tcPr>
            <w:tcW w:w="1696" w:type="dxa"/>
          </w:tcPr>
          <w:p w14:paraId="04AE5839" w14:textId="351F9670" w:rsidR="00FC4D5F" w:rsidRPr="008E0F4A" w:rsidRDefault="008E0F4A" w:rsidP="00FC4D5F">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Pr>
                <w:rFonts w:ascii="PT Astra Serif" w:hAnsi="PT Astra Serif" w:cs="Times New Roman"/>
                <w:sz w:val="28"/>
                <w:szCs w:val="28"/>
              </w:rPr>
              <w:t>5 </w:t>
            </w:r>
            <w:r w:rsidR="00FC4D5F" w:rsidRPr="008E0F4A">
              <w:rPr>
                <w:rFonts w:ascii="PT Astra Serif" w:hAnsi="PT Astra Serif" w:cs="Times New Roman"/>
                <w:sz w:val="28"/>
                <w:szCs w:val="28"/>
              </w:rPr>
              <w:t>(2022 г.)</w:t>
            </w:r>
          </w:p>
        </w:tc>
        <w:tc>
          <w:tcPr>
            <w:tcW w:w="2268" w:type="dxa"/>
          </w:tcPr>
          <w:p w14:paraId="2F7B3D9A" w14:textId="44DF3B54" w:rsidR="00FC4D5F" w:rsidRPr="008E0F4A" w:rsidRDefault="00FC4D5F" w:rsidP="00FC4D5F">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8E0F4A">
              <w:rPr>
                <w:rFonts w:ascii="PT Astra Serif" w:hAnsi="PT Astra Serif" w:cs="Times New Roman"/>
                <w:sz w:val="28"/>
                <w:szCs w:val="28"/>
              </w:rPr>
              <w:t>83</w:t>
            </w:r>
          </w:p>
        </w:tc>
        <w:tc>
          <w:tcPr>
            <w:tcW w:w="2410" w:type="dxa"/>
          </w:tcPr>
          <w:p w14:paraId="25F70DF2" w14:textId="22898147" w:rsidR="00FC4D5F" w:rsidRPr="008E0F4A" w:rsidRDefault="00FC4D5F" w:rsidP="00FC4D5F">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8E0F4A">
              <w:rPr>
                <w:rFonts w:ascii="PT Astra Serif" w:hAnsi="PT Astra Serif" w:cs="Times New Roman"/>
                <w:sz w:val="28"/>
                <w:szCs w:val="28"/>
              </w:rPr>
              <w:t>83</w:t>
            </w:r>
          </w:p>
        </w:tc>
        <w:tc>
          <w:tcPr>
            <w:tcW w:w="3090" w:type="dxa"/>
          </w:tcPr>
          <w:p w14:paraId="11DEBDF4" w14:textId="4CEB1300" w:rsidR="00FC4D5F" w:rsidRPr="008E0F4A" w:rsidRDefault="00FC4D5F" w:rsidP="00FC4D5F">
            <w:pPr>
              <w:shd w:val="clear" w:color="auto" w:fill="FFFFFF" w:themeFill="background1"/>
              <w:autoSpaceDE w:val="0"/>
              <w:autoSpaceDN w:val="0"/>
              <w:adjustRightInd w:val="0"/>
              <w:spacing w:after="0" w:line="240" w:lineRule="auto"/>
              <w:jc w:val="center"/>
              <w:rPr>
                <w:rFonts w:ascii="PT Astra Serif" w:hAnsi="PT Astra Serif" w:cs="Times New Roman"/>
                <w:sz w:val="28"/>
                <w:szCs w:val="28"/>
              </w:rPr>
            </w:pPr>
            <w:r w:rsidRPr="008E0F4A">
              <w:rPr>
                <w:rFonts w:ascii="PT Astra Serif" w:hAnsi="PT Astra Serif" w:cs="Times New Roman"/>
                <w:sz w:val="28"/>
                <w:szCs w:val="28"/>
              </w:rPr>
              <w:t>1</w:t>
            </w:r>
          </w:p>
        </w:tc>
      </w:tr>
    </w:tbl>
    <w:p w14:paraId="335E59FA" w14:textId="77777777" w:rsidR="009020EB" w:rsidRPr="008E0F4A" w:rsidRDefault="009020EB" w:rsidP="008B0CDE">
      <w:pPr>
        <w:shd w:val="clear" w:color="auto" w:fill="FFFFFF" w:themeFill="background1"/>
        <w:autoSpaceDE w:val="0"/>
        <w:autoSpaceDN w:val="0"/>
        <w:adjustRightInd w:val="0"/>
        <w:spacing w:after="0" w:line="240" w:lineRule="auto"/>
        <w:ind w:firstLine="709"/>
        <w:jc w:val="both"/>
        <w:rPr>
          <w:rFonts w:ascii="PT Astra Serif" w:hAnsi="PT Astra Serif" w:cs="Times New Roman"/>
          <w:sz w:val="28"/>
          <w:szCs w:val="28"/>
        </w:rPr>
      </w:pPr>
    </w:p>
    <w:p w14:paraId="2889D229" w14:textId="575FC7BA" w:rsidR="005F29AD" w:rsidRPr="008E0F4A" w:rsidRDefault="00632785" w:rsidP="008B0CDE">
      <w:pPr>
        <w:shd w:val="clear" w:color="auto" w:fill="FFFFFF" w:themeFill="background1"/>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m:oMath>
        <m:sSub>
          <m:sSubPr>
            <m:ctrlPr>
              <w:rPr>
                <w:rFonts w:ascii="Cambria Math" w:eastAsia="Times New Roman" w:hAnsi="Cambria Math" w:cs="Times New Roman"/>
                <w:sz w:val="28"/>
                <w:szCs w:val="28"/>
                <w:lang w:val="en-US" w:eastAsia="ru-RU"/>
              </w:rPr>
            </m:ctrlPr>
          </m:sSubPr>
          <m:e>
            <m:r>
              <m:rPr>
                <m:sty m:val="p"/>
              </m:rPr>
              <w:rPr>
                <w:rFonts w:ascii="Cambria Math" w:eastAsia="Times New Roman" w:hAnsi="Cambria Math" w:cs="Times New Roman"/>
                <w:sz w:val="28"/>
                <w:szCs w:val="28"/>
                <w:lang w:val="en-US" w:eastAsia="ru-RU"/>
              </w:rPr>
              <m:t>L</m:t>
            </m:r>
          </m:e>
          <m:sub>
            <m:r>
              <w:rPr>
                <w:rFonts w:ascii="Cambria Math" w:eastAsia="Times New Roman" w:hAnsi="Cambria Math" w:cs="Times New Roman"/>
                <w:sz w:val="28"/>
                <w:szCs w:val="28"/>
                <w:lang w:eastAsia="ru-RU"/>
              </w:rPr>
              <m:t>НИО</m:t>
            </m:r>
          </m:sub>
        </m:sSub>
        <m:r>
          <m:rPr>
            <m:nor/>
          </m:rPr>
          <w:rPr>
            <w:rFonts w:ascii="PT Astra Serif" w:eastAsia="Times New Roman" w:hAnsi="PT Astra Serif" w:cs="Times New Roman"/>
            <w:sz w:val="28"/>
            <w:szCs w:val="28"/>
            <w:lang w:eastAsia="ru-RU"/>
          </w:rPr>
          <m:t xml:space="preserve"> = </m:t>
        </m:r>
        <m:f>
          <m:fPr>
            <m:ctrlPr>
              <w:rPr>
                <w:rFonts w:ascii="Cambria Math" w:eastAsia="Times New Roman" w:hAnsi="Cambria Math" w:cs="Times New Roman"/>
                <w:sz w:val="28"/>
                <w:szCs w:val="28"/>
                <w:lang w:val="en-US" w:eastAsia="ru-RU"/>
              </w:rPr>
            </m:ctrlPr>
          </m:fPr>
          <m:num>
            <m:nary>
              <m:naryPr>
                <m:chr m:val="∑"/>
                <m:limLoc m:val="subSup"/>
                <m:ctrlPr>
                  <w:rPr>
                    <w:rFonts w:ascii="Cambria Math" w:eastAsia="Times New Roman" w:hAnsi="Cambria Math" w:cs="Times New Roman"/>
                    <w:sz w:val="28"/>
                    <w:szCs w:val="28"/>
                    <w:lang w:val="en-US" w:eastAsia="ru-RU"/>
                  </w:rPr>
                </m:ctrlPr>
              </m:naryPr>
              <m:sub>
                <m:r>
                  <m:rPr>
                    <m:sty m:val="p"/>
                  </m:rPr>
                  <w:rPr>
                    <w:rFonts w:ascii="Cambria Math" w:eastAsia="Times New Roman" w:hAnsi="Cambria Math" w:cs="Times New Roman"/>
                    <w:sz w:val="28"/>
                    <w:szCs w:val="28"/>
                    <w:lang w:val="en-US" w:eastAsia="ru-RU"/>
                  </w:rPr>
                  <m:t>i</m:t>
                </m:r>
                <m:r>
                  <m:rPr>
                    <m:sty m:val="p"/>
                  </m:rPr>
                  <w:rPr>
                    <w:rFonts w:ascii="Cambria Math" w:eastAsia="Times New Roman" w:hAnsi="Cambria Math" w:cs="Times New Roman"/>
                    <w:sz w:val="28"/>
                    <w:szCs w:val="28"/>
                    <w:lang w:eastAsia="ru-RU"/>
                  </w:rPr>
                  <m:t>=1</m:t>
                </m:r>
              </m:sub>
              <m:sup>
                <m:r>
                  <m:rPr>
                    <m:sty m:val="p"/>
                  </m:rPr>
                  <w:rPr>
                    <w:rFonts w:ascii="Cambria Math" w:eastAsia="Times New Roman" w:hAnsi="Cambria Math" w:cs="Times New Roman"/>
                    <w:sz w:val="28"/>
                    <w:szCs w:val="28"/>
                    <w:lang w:eastAsia="ru-RU"/>
                  </w:rPr>
                  <m:t xml:space="preserve">5        </m:t>
                </m:r>
              </m:sup>
              <m:e>
                <m:box>
                  <m:boxPr>
                    <m:ctrlPr>
                      <w:rPr>
                        <w:rFonts w:ascii="Cambria Math" w:eastAsia="Times New Roman" w:hAnsi="Cambria Math" w:cs="Times New Roman"/>
                        <w:sz w:val="28"/>
                        <w:szCs w:val="28"/>
                        <w:lang w:val="en-US" w:eastAsia="ru-RU"/>
                      </w:rPr>
                    </m:ctrlPr>
                  </m:boxPr>
                  <m:e>
                    <m:argPr>
                      <m:argSz m:val="-1"/>
                    </m:argPr>
                    <m:f>
                      <m:fPr>
                        <m:ctrlPr>
                          <w:rPr>
                            <w:rFonts w:ascii="Cambria Math" w:eastAsia="Times New Roman" w:hAnsi="Cambria Math" w:cs="Times New Roman"/>
                            <w:sz w:val="28"/>
                            <w:szCs w:val="28"/>
                            <w:lang w:val="en-US" w:eastAsia="ru-RU"/>
                          </w:rPr>
                        </m:ctrlPr>
                      </m:fPr>
                      <m:num>
                        <m:sSub>
                          <m:sSubPr>
                            <m:ctrlPr>
                              <w:rPr>
                                <w:rFonts w:ascii="Cambria Math" w:eastAsia="Times New Roman" w:hAnsi="Cambria Math" w:cs="Times New Roman"/>
                                <w:sz w:val="28"/>
                                <w:szCs w:val="28"/>
                                <w:lang w:val="en-US" w:eastAsia="ru-RU"/>
                              </w:rPr>
                            </m:ctrlPr>
                          </m:sSubPr>
                          <m:e>
                            <m:r>
                              <m:rPr>
                                <m:sty m:val="p"/>
                              </m:rPr>
                              <w:rPr>
                                <w:rFonts w:ascii="Cambria Math" w:eastAsia="Times New Roman" w:hAnsi="Cambria Math" w:cs="Times New Roman"/>
                                <w:sz w:val="28"/>
                                <w:szCs w:val="28"/>
                                <w:lang w:val="en-US" w:eastAsia="ru-RU"/>
                              </w:rPr>
                              <m:t>C</m:t>
                            </m:r>
                          </m:e>
                          <m:sub>
                            <m:r>
                              <m:rPr>
                                <m:sty m:val="p"/>
                              </m:rPr>
                              <w:rPr>
                                <w:rFonts w:ascii="Cambria Math" w:eastAsia="Times New Roman" w:hAnsi="Cambria Math" w:cs="Times New Roman"/>
                                <w:sz w:val="28"/>
                                <w:szCs w:val="28"/>
                                <w:lang w:val="en-US" w:eastAsia="ru-RU"/>
                              </w:rPr>
                              <m:t>i</m:t>
                            </m:r>
                            <m:r>
                              <m:rPr>
                                <m:sty m:val="p"/>
                              </m:rPr>
                              <w:rPr>
                                <w:rFonts w:ascii="Cambria Math" w:eastAsia="Times New Roman" w:hAnsi="Cambria Math" w:cs="Times New Roman"/>
                                <w:sz w:val="28"/>
                                <w:szCs w:val="28"/>
                                <w:lang w:eastAsia="ru-RU"/>
                              </w:rPr>
                              <m:t>НИО</m:t>
                            </m:r>
                          </m:sub>
                        </m:sSub>
                      </m:num>
                      <m:den>
                        <m:r>
                          <m:rPr>
                            <m:sty m:val="p"/>
                          </m:rPr>
                          <w:rPr>
                            <w:rFonts w:ascii="Cambria Math" w:eastAsia="Times New Roman" w:hAnsi="Cambria Math" w:cs="Times New Roman"/>
                            <w:sz w:val="28"/>
                            <w:szCs w:val="28"/>
                            <w:lang w:val="en-US" w:eastAsia="ru-RU"/>
                          </w:rPr>
                          <m:t>S</m:t>
                        </m:r>
                        <m:sSub>
                          <m:sSubPr>
                            <m:ctrlPr>
                              <w:rPr>
                                <w:rFonts w:ascii="Cambria Math" w:eastAsia="Times New Roman" w:hAnsi="Cambria Math" w:cs="Times New Roman"/>
                                <w:sz w:val="28"/>
                                <w:szCs w:val="28"/>
                                <w:lang w:val="en-US" w:eastAsia="ru-RU"/>
                              </w:rPr>
                            </m:ctrlPr>
                          </m:sSubPr>
                          <m:e>
                            <m:r>
                              <m:rPr>
                                <m:sty m:val="p"/>
                              </m:rPr>
                              <w:rPr>
                                <w:rFonts w:ascii="Cambria Math" w:eastAsia="Times New Roman" w:hAnsi="Cambria Math" w:cs="Times New Roman"/>
                                <w:sz w:val="28"/>
                                <w:szCs w:val="28"/>
                                <w:lang w:val="en-US" w:eastAsia="ru-RU"/>
                              </w:rPr>
                              <m:t>C</m:t>
                            </m:r>
                          </m:e>
                          <m:sub>
                            <m:r>
                              <m:rPr>
                                <m:sty m:val="p"/>
                              </m:rPr>
                              <w:rPr>
                                <w:rFonts w:ascii="Cambria Math" w:eastAsia="Times New Roman" w:hAnsi="Cambria Math" w:cs="Times New Roman"/>
                                <w:sz w:val="28"/>
                                <w:szCs w:val="28"/>
                                <w:lang w:val="en-US" w:eastAsia="ru-RU"/>
                              </w:rPr>
                              <m:t>i</m:t>
                            </m:r>
                            <m:r>
                              <m:rPr>
                                <m:sty m:val="p"/>
                              </m:rPr>
                              <w:rPr>
                                <w:rFonts w:ascii="Cambria Math" w:eastAsia="Times New Roman" w:hAnsi="Cambria Math" w:cs="Times New Roman"/>
                                <w:sz w:val="28"/>
                                <w:szCs w:val="28"/>
                                <w:lang w:eastAsia="ru-RU"/>
                              </w:rPr>
                              <m:t>НИО</m:t>
                            </m:r>
                          </m:sub>
                        </m:sSub>
                      </m:den>
                    </m:f>
                  </m:e>
                </m:box>
              </m:e>
            </m:nary>
          </m:num>
          <m:den>
            <m:r>
              <w:rPr>
                <w:rFonts w:ascii="Cambria Math" w:eastAsia="Times New Roman" w:hAnsi="Cambria Math" w:cs="Times New Roman"/>
                <w:sz w:val="28"/>
                <w:szCs w:val="28"/>
                <w:lang w:eastAsia="ru-RU"/>
              </w:rPr>
              <m:t>4</m:t>
            </m:r>
          </m:den>
        </m:f>
      </m:oMath>
      <w:r w:rsidR="00F70DA9" w:rsidRPr="008E0F4A">
        <w:rPr>
          <w:rFonts w:ascii="PT Astra Serif" w:eastAsia="Times New Roman" w:hAnsi="PT Astra Serif" w:cs="Times New Roman"/>
          <w:sz w:val="28"/>
          <w:szCs w:val="28"/>
          <w:lang w:eastAsia="ru-RU"/>
        </w:rPr>
        <w:t xml:space="preserve"> = </w:t>
      </w:r>
      <w:r w:rsidR="005F29AD" w:rsidRPr="008E0F4A">
        <w:rPr>
          <w:rFonts w:ascii="PT Astra Serif" w:eastAsia="Times New Roman" w:hAnsi="PT Astra Serif" w:cs="Times New Roman"/>
          <w:sz w:val="28"/>
          <w:szCs w:val="28"/>
          <w:lang w:eastAsia="ru-RU"/>
        </w:rPr>
        <w:t>(</w:t>
      </w:r>
      <w:r w:rsidR="005F29AD" w:rsidRPr="008E0F4A">
        <w:rPr>
          <w:rFonts w:ascii="PT Astra Serif" w:hAnsi="PT Astra Serif" w:cs="Times New Roman"/>
          <w:sz w:val="28"/>
          <w:szCs w:val="28"/>
        </w:rPr>
        <w:t>1</w:t>
      </w:r>
      <w:r w:rsidR="005F29AD" w:rsidRPr="008E0F4A">
        <w:rPr>
          <w:rFonts w:ascii="PT Astra Serif" w:eastAsia="Times New Roman" w:hAnsi="PT Astra Serif" w:cs="Times New Roman"/>
          <w:sz w:val="28"/>
          <w:szCs w:val="28"/>
          <w:lang w:eastAsia="ru-RU"/>
        </w:rPr>
        <w:t xml:space="preserve"> + </w:t>
      </w:r>
      <w:r w:rsidR="005F29AD" w:rsidRPr="008E0F4A">
        <w:rPr>
          <w:rFonts w:ascii="PT Astra Serif" w:hAnsi="PT Astra Serif" w:cs="Times New Roman"/>
          <w:sz w:val="28"/>
          <w:szCs w:val="28"/>
        </w:rPr>
        <w:t>1 + 1 + 1</w:t>
      </w:r>
      <w:r w:rsidR="00FC4D5F" w:rsidRPr="008E0F4A">
        <w:rPr>
          <w:rFonts w:ascii="PT Astra Serif" w:hAnsi="PT Astra Serif" w:cs="Times New Roman"/>
          <w:sz w:val="28"/>
          <w:szCs w:val="28"/>
        </w:rPr>
        <w:t xml:space="preserve"> + 1</w:t>
      </w:r>
      <w:r w:rsidR="005F29AD" w:rsidRPr="008E0F4A">
        <w:rPr>
          <w:rFonts w:ascii="PT Astra Serif" w:eastAsia="Times New Roman" w:hAnsi="PT Astra Serif" w:cs="Times New Roman"/>
          <w:sz w:val="28"/>
          <w:szCs w:val="28"/>
          <w:lang w:eastAsia="ru-RU"/>
        </w:rPr>
        <w:t xml:space="preserve">) / </w:t>
      </w:r>
      <w:r w:rsidR="00FC4D5F" w:rsidRPr="008E0F4A">
        <w:rPr>
          <w:rFonts w:ascii="PT Astra Serif" w:eastAsia="Times New Roman" w:hAnsi="PT Astra Serif" w:cs="Times New Roman"/>
          <w:sz w:val="28"/>
          <w:szCs w:val="28"/>
          <w:lang w:eastAsia="ru-RU"/>
        </w:rPr>
        <w:t>5</w:t>
      </w:r>
      <w:r w:rsidR="005F29AD" w:rsidRPr="008E0F4A">
        <w:rPr>
          <w:rFonts w:ascii="PT Astra Serif" w:eastAsia="Times New Roman" w:hAnsi="PT Astra Serif" w:cs="Times New Roman"/>
          <w:sz w:val="28"/>
          <w:szCs w:val="28"/>
          <w:lang w:eastAsia="ru-RU"/>
        </w:rPr>
        <w:t xml:space="preserve"> = 1</w:t>
      </w:r>
    </w:p>
    <w:p w14:paraId="1033ACBC" w14:textId="4A504729" w:rsidR="00F70DA9" w:rsidRPr="008E0F4A" w:rsidRDefault="00F70DA9" w:rsidP="008B0CDE">
      <w:pPr>
        <w:shd w:val="clear" w:color="auto" w:fill="FFFFFF" w:themeFill="background1"/>
        <w:autoSpaceDE w:val="0"/>
        <w:autoSpaceDN w:val="0"/>
        <w:adjustRightInd w:val="0"/>
        <w:spacing w:after="0" w:line="240" w:lineRule="auto"/>
        <w:ind w:firstLine="709"/>
        <w:jc w:val="both"/>
        <w:rPr>
          <w:rFonts w:ascii="PT Astra Serif" w:hAnsi="PT Astra Serif" w:cs="Times New Roman"/>
          <w:sz w:val="28"/>
          <w:szCs w:val="28"/>
        </w:rPr>
      </w:pPr>
    </w:p>
    <w:p w14:paraId="18F0E686" w14:textId="17DB295F" w:rsidR="005F29AD" w:rsidRPr="008E0F4A" w:rsidRDefault="00F70DA9" w:rsidP="008F299F">
      <w:pPr>
        <w:shd w:val="clear" w:color="auto" w:fill="FFFFFF" w:themeFill="background1"/>
        <w:autoSpaceDE w:val="0"/>
        <w:autoSpaceDN w:val="0"/>
        <w:adjustRightInd w:val="0"/>
        <w:spacing w:after="0" w:line="400" w:lineRule="exact"/>
        <w:ind w:firstLine="709"/>
        <w:jc w:val="both"/>
        <w:rPr>
          <w:rFonts w:ascii="PT Astra Serif" w:eastAsia="Times New Roman" w:hAnsi="PT Astra Serif" w:cs="Times New Roman"/>
          <w:sz w:val="28"/>
          <w:szCs w:val="28"/>
          <w:lang w:eastAsia="ru-RU"/>
        </w:rPr>
      </w:pPr>
      <w:r w:rsidRPr="008E0F4A">
        <w:rPr>
          <w:rFonts w:ascii="PT Astra Serif" w:hAnsi="PT Astra Serif" w:cs="Times New Roman"/>
          <w:sz w:val="28"/>
          <w:szCs w:val="28"/>
        </w:rPr>
        <w:t xml:space="preserve">Таким образом, востребованность льготы по налогу на имущество </w:t>
      </w:r>
      <w:r w:rsidR="00EC2786" w:rsidRPr="008E0F4A">
        <w:rPr>
          <w:rFonts w:ascii="PT Astra Serif" w:hAnsi="PT Astra Serif" w:cs="Times New Roman"/>
          <w:sz w:val="28"/>
          <w:szCs w:val="28"/>
        </w:rPr>
        <w:br/>
      </w:r>
      <w:r w:rsidRPr="008E0F4A">
        <w:rPr>
          <w:rFonts w:ascii="PT Astra Serif" w:hAnsi="PT Astra Serif" w:cs="Times New Roman"/>
          <w:sz w:val="28"/>
          <w:szCs w:val="28"/>
        </w:rPr>
        <w:t xml:space="preserve">со стороны коллегий адвокатов, адвокатских бюро и юридических консультаций, </w:t>
      </w:r>
      <w:r w:rsidRPr="008E0F4A">
        <w:rPr>
          <w:rFonts w:ascii="PT Astra Serif" w:eastAsia="Times New Roman" w:hAnsi="PT Astra Serif" w:cs="Times New Roman"/>
          <w:sz w:val="28"/>
          <w:szCs w:val="28"/>
          <w:lang w:eastAsia="ru-RU"/>
        </w:rPr>
        <w:t xml:space="preserve">имеющих в собственности недвижимое имущество, </w:t>
      </w:r>
      <w:r w:rsidR="00EC2786" w:rsidRPr="008E0F4A">
        <w:rPr>
          <w:rFonts w:ascii="PT Astra Serif" w:eastAsia="Times New Roman" w:hAnsi="PT Astra Serif" w:cs="Times New Roman"/>
          <w:sz w:val="28"/>
          <w:szCs w:val="28"/>
          <w:lang w:eastAsia="ru-RU"/>
        </w:rPr>
        <w:br/>
      </w:r>
      <w:r w:rsidR="00E57C72" w:rsidRPr="008E0F4A">
        <w:rPr>
          <w:rFonts w:ascii="PT Astra Serif" w:eastAsia="Times New Roman" w:hAnsi="PT Astra Serif" w:cs="Times New Roman"/>
          <w:sz w:val="28"/>
          <w:szCs w:val="28"/>
          <w:lang w:eastAsia="ru-RU"/>
        </w:rPr>
        <w:t xml:space="preserve">в составе всех налогоплательщиков, воспользовавшихся данной льготой, </w:t>
      </w:r>
      <w:r w:rsidRPr="008E0F4A">
        <w:rPr>
          <w:rFonts w:ascii="PT Astra Serif" w:hAnsi="PT Astra Serif" w:cs="Times New Roman"/>
          <w:sz w:val="28"/>
          <w:szCs w:val="28"/>
        </w:rPr>
        <w:t xml:space="preserve">составляет </w:t>
      </w:r>
      <w:r w:rsidR="005F29AD" w:rsidRPr="008E0F4A">
        <w:rPr>
          <w:rFonts w:ascii="PT Astra Serif" w:hAnsi="PT Astra Serif" w:cs="Times New Roman"/>
          <w:sz w:val="28"/>
          <w:szCs w:val="28"/>
        </w:rPr>
        <w:t>100</w:t>
      </w:r>
      <w:r w:rsidRPr="008E0F4A">
        <w:rPr>
          <w:rFonts w:ascii="PT Astra Serif" w:hAnsi="PT Astra Serif" w:cs="Times New Roman"/>
          <w:sz w:val="28"/>
          <w:szCs w:val="28"/>
        </w:rPr>
        <w:t>%</w:t>
      </w:r>
      <w:r w:rsidR="005F29AD" w:rsidRPr="008E0F4A">
        <w:rPr>
          <w:rFonts w:ascii="PT Astra Serif" w:hAnsi="PT Astra Serif" w:cs="Times New Roman"/>
          <w:sz w:val="28"/>
          <w:szCs w:val="28"/>
        </w:rPr>
        <w:t xml:space="preserve">, в связи с чем </w:t>
      </w:r>
      <w:r w:rsidR="005F29AD" w:rsidRPr="008E0F4A">
        <w:rPr>
          <w:rFonts w:ascii="PT Astra Serif" w:eastAsia="Times New Roman" w:hAnsi="PT Astra Serif" w:cs="Times New Roman"/>
          <w:sz w:val="28"/>
          <w:szCs w:val="28"/>
          <w:lang w:eastAsia="ru-RU"/>
        </w:rPr>
        <w:t>указанную налоговую льготу следует признать целесообразной и подлежащей дальнейшему сохранению.</w:t>
      </w:r>
    </w:p>
    <w:p w14:paraId="15FF01CB" w14:textId="77777777" w:rsidR="008B0CDE" w:rsidRPr="008F299F" w:rsidRDefault="008B0CDE" w:rsidP="008F299F">
      <w:pPr>
        <w:shd w:val="clear" w:color="auto" w:fill="FFFFFF" w:themeFill="background1"/>
        <w:autoSpaceDE w:val="0"/>
        <w:autoSpaceDN w:val="0"/>
        <w:adjustRightInd w:val="0"/>
        <w:spacing w:after="0" w:line="240" w:lineRule="auto"/>
        <w:jc w:val="center"/>
        <w:rPr>
          <w:rFonts w:ascii="Times New Roman" w:hAnsi="Times New Roman" w:cs="Times New Roman"/>
          <w:sz w:val="16"/>
          <w:szCs w:val="16"/>
        </w:rPr>
      </w:pPr>
    </w:p>
    <w:bookmarkEnd w:id="2"/>
    <w:p w14:paraId="67001CD7" w14:textId="7B09B6EA" w:rsidR="00793049" w:rsidRPr="008F299F" w:rsidRDefault="00EC2786" w:rsidP="008F299F">
      <w:pPr>
        <w:pStyle w:val="a4"/>
        <w:numPr>
          <w:ilvl w:val="0"/>
          <w:numId w:val="1"/>
        </w:numPr>
        <w:shd w:val="clear" w:color="auto" w:fill="FFFFFF" w:themeFill="background1"/>
        <w:tabs>
          <w:tab w:val="left" w:pos="284"/>
        </w:tabs>
        <w:spacing w:after="0" w:line="400" w:lineRule="exact"/>
        <w:ind w:left="0" w:firstLine="0"/>
        <w:jc w:val="center"/>
        <w:rPr>
          <w:rFonts w:ascii="PT Astra Serif" w:hAnsi="PT Astra Serif" w:cs="Times New Roman"/>
          <w:b/>
          <w:bCs/>
          <w:sz w:val="28"/>
          <w:szCs w:val="28"/>
        </w:rPr>
      </w:pPr>
      <w:r w:rsidRPr="008F299F">
        <w:rPr>
          <w:rFonts w:ascii="PT Astra Serif" w:eastAsia="Times New Roman" w:hAnsi="PT Astra Serif" w:cs="Times New Roman"/>
          <w:b/>
          <w:bCs/>
          <w:sz w:val="28"/>
          <w:szCs w:val="28"/>
          <w:lang w:eastAsia="ru-RU"/>
        </w:rPr>
        <w:t>Оценка результативности налоговых расходов</w:t>
      </w:r>
    </w:p>
    <w:p w14:paraId="0A5F5DB8" w14:textId="77777777" w:rsidR="001267AA" w:rsidRPr="008F299F" w:rsidRDefault="001267AA" w:rsidP="008F299F">
      <w:pPr>
        <w:shd w:val="clear" w:color="auto" w:fill="FFFFFF" w:themeFill="background1"/>
        <w:spacing w:after="0" w:line="240" w:lineRule="auto"/>
        <w:jc w:val="center"/>
        <w:rPr>
          <w:rFonts w:ascii="PT Astra Serif" w:hAnsi="PT Astra Serif" w:cs="Times New Roman"/>
          <w:sz w:val="28"/>
          <w:szCs w:val="28"/>
        </w:rPr>
      </w:pPr>
    </w:p>
    <w:p w14:paraId="079B07C1" w14:textId="3013A5A8" w:rsidR="002D161F" w:rsidRPr="008F299F" w:rsidRDefault="002D161F" w:rsidP="008F299F">
      <w:pPr>
        <w:widowControl w:val="0"/>
        <w:shd w:val="clear" w:color="auto" w:fill="FFFFFF" w:themeFill="background1"/>
        <w:autoSpaceDE w:val="0"/>
        <w:autoSpaceDN w:val="0"/>
        <w:spacing w:after="0" w:line="400" w:lineRule="exact"/>
        <w:ind w:firstLine="709"/>
        <w:jc w:val="both"/>
        <w:rPr>
          <w:rFonts w:ascii="PT Astra Serif" w:eastAsia="Times New Roman" w:hAnsi="PT Astra Serif" w:cs="Times New Roman"/>
          <w:sz w:val="28"/>
          <w:szCs w:val="28"/>
          <w:lang w:eastAsia="ru-RU"/>
        </w:rPr>
      </w:pPr>
      <w:r w:rsidRPr="008F299F">
        <w:rPr>
          <w:rFonts w:ascii="PT Astra Serif" w:hAnsi="PT Astra Serif" w:cs="Times New Roman"/>
          <w:sz w:val="28"/>
          <w:szCs w:val="28"/>
        </w:rPr>
        <w:t>В соответствии с п</w:t>
      </w:r>
      <w:r w:rsidR="00EC2786" w:rsidRPr="008F299F">
        <w:rPr>
          <w:rFonts w:ascii="PT Astra Serif" w:hAnsi="PT Astra Serif" w:cs="Times New Roman"/>
          <w:sz w:val="28"/>
          <w:szCs w:val="28"/>
        </w:rPr>
        <w:t xml:space="preserve">унктом 2.10 и пунктом </w:t>
      </w:r>
      <w:r w:rsidRPr="008F299F">
        <w:rPr>
          <w:rFonts w:ascii="PT Astra Serif" w:hAnsi="PT Astra Serif" w:cs="Times New Roman"/>
          <w:sz w:val="28"/>
          <w:szCs w:val="28"/>
        </w:rPr>
        <w:t>2.11 Методики</w:t>
      </w:r>
      <w:r w:rsidRPr="008F299F">
        <w:rPr>
          <w:rFonts w:ascii="PT Astra Serif" w:eastAsia="Times New Roman" w:hAnsi="PT Astra Serif" w:cs="Times New Roman"/>
          <w:sz w:val="28"/>
          <w:szCs w:val="28"/>
          <w:lang w:eastAsia="ru-RU"/>
        </w:rPr>
        <w:t xml:space="preserve">, исходя </w:t>
      </w:r>
      <w:r w:rsidR="008F299F">
        <w:rPr>
          <w:rFonts w:ascii="PT Astra Serif" w:eastAsia="Times New Roman" w:hAnsi="PT Astra Serif" w:cs="Times New Roman"/>
          <w:sz w:val="28"/>
          <w:szCs w:val="28"/>
          <w:lang w:eastAsia="ru-RU"/>
        </w:rPr>
        <w:br/>
      </w:r>
      <w:r w:rsidRPr="008F299F">
        <w:rPr>
          <w:rFonts w:ascii="PT Astra Serif" w:eastAsia="Times New Roman" w:hAnsi="PT Astra Serif" w:cs="Times New Roman"/>
          <w:sz w:val="28"/>
          <w:szCs w:val="28"/>
          <w:lang w:eastAsia="ru-RU"/>
        </w:rPr>
        <w:t>из характера целей налоговых расходов, обуславливающих налоговые льготы, налоговые расходы относятся к социальным налоговым расходам.</w:t>
      </w:r>
    </w:p>
    <w:p w14:paraId="61853B85" w14:textId="77777777" w:rsidR="00071D9F" w:rsidRPr="008F299F" w:rsidRDefault="002D161F" w:rsidP="008F299F">
      <w:pPr>
        <w:widowControl w:val="0"/>
        <w:shd w:val="clear" w:color="auto" w:fill="FFFFFF" w:themeFill="background1"/>
        <w:autoSpaceDE w:val="0"/>
        <w:autoSpaceDN w:val="0"/>
        <w:spacing w:after="0" w:line="400" w:lineRule="exact"/>
        <w:ind w:firstLine="709"/>
        <w:jc w:val="both"/>
        <w:rPr>
          <w:rFonts w:ascii="PT Astra Serif" w:eastAsia="Times New Roman" w:hAnsi="PT Astra Serif" w:cs="Times New Roman"/>
          <w:sz w:val="28"/>
          <w:szCs w:val="28"/>
          <w:lang w:eastAsia="ru-RU"/>
        </w:rPr>
      </w:pPr>
      <w:r w:rsidRPr="008F299F">
        <w:rPr>
          <w:rFonts w:ascii="PT Astra Serif" w:hAnsi="PT Astra Serif" w:cs="Times New Roman"/>
          <w:sz w:val="28"/>
          <w:szCs w:val="28"/>
        </w:rPr>
        <w:lastRenderedPageBreak/>
        <w:t>О</w:t>
      </w:r>
      <w:r w:rsidR="00071D9F" w:rsidRPr="008F299F">
        <w:rPr>
          <w:rFonts w:ascii="PT Astra Serif" w:eastAsia="Times New Roman" w:hAnsi="PT Astra Serif" w:cs="Times New Roman"/>
          <w:sz w:val="28"/>
          <w:szCs w:val="28"/>
          <w:lang w:eastAsia="ru-RU"/>
        </w:rPr>
        <w:t>ценка результативности налоговых расходов включает:</w:t>
      </w:r>
    </w:p>
    <w:p w14:paraId="4F49574D" w14:textId="02964266" w:rsidR="00071D9F" w:rsidRPr="008F299F" w:rsidRDefault="00EC2786" w:rsidP="008F299F">
      <w:pPr>
        <w:widowControl w:val="0"/>
        <w:shd w:val="clear" w:color="auto" w:fill="FFFFFF" w:themeFill="background1"/>
        <w:autoSpaceDE w:val="0"/>
        <w:autoSpaceDN w:val="0"/>
        <w:spacing w:after="0" w:line="400" w:lineRule="exact"/>
        <w:ind w:firstLine="709"/>
        <w:jc w:val="both"/>
        <w:rPr>
          <w:rFonts w:ascii="PT Astra Serif" w:eastAsia="Times New Roman" w:hAnsi="PT Astra Serif" w:cs="Times New Roman"/>
          <w:sz w:val="28"/>
          <w:szCs w:val="28"/>
          <w:lang w:eastAsia="ru-RU"/>
        </w:rPr>
      </w:pPr>
      <w:r w:rsidRPr="008F299F">
        <w:rPr>
          <w:rFonts w:ascii="PT Astra Serif" w:eastAsia="Times New Roman" w:hAnsi="PT Astra Serif" w:cs="Times New Roman"/>
          <w:sz w:val="28"/>
          <w:szCs w:val="28"/>
          <w:lang w:eastAsia="ru-RU"/>
        </w:rPr>
        <w:t>а) </w:t>
      </w:r>
      <w:r w:rsidR="00071D9F" w:rsidRPr="008F299F">
        <w:rPr>
          <w:rFonts w:ascii="PT Astra Serif" w:eastAsia="Times New Roman" w:hAnsi="PT Astra Serif" w:cs="Times New Roman"/>
          <w:sz w:val="28"/>
          <w:szCs w:val="28"/>
          <w:lang w:eastAsia="ru-RU"/>
        </w:rPr>
        <w:t>оценку вклада налоговой льготы, обуславливающей налоговый расход, в изменение значения показателя (индикатора) достижения программных документов стратегического планирования и их структурных элементов;</w:t>
      </w:r>
    </w:p>
    <w:p w14:paraId="4BA6F3B9" w14:textId="4D6533BD" w:rsidR="00071D9F" w:rsidRPr="008F299F" w:rsidRDefault="00071D9F" w:rsidP="008F299F">
      <w:pPr>
        <w:widowControl w:val="0"/>
        <w:shd w:val="clear" w:color="auto" w:fill="FFFFFF" w:themeFill="background1"/>
        <w:autoSpaceDE w:val="0"/>
        <w:autoSpaceDN w:val="0"/>
        <w:spacing w:after="0" w:line="400" w:lineRule="exact"/>
        <w:ind w:firstLine="709"/>
        <w:jc w:val="both"/>
        <w:rPr>
          <w:rFonts w:ascii="PT Astra Serif" w:eastAsia="Times New Roman" w:hAnsi="PT Astra Serif" w:cs="Times New Roman"/>
          <w:sz w:val="28"/>
          <w:szCs w:val="28"/>
          <w:lang w:eastAsia="ru-RU"/>
        </w:rPr>
      </w:pPr>
      <w:r w:rsidRPr="008F299F">
        <w:rPr>
          <w:rFonts w:ascii="PT Astra Serif" w:eastAsia="Times New Roman" w:hAnsi="PT Astra Serif" w:cs="Times New Roman"/>
          <w:sz w:val="28"/>
          <w:szCs w:val="28"/>
          <w:lang w:eastAsia="ru-RU"/>
        </w:rPr>
        <w:t>б)</w:t>
      </w:r>
      <w:r w:rsidR="00EC2786" w:rsidRPr="008F299F">
        <w:rPr>
          <w:rFonts w:ascii="PT Astra Serif" w:eastAsia="Times New Roman" w:hAnsi="PT Astra Serif" w:cs="Times New Roman"/>
          <w:sz w:val="28"/>
          <w:szCs w:val="28"/>
          <w:lang w:eastAsia="ru-RU"/>
        </w:rPr>
        <w:t> </w:t>
      </w:r>
      <w:r w:rsidRPr="008F299F">
        <w:rPr>
          <w:rFonts w:ascii="PT Astra Serif" w:eastAsia="Times New Roman" w:hAnsi="PT Astra Serif" w:cs="Times New Roman"/>
          <w:sz w:val="28"/>
          <w:szCs w:val="28"/>
          <w:lang w:eastAsia="ru-RU"/>
        </w:rPr>
        <w:t>оценку бюджетной эффективности налоговых расходов.</w:t>
      </w:r>
    </w:p>
    <w:p w14:paraId="5EE0D65F" w14:textId="584EBA6D" w:rsidR="00793049" w:rsidRPr="008F299F" w:rsidRDefault="00793049" w:rsidP="008F299F">
      <w:pPr>
        <w:shd w:val="clear" w:color="auto" w:fill="FFFFFF" w:themeFill="background1"/>
        <w:spacing w:after="0" w:line="400" w:lineRule="exact"/>
        <w:ind w:firstLine="709"/>
        <w:rPr>
          <w:rFonts w:ascii="PT Astra Serif" w:hAnsi="PT Astra Serif" w:cs="Times New Roman"/>
          <w:sz w:val="28"/>
          <w:szCs w:val="28"/>
        </w:rPr>
      </w:pPr>
    </w:p>
    <w:p w14:paraId="728CF65E" w14:textId="77777777" w:rsidR="00071D9F" w:rsidRPr="008F299F" w:rsidRDefault="00071D9F" w:rsidP="008F299F">
      <w:pPr>
        <w:pStyle w:val="a4"/>
        <w:numPr>
          <w:ilvl w:val="1"/>
          <w:numId w:val="1"/>
        </w:numPr>
        <w:shd w:val="clear" w:color="auto" w:fill="FFFFFF" w:themeFill="background1"/>
        <w:spacing w:after="0" w:line="240" w:lineRule="auto"/>
        <w:ind w:left="0" w:firstLine="0"/>
        <w:jc w:val="center"/>
        <w:rPr>
          <w:rFonts w:ascii="PT Astra Serif" w:hAnsi="PT Astra Serif" w:cs="Times New Roman"/>
          <w:b/>
          <w:bCs/>
          <w:sz w:val="28"/>
          <w:szCs w:val="28"/>
        </w:rPr>
      </w:pPr>
      <w:r w:rsidRPr="008F299F">
        <w:rPr>
          <w:rFonts w:ascii="PT Astra Serif" w:hAnsi="PT Astra Serif" w:cs="Times New Roman"/>
          <w:b/>
          <w:bCs/>
          <w:sz w:val="28"/>
          <w:szCs w:val="28"/>
        </w:rPr>
        <w:t xml:space="preserve">Оценка </w:t>
      </w:r>
      <w:r w:rsidRPr="008F299F">
        <w:rPr>
          <w:rFonts w:ascii="PT Astra Serif" w:eastAsia="Times New Roman" w:hAnsi="PT Astra Serif" w:cs="Times New Roman"/>
          <w:b/>
          <w:bCs/>
          <w:sz w:val="28"/>
          <w:szCs w:val="28"/>
          <w:lang w:eastAsia="ru-RU"/>
        </w:rPr>
        <w:t>вклада налоговой льготы в изменение значения показателя (индикатора) достижения программных документов стратегического планирования</w:t>
      </w:r>
    </w:p>
    <w:p w14:paraId="24D457A8" w14:textId="77777777" w:rsidR="00A002EE" w:rsidRPr="008F299F" w:rsidRDefault="00A002EE" w:rsidP="008F299F">
      <w:pPr>
        <w:shd w:val="clear" w:color="auto" w:fill="FFFFFF" w:themeFill="background1"/>
        <w:spacing w:after="0" w:line="400" w:lineRule="exact"/>
        <w:ind w:firstLine="709"/>
        <w:rPr>
          <w:rFonts w:ascii="PT Astra Serif" w:hAnsi="PT Astra Serif" w:cs="Times New Roman"/>
          <w:sz w:val="28"/>
          <w:szCs w:val="28"/>
        </w:rPr>
      </w:pPr>
    </w:p>
    <w:p w14:paraId="013383E7" w14:textId="78EB258F" w:rsidR="00D069C2" w:rsidRPr="008F299F" w:rsidRDefault="007F35D8" w:rsidP="008F299F">
      <w:pPr>
        <w:shd w:val="clear" w:color="auto" w:fill="FFFFFF" w:themeFill="background1"/>
        <w:spacing w:after="0" w:line="400" w:lineRule="exact"/>
        <w:ind w:firstLine="709"/>
        <w:jc w:val="both"/>
        <w:rPr>
          <w:rFonts w:ascii="PT Astra Serif" w:eastAsia="Times New Roman" w:hAnsi="PT Astra Serif" w:cs="Times New Roman"/>
          <w:sz w:val="28"/>
          <w:szCs w:val="28"/>
          <w:lang w:eastAsia="ru-RU"/>
        </w:rPr>
      </w:pPr>
      <w:r w:rsidRPr="008F299F">
        <w:rPr>
          <w:rFonts w:ascii="PT Astra Serif" w:hAnsi="PT Astra Serif" w:cs="Times New Roman"/>
          <w:sz w:val="28"/>
          <w:szCs w:val="28"/>
        </w:rPr>
        <w:t>О</w:t>
      </w:r>
      <w:r w:rsidR="00654F27" w:rsidRPr="008F299F">
        <w:rPr>
          <w:rFonts w:ascii="PT Astra Serif" w:hAnsi="PT Astra Serif" w:cs="Times New Roman"/>
          <w:sz w:val="28"/>
          <w:szCs w:val="28"/>
        </w:rPr>
        <w:t xml:space="preserve">ценка </w:t>
      </w:r>
      <w:r w:rsidRPr="008F299F">
        <w:rPr>
          <w:rFonts w:ascii="PT Astra Serif" w:eastAsia="Times New Roman" w:hAnsi="PT Astra Serif" w:cs="Times New Roman"/>
          <w:sz w:val="28"/>
          <w:szCs w:val="28"/>
          <w:lang w:eastAsia="ru-RU"/>
        </w:rPr>
        <w:t>вклада налоговой льготы, обуславливающей налоговый расход, в изменение значения показателя (индикатора) достижения программных документов стратегического планирования и их структурных элементов</w:t>
      </w:r>
      <w:r w:rsidRPr="008F299F">
        <w:rPr>
          <w:rFonts w:ascii="PT Astra Serif" w:hAnsi="PT Astra Serif" w:cs="Times New Roman"/>
          <w:sz w:val="28"/>
          <w:szCs w:val="28"/>
        </w:rPr>
        <w:t xml:space="preserve"> (</w:t>
      </w:r>
      <w:r w:rsidRPr="008F299F">
        <w:rPr>
          <w:rFonts w:ascii="PT Astra Serif" w:hAnsi="PT Astra Serif" w:cs="Times New Roman"/>
          <w:iCs/>
          <w:sz w:val="28"/>
          <w:szCs w:val="28"/>
        </w:rPr>
        <w:t>далее – оценка вклада льготы в изменение показателей программных документов</w:t>
      </w:r>
      <w:r w:rsidRPr="008F299F">
        <w:rPr>
          <w:rFonts w:ascii="PT Astra Serif" w:hAnsi="PT Astra Serif" w:cs="Times New Roman"/>
          <w:sz w:val="28"/>
          <w:szCs w:val="28"/>
        </w:rPr>
        <w:t xml:space="preserve">) </w:t>
      </w:r>
      <w:r w:rsidR="00654F27" w:rsidRPr="008F299F">
        <w:rPr>
          <w:rFonts w:ascii="PT Astra Serif" w:hAnsi="PT Astra Serif" w:cs="Times New Roman"/>
          <w:sz w:val="28"/>
          <w:szCs w:val="28"/>
        </w:rPr>
        <w:t xml:space="preserve">осуществляется в соответствии </w:t>
      </w:r>
      <w:r w:rsidR="00EC2786" w:rsidRPr="008F299F">
        <w:rPr>
          <w:rFonts w:ascii="PT Astra Serif" w:hAnsi="PT Astra Serif" w:cs="Times New Roman"/>
          <w:sz w:val="28"/>
          <w:szCs w:val="28"/>
        </w:rPr>
        <w:br/>
      </w:r>
      <w:r w:rsidR="00654F27" w:rsidRPr="008F299F">
        <w:rPr>
          <w:rFonts w:ascii="PT Astra Serif" w:hAnsi="PT Astra Serif" w:cs="Times New Roman"/>
          <w:sz w:val="28"/>
          <w:szCs w:val="28"/>
        </w:rPr>
        <w:t>с п</w:t>
      </w:r>
      <w:r w:rsidR="00EC2786" w:rsidRPr="008F299F">
        <w:rPr>
          <w:rFonts w:ascii="PT Astra Serif" w:hAnsi="PT Astra Serif" w:cs="Times New Roman"/>
          <w:sz w:val="28"/>
          <w:szCs w:val="28"/>
        </w:rPr>
        <w:t>унктами</w:t>
      </w:r>
      <w:r w:rsidR="00654F27" w:rsidRPr="008F299F">
        <w:rPr>
          <w:rFonts w:ascii="PT Astra Serif" w:hAnsi="PT Astra Serif" w:cs="Times New Roman"/>
          <w:sz w:val="28"/>
          <w:szCs w:val="28"/>
        </w:rPr>
        <w:t xml:space="preserve"> 2.11</w:t>
      </w:r>
      <w:r w:rsidR="009020EB" w:rsidRPr="008F299F">
        <w:rPr>
          <w:rFonts w:ascii="PT Astra Serif" w:hAnsi="PT Astra Serif" w:cs="Times New Roman"/>
          <w:sz w:val="28"/>
          <w:szCs w:val="28"/>
        </w:rPr>
        <w:t xml:space="preserve"> – </w:t>
      </w:r>
      <w:r w:rsidR="00654F27" w:rsidRPr="008F299F">
        <w:rPr>
          <w:rFonts w:ascii="PT Astra Serif" w:hAnsi="PT Astra Serif" w:cs="Times New Roman"/>
          <w:sz w:val="28"/>
          <w:szCs w:val="28"/>
        </w:rPr>
        <w:t>2.14</w:t>
      </w:r>
      <w:r w:rsidR="009020EB" w:rsidRPr="008F299F">
        <w:rPr>
          <w:rFonts w:ascii="PT Astra Serif" w:hAnsi="PT Astra Serif" w:cs="Times New Roman"/>
          <w:sz w:val="28"/>
          <w:szCs w:val="28"/>
        </w:rPr>
        <w:t xml:space="preserve"> </w:t>
      </w:r>
      <w:r w:rsidR="00071D9F" w:rsidRPr="008F299F">
        <w:rPr>
          <w:rFonts w:ascii="PT Astra Serif" w:hAnsi="PT Astra Serif" w:cs="Times New Roman"/>
          <w:sz w:val="28"/>
          <w:szCs w:val="28"/>
        </w:rPr>
        <w:t xml:space="preserve">Методики </w:t>
      </w:r>
      <w:r w:rsidR="00071D9F" w:rsidRPr="008F299F">
        <w:rPr>
          <w:rFonts w:ascii="PT Astra Serif" w:eastAsia="Times New Roman" w:hAnsi="PT Astra Serif" w:cs="Times New Roman"/>
          <w:sz w:val="28"/>
          <w:szCs w:val="28"/>
          <w:lang w:eastAsia="ru-RU"/>
        </w:rPr>
        <w:t xml:space="preserve">по показателю </w:t>
      </w:r>
      <w:bookmarkStart w:id="4" w:name="_Hlk54610257"/>
      <w:r w:rsidR="00071D9F" w:rsidRPr="008F299F">
        <w:rPr>
          <w:rFonts w:ascii="PT Astra Serif" w:eastAsia="Times New Roman" w:hAnsi="PT Astra Serif" w:cs="Times New Roman"/>
          <w:sz w:val="28"/>
          <w:szCs w:val="28"/>
          <w:lang w:eastAsia="ru-RU"/>
        </w:rPr>
        <w:t>«Объем платных юридических услуг населению»</w:t>
      </w:r>
      <w:bookmarkEnd w:id="4"/>
      <w:r w:rsidR="00D069C2" w:rsidRPr="008F299F">
        <w:rPr>
          <w:rFonts w:ascii="PT Astra Serif" w:eastAsia="Times New Roman" w:hAnsi="PT Astra Serif" w:cs="Times New Roman"/>
          <w:sz w:val="28"/>
          <w:szCs w:val="28"/>
          <w:lang w:eastAsia="ru-RU"/>
        </w:rPr>
        <w:t>.</w:t>
      </w:r>
    </w:p>
    <w:p w14:paraId="3057ED6A" w14:textId="0F26C8BE" w:rsidR="00071D9F" w:rsidRPr="008F299F" w:rsidRDefault="00D069C2" w:rsidP="008F299F">
      <w:pPr>
        <w:shd w:val="clear" w:color="auto" w:fill="FFFFFF" w:themeFill="background1"/>
        <w:spacing w:after="0" w:line="400" w:lineRule="exact"/>
        <w:ind w:firstLine="709"/>
        <w:jc w:val="both"/>
        <w:rPr>
          <w:rFonts w:ascii="PT Astra Serif" w:hAnsi="PT Astra Serif" w:cs="Times New Roman"/>
          <w:sz w:val="28"/>
          <w:szCs w:val="28"/>
        </w:rPr>
      </w:pPr>
      <w:r w:rsidRPr="008F299F">
        <w:rPr>
          <w:rFonts w:ascii="PT Astra Serif" w:eastAsia="Times New Roman" w:hAnsi="PT Astra Serif" w:cs="Times New Roman"/>
          <w:sz w:val="28"/>
          <w:szCs w:val="28"/>
          <w:lang w:eastAsia="ru-RU"/>
        </w:rPr>
        <w:t>И</w:t>
      </w:r>
      <w:r w:rsidR="00071D9F" w:rsidRPr="008F299F">
        <w:rPr>
          <w:rFonts w:ascii="PT Astra Serif" w:hAnsi="PT Astra Serif" w:cs="Times New Roman"/>
          <w:sz w:val="28"/>
          <w:szCs w:val="28"/>
        </w:rPr>
        <w:t>сточник</w:t>
      </w:r>
      <w:r w:rsidR="00654F27" w:rsidRPr="008F299F">
        <w:rPr>
          <w:rFonts w:ascii="PT Astra Serif" w:hAnsi="PT Astra Serif" w:cs="Times New Roman"/>
          <w:sz w:val="28"/>
          <w:szCs w:val="28"/>
        </w:rPr>
        <w:t>о</w:t>
      </w:r>
      <w:r w:rsidR="00071D9F" w:rsidRPr="008F299F">
        <w:rPr>
          <w:rFonts w:ascii="PT Astra Serif" w:hAnsi="PT Astra Serif" w:cs="Times New Roman"/>
          <w:sz w:val="28"/>
          <w:szCs w:val="28"/>
        </w:rPr>
        <w:t xml:space="preserve">м информации </w:t>
      </w:r>
      <w:r w:rsidR="00654F27" w:rsidRPr="008F299F">
        <w:rPr>
          <w:rFonts w:ascii="PT Astra Serif" w:hAnsi="PT Astra Serif" w:cs="Times New Roman"/>
          <w:sz w:val="28"/>
          <w:szCs w:val="28"/>
        </w:rPr>
        <w:t>о</w:t>
      </w:r>
      <w:r w:rsidRPr="008F299F">
        <w:rPr>
          <w:rFonts w:ascii="PT Astra Serif" w:hAnsi="PT Astra Serif" w:cs="Times New Roman"/>
          <w:sz w:val="28"/>
          <w:szCs w:val="28"/>
        </w:rPr>
        <w:t>б указанном показателе</w:t>
      </w:r>
      <w:r w:rsidR="007F35D8" w:rsidRPr="008F299F">
        <w:rPr>
          <w:rFonts w:ascii="PT Astra Serif" w:hAnsi="PT Astra Serif" w:cs="Times New Roman"/>
          <w:sz w:val="28"/>
          <w:szCs w:val="28"/>
        </w:rPr>
        <w:t xml:space="preserve"> являются</w:t>
      </w:r>
      <w:r w:rsidR="00071D9F" w:rsidRPr="008F299F">
        <w:rPr>
          <w:rFonts w:ascii="PT Astra Serif" w:hAnsi="PT Astra Serif" w:cs="Times New Roman"/>
          <w:sz w:val="28"/>
          <w:szCs w:val="28"/>
        </w:rPr>
        <w:t xml:space="preserve"> данные, представленные Минфином России</w:t>
      </w:r>
      <w:r w:rsidR="00466CA6" w:rsidRPr="008F299F">
        <w:rPr>
          <w:rFonts w:ascii="PT Astra Serif" w:hAnsi="PT Astra Serif" w:cs="Times New Roman"/>
          <w:sz w:val="28"/>
          <w:szCs w:val="28"/>
        </w:rPr>
        <w:t xml:space="preserve"> за период 201</w:t>
      </w:r>
      <w:r w:rsidR="00FC4D5F" w:rsidRPr="008F299F">
        <w:rPr>
          <w:rFonts w:ascii="PT Astra Serif" w:hAnsi="PT Astra Serif" w:cs="Times New Roman"/>
          <w:sz w:val="28"/>
          <w:szCs w:val="28"/>
        </w:rPr>
        <w:t>8</w:t>
      </w:r>
      <w:r w:rsidR="006C3F0C" w:rsidRPr="008F299F">
        <w:rPr>
          <w:rFonts w:ascii="PT Astra Serif" w:hAnsi="PT Astra Serif" w:cs="Times New Roman"/>
          <w:sz w:val="28"/>
          <w:szCs w:val="28"/>
        </w:rPr>
        <w:t xml:space="preserve"> – </w:t>
      </w:r>
      <w:r w:rsidR="00466CA6" w:rsidRPr="008F299F">
        <w:rPr>
          <w:rFonts w:ascii="PT Astra Serif" w:hAnsi="PT Astra Serif" w:cs="Times New Roman"/>
          <w:sz w:val="28"/>
          <w:szCs w:val="28"/>
        </w:rPr>
        <w:t>20</w:t>
      </w:r>
      <w:r w:rsidR="00F01574" w:rsidRPr="008F299F">
        <w:rPr>
          <w:rFonts w:ascii="PT Astra Serif" w:hAnsi="PT Astra Serif" w:cs="Times New Roman"/>
          <w:sz w:val="28"/>
          <w:szCs w:val="28"/>
        </w:rPr>
        <w:t>2</w:t>
      </w:r>
      <w:r w:rsidR="00FC4D5F" w:rsidRPr="008F299F">
        <w:rPr>
          <w:rFonts w:ascii="PT Astra Serif" w:hAnsi="PT Astra Serif" w:cs="Times New Roman"/>
          <w:sz w:val="28"/>
          <w:szCs w:val="28"/>
        </w:rPr>
        <w:t>2</w:t>
      </w:r>
      <w:r w:rsidR="006C3F0C" w:rsidRPr="008F299F">
        <w:rPr>
          <w:rFonts w:ascii="PT Astra Serif" w:hAnsi="PT Astra Serif" w:cs="Times New Roman"/>
          <w:sz w:val="28"/>
          <w:szCs w:val="28"/>
        </w:rPr>
        <w:t xml:space="preserve"> </w:t>
      </w:r>
      <w:r w:rsidR="00466CA6" w:rsidRPr="008F299F">
        <w:rPr>
          <w:rFonts w:ascii="PT Astra Serif" w:hAnsi="PT Astra Serif" w:cs="Times New Roman"/>
          <w:sz w:val="28"/>
          <w:szCs w:val="28"/>
        </w:rPr>
        <w:t xml:space="preserve">гг. </w:t>
      </w:r>
      <w:r w:rsidR="00EC2786" w:rsidRPr="008F299F">
        <w:rPr>
          <w:rFonts w:ascii="PT Astra Serif" w:hAnsi="PT Astra Serif" w:cs="Times New Roman"/>
          <w:sz w:val="28"/>
          <w:szCs w:val="28"/>
        </w:rPr>
        <w:br/>
      </w:r>
      <w:r w:rsidR="00CE7A9F" w:rsidRPr="008F299F">
        <w:rPr>
          <w:rFonts w:ascii="PT Astra Serif" w:hAnsi="PT Astra Serif" w:cs="Times New Roman"/>
          <w:sz w:val="28"/>
          <w:szCs w:val="28"/>
        </w:rPr>
        <w:t>Расчет проводится для 20</w:t>
      </w:r>
      <w:r w:rsidR="00F01574" w:rsidRPr="008F299F">
        <w:rPr>
          <w:rFonts w:ascii="PT Astra Serif" w:hAnsi="PT Astra Serif" w:cs="Times New Roman"/>
          <w:sz w:val="28"/>
          <w:szCs w:val="28"/>
        </w:rPr>
        <w:t>2</w:t>
      </w:r>
      <w:r w:rsidR="00FC4D5F" w:rsidRPr="008F299F">
        <w:rPr>
          <w:rFonts w:ascii="PT Astra Serif" w:hAnsi="PT Astra Serif" w:cs="Times New Roman"/>
          <w:sz w:val="28"/>
          <w:szCs w:val="28"/>
        </w:rPr>
        <w:t>2</w:t>
      </w:r>
      <w:r w:rsidR="00CE7A9F" w:rsidRPr="008F299F">
        <w:rPr>
          <w:rFonts w:ascii="PT Astra Serif" w:hAnsi="PT Astra Serif" w:cs="Times New Roman"/>
          <w:sz w:val="28"/>
          <w:szCs w:val="28"/>
        </w:rPr>
        <w:t xml:space="preserve"> года.</w:t>
      </w:r>
    </w:p>
    <w:p w14:paraId="383BD3B3" w14:textId="77777777" w:rsidR="003A6EC5" w:rsidRPr="008F299F" w:rsidRDefault="003A6EC5" w:rsidP="008F299F">
      <w:pPr>
        <w:shd w:val="clear" w:color="auto" w:fill="FFFFFF" w:themeFill="background1"/>
        <w:spacing w:after="0" w:line="400" w:lineRule="exact"/>
        <w:ind w:firstLine="709"/>
        <w:rPr>
          <w:rFonts w:ascii="PT Astra Serif" w:hAnsi="PT Astra Serif" w:cs="Times New Roman"/>
          <w:sz w:val="28"/>
          <w:szCs w:val="28"/>
        </w:rPr>
      </w:pPr>
    </w:p>
    <w:p w14:paraId="6A355759" w14:textId="7EF0B841" w:rsidR="00654F27" w:rsidRPr="008F299F" w:rsidRDefault="00654F27" w:rsidP="008F299F">
      <w:pPr>
        <w:pStyle w:val="a4"/>
        <w:numPr>
          <w:ilvl w:val="2"/>
          <w:numId w:val="1"/>
        </w:numPr>
        <w:shd w:val="clear" w:color="auto" w:fill="FFFFFF" w:themeFill="background1"/>
        <w:spacing w:after="0" w:line="240" w:lineRule="auto"/>
        <w:ind w:left="0" w:firstLine="0"/>
        <w:jc w:val="center"/>
        <w:rPr>
          <w:rFonts w:ascii="PT Astra Serif" w:hAnsi="PT Astra Serif" w:cs="Times New Roman"/>
          <w:b/>
          <w:bCs/>
          <w:sz w:val="28"/>
          <w:szCs w:val="28"/>
        </w:rPr>
      </w:pPr>
      <w:r w:rsidRPr="008F299F">
        <w:rPr>
          <w:rFonts w:ascii="PT Astra Serif" w:hAnsi="PT Astra Serif" w:cs="Times New Roman"/>
          <w:b/>
          <w:bCs/>
          <w:sz w:val="28"/>
          <w:szCs w:val="28"/>
        </w:rPr>
        <w:t>Оценка вклада льготы по НДС в изменение показател</w:t>
      </w:r>
      <w:r w:rsidR="007F35D8" w:rsidRPr="008F299F">
        <w:rPr>
          <w:rFonts w:ascii="PT Astra Serif" w:hAnsi="PT Astra Serif" w:cs="Times New Roman"/>
          <w:b/>
          <w:bCs/>
          <w:sz w:val="28"/>
          <w:szCs w:val="28"/>
        </w:rPr>
        <w:t>ей</w:t>
      </w:r>
      <w:r w:rsidRPr="008F299F">
        <w:rPr>
          <w:rFonts w:ascii="PT Astra Serif" w:hAnsi="PT Astra Serif" w:cs="Times New Roman"/>
          <w:b/>
          <w:bCs/>
          <w:sz w:val="28"/>
          <w:szCs w:val="28"/>
        </w:rPr>
        <w:t xml:space="preserve"> </w:t>
      </w:r>
      <w:r w:rsidRPr="008F299F">
        <w:rPr>
          <w:rFonts w:ascii="PT Astra Serif" w:eastAsia="Times New Roman" w:hAnsi="PT Astra Serif" w:cs="Times New Roman"/>
          <w:b/>
          <w:bCs/>
          <w:sz w:val="28"/>
          <w:szCs w:val="28"/>
          <w:lang w:eastAsia="ru-RU"/>
        </w:rPr>
        <w:t>программных документов</w:t>
      </w:r>
    </w:p>
    <w:p w14:paraId="1B64E746" w14:textId="77777777" w:rsidR="00654F27" w:rsidRPr="008F299F" w:rsidRDefault="00654F27" w:rsidP="008F299F">
      <w:pPr>
        <w:shd w:val="clear" w:color="auto" w:fill="FFFFFF" w:themeFill="background1"/>
        <w:spacing w:after="0" w:line="240" w:lineRule="auto"/>
        <w:ind w:firstLine="709"/>
        <w:rPr>
          <w:rFonts w:ascii="PT Astra Serif" w:hAnsi="PT Astra Serif" w:cs="Times New Roman"/>
          <w:sz w:val="28"/>
          <w:szCs w:val="28"/>
        </w:rPr>
      </w:pPr>
    </w:p>
    <w:p w14:paraId="0909182A" w14:textId="1FBEE672" w:rsidR="007F35D8" w:rsidRPr="008F299F" w:rsidRDefault="007F35D8" w:rsidP="008F299F">
      <w:pPr>
        <w:shd w:val="clear" w:color="auto" w:fill="FFFFFF" w:themeFill="background1"/>
        <w:autoSpaceDE w:val="0"/>
        <w:autoSpaceDN w:val="0"/>
        <w:adjustRightInd w:val="0"/>
        <w:spacing w:after="0" w:line="400" w:lineRule="exact"/>
        <w:ind w:firstLine="709"/>
        <w:jc w:val="both"/>
        <w:rPr>
          <w:rFonts w:ascii="PT Astra Serif" w:hAnsi="PT Astra Serif" w:cs="Times New Roman"/>
          <w:sz w:val="28"/>
          <w:szCs w:val="28"/>
        </w:rPr>
      </w:pPr>
      <w:r w:rsidRPr="008F299F">
        <w:rPr>
          <w:rFonts w:ascii="PT Astra Serif" w:hAnsi="PT Astra Serif" w:cs="Times New Roman"/>
          <w:sz w:val="28"/>
          <w:szCs w:val="28"/>
        </w:rPr>
        <w:t>В соответствии с поло</w:t>
      </w:r>
      <w:r w:rsidR="00EC2786" w:rsidRPr="008F299F">
        <w:rPr>
          <w:rFonts w:ascii="PT Astra Serif" w:hAnsi="PT Astra Serif" w:cs="Times New Roman"/>
          <w:sz w:val="28"/>
          <w:szCs w:val="28"/>
        </w:rPr>
        <w:t>жениями пунктов 2.13</w:t>
      </w:r>
      <w:r w:rsidRPr="008F299F">
        <w:rPr>
          <w:rFonts w:ascii="PT Astra Serif" w:hAnsi="PT Astra Serif" w:cs="Times New Roman"/>
          <w:sz w:val="28"/>
          <w:szCs w:val="28"/>
        </w:rPr>
        <w:t xml:space="preserve"> – 2.14 Методики оценка вклада льготы по НДС в изменение показателей программных документов (М</w:t>
      </w:r>
      <w:r w:rsidRPr="008F299F">
        <w:rPr>
          <w:rFonts w:ascii="PT Astra Serif" w:hAnsi="PT Astra Serif" w:cs="Times New Roman"/>
          <w:sz w:val="28"/>
          <w:szCs w:val="28"/>
          <w:vertAlign w:val="subscript"/>
        </w:rPr>
        <w:t>НДС</w:t>
      </w:r>
      <w:r w:rsidRPr="008F299F">
        <w:rPr>
          <w:rFonts w:ascii="PT Astra Serif" w:hAnsi="PT Astra Serif" w:cs="Times New Roman"/>
          <w:sz w:val="28"/>
          <w:szCs w:val="28"/>
        </w:rPr>
        <w:t>) рассчитывается по формулам:</w:t>
      </w:r>
    </w:p>
    <w:p w14:paraId="3CF0AB6B" w14:textId="77777777" w:rsidR="00654F27" w:rsidRPr="008F299F" w:rsidRDefault="00654F27" w:rsidP="008F299F">
      <w:pPr>
        <w:shd w:val="clear" w:color="auto" w:fill="FFFFFF" w:themeFill="background1"/>
        <w:spacing w:after="0" w:line="240" w:lineRule="auto"/>
        <w:ind w:firstLine="709"/>
        <w:rPr>
          <w:rFonts w:ascii="PT Astra Serif" w:hAnsi="PT Astra Serif" w:cs="Times New Roman"/>
          <w:sz w:val="28"/>
          <w:szCs w:val="28"/>
        </w:rPr>
      </w:pPr>
    </w:p>
    <w:p w14:paraId="77ED0F7E" w14:textId="77777777" w:rsidR="007F35D8" w:rsidRPr="008F299F" w:rsidRDefault="007F35D8" w:rsidP="008F299F">
      <w:pPr>
        <w:pStyle w:val="ad"/>
        <w:shd w:val="clear" w:color="auto" w:fill="FFFFFF" w:themeFill="background1"/>
        <w:jc w:val="center"/>
        <w:rPr>
          <w:rFonts w:ascii="PT Astra Serif" w:hAnsi="PT Astra Serif" w:cs="Times New Roman"/>
          <w:sz w:val="28"/>
          <w:szCs w:val="28"/>
          <w:lang w:eastAsia="ru-RU"/>
        </w:rPr>
      </w:pPr>
      <w:r w:rsidRPr="008F299F">
        <w:rPr>
          <w:rFonts w:ascii="PT Astra Serif" w:hAnsi="PT Astra Serif" w:cs="Times New Roman"/>
          <w:sz w:val="28"/>
          <w:szCs w:val="28"/>
        </w:rPr>
        <w:t>М</w:t>
      </w:r>
      <w:r w:rsidRPr="008F299F">
        <w:rPr>
          <w:rFonts w:ascii="PT Astra Serif" w:hAnsi="PT Astra Serif" w:cs="Times New Roman"/>
          <w:sz w:val="28"/>
          <w:szCs w:val="28"/>
          <w:vertAlign w:val="subscript"/>
        </w:rPr>
        <w:t xml:space="preserve">НДС </w:t>
      </w:r>
      <w:r w:rsidRPr="008F299F">
        <w:rPr>
          <w:rFonts w:ascii="PT Astra Serif" w:hAnsi="PT Astra Serif" w:cs="Times New Roman"/>
          <w:sz w:val="28"/>
          <w:szCs w:val="28"/>
        </w:rPr>
        <w:t xml:space="preserve"> = </w:t>
      </w:r>
      <w:r w:rsidRPr="008F299F">
        <w:rPr>
          <w:rFonts w:ascii="PT Astra Serif" w:eastAsia="Times New Roman" w:hAnsi="PT Astra Serif" w:cs="Times New Roman"/>
          <w:sz w:val="28"/>
          <w:szCs w:val="28"/>
          <w:lang w:eastAsia="ru-RU"/>
        </w:rPr>
        <w:t>П</w:t>
      </w:r>
      <w:r w:rsidRPr="008F299F">
        <w:rPr>
          <w:rFonts w:ascii="PT Astra Serif" w:eastAsia="Times New Roman" w:hAnsi="PT Astra Serif" w:cs="Times New Roman"/>
          <w:sz w:val="28"/>
          <w:szCs w:val="28"/>
          <w:vertAlign w:val="subscript"/>
          <w:lang w:eastAsia="ru-RU"/>
        </w:rPr>
        <w:t xml:space="preserve"> </w:t>
      </w:r>
      <w:r w:rsidRPr="008F299F">
        <w:rPr>
          <w:rFonts w:ascii="PT Astra Serif" w:eastAsia="Times New Roman" w:hAnsi="PT Astra Serif" w:cs="Times New Roman"/>
          <w:sz w:val="28"/>
          <w:szCs w:val="28"/>
          <w:lang w:eastAsia="ru-RU"/>
        </w:rPr>
        <w:t>- П</w:t>
      </w:r>
      <w:r w:rsidRPr="008F299F">
        <w:rPr>
          <w:rFonts w:ascii="PT Astra Serif" w:eastAsia="Times New Roman" w:hAnsi="PT Astra Serif" w:cs="Times New Roman"/>
          <w:sz w:val="28"/>
          <w:szCs w:val="28"/>
          <w:vertAlign w:val="subscript"/>
          <w:lang w:eastAsia="ru-RU"/>
        </w:rPr>
        <w:t>базНДС</w:t>
      </w:r>
    </w:p>
    <w:p w14:paraId="5C785CFE" w14:textId="77777777" w:rsidR="007F35D8" w:rsidRPr="008F299F" w:rsidRDefault="007F35D8" w:rsidP="008F299F">
      <w:pPr>
        <w:widowControl w:val="0"/>
        <w:shd w:val="clear" w:color="auto" w:fill="FFFFFF" w:themeFill="background1"/>
        <w:autoSpaceDE w:val="0"/>
        <w:autoSpaceDN w:val="0"/>
        <w:spacing w:after="0" w:line="240" w:lineRule="auto"/>
        <w:ind w:firstLine="540"/>
        <w:jc w:val="both"/>
        <w:rPr>
          <w:rFonts w:ascii="PT Astra Serif" w:eastAsia="Times New Roman" w:hAnsi="PT Astra Serif" w:cs="Times New Roman"/>
          <w:sz w:val="28"/>
          <w:szCs w:val="28"/>
          <w:lang w:eastAsia="ru-RU"/>
        </w:rPr>
      </w:pPr>
    </w:p>
    <w:p w14:paraId="10945ECF" w14:textId="77777777" w:rsidR="007F35D8" w:rsidRPr="008F299F" w:rsidRDefault="007F35D8" w:rsidP="008F299F">
      <w:pPr>
        <w:widowControl w:val="0"/>
        <w:shd w:val="clear" w:color="auto" w:fill="FFFFFF" w:themeFill="background1"/>
        <w:autoSpaceDE w:val="0"/>
        <w:autoSpaceDN w:val="0"/>
        <w:spacing w:after="0" w:line="400" w:lineRule="exact"/>
        <w:ind w:firstLine="539"/>
        <w:jc w:val="both"/>
        <w:rPr>
          <w:rFonts w:ascii="PT Astra Serif" w:eastAsia="Times New Roman" w:hAnsi="PT Astra Serif" w:cs="Times New Roman"/>
          <w:sz w:val="28"/>
          <w:szCs w:val="28"/>
          <w:lang w:eastAsia="ru-RU"/>
        </w:rPr>
      </w:pPr>
      <w:r w:rsidRPr="008F299F">
        <w:rPr>
          <w:rFonts w:ascii="PT Astra Serif" w:eastAsia="Times New Roman" w:hAnsi="PT Astra Serif" w:cs="Times New Roman"/>
          <w:sz w:val="28"/>
          <w:szCs w:val="28"/>
          <w:lang w:eastAsia="ru-RU"/>
        </w:rPr>
        <w:t>где:</w:t>
      </w:r>
    </w:p>
    <w:p w14:paraId="700CD422" w14:textId="77777777" w:rsidR="009020EB" w:rsidRPr="008F299F" w:rsidRDefault="009020EB" w:rsidP="008F299F">
      <w:pPr>
        <w:widowControl w:val="0"/>
        <w:shd w:val="clear" w:color="auto" w:fill="FFFFFF" w:themeFill="background1"/>
        <w:autoSpaceDE w:val="0"/>
        <w:autoSpaceDN w:val="0"/>
        <w:spacing w:after="0" w:line="400" w:lineRule="exact"/>
        <w:ind w:firstLine="539"/>
        <w:jc w:val="both"/>
        <w:rPr>
          <w:rFonts w:ascii="PT Astra Serif" w:eastAsia="Times New Roman" w:hAnsi="PT Astra Serif" w:cs="Times New Roman"/>
          <w:sz w:val="28"/>
          <w:szCs w:val="28"/>
          <w:lang w:eastAsia="ru-RU"/>
        </w:rPr>
      </w:pPr>
    </w:p>
    <w:p w14:paraId="2705D935" w14:textId="6E832063" w:rsidR="007F35D8" w:rsidRPr="008F299F" w:rsidRDefault="007F35D8" w:rsidP="008F299F">
      <w:pPr>
        <w:widowControl w:val="0"/>
        <w:shd w:val="clear" w:color="auto" w:fill="FFFFFF" w:themeFill="background1"/>
        <w:autoSpaceDE w:val="0"/>
        <w:autoSpaceDN w:val="0"/>
        <w:spacing w:after="0" w:line="400" w:lineRule="exact"/>
        <w:ind w:firstLine="539"/>
        <w:jc w:val="both"/>
        <w:rPr>
          <w:rFonts w:ascii="PT Astra Serif" w:eastAsia="Times New Roman" w:hAnsi="PT Astra Serif" w:cs="Times New Roman"/>
          <w:sz w:val="28"/>
          <w:szCs w:val="28"/>
          <w:lang w:eastAsia="ru-RU"/>
        </w:rPr>
      </w:pPr>
      <w:r w:rsidRPr="008F299F">
        <w:rPr>
          <w:rFonts w:ascii="PT Astra Serif" w:eastAsia="Times New Roman" w:hAnsi="PT Astra Serif" w:cs="Times New Roman"/>
          <w:sz w:val="28"/>
          <w:szCs w:val="28"/>
          <w:lang w:eastAsia="ru-RU"/>
        </w:rPr>
        <w:t>П</w:t>
      </w:r>
      <w:r w:rsidR="008F299F">
        <w:rPr>
          <w:rFonts w:ascii="PT Astra Serif" w:eastAsia="Times New Roman" w:hAnsi="PT Astra Serif" w:cs="Times New Roman"/>
          <w:sz w:val="28"/>
          <w:szCs w:val="28"/>
          <w:lang w:eastAsia="ru-RU"/>
        </w:rPr>
        <w:t> – </w:t>
      </w:r>
      <w:r w:rsidRPr="008F299F">
        <w:rPr>
          <w:rFonts w:ascii="PT Astra Serif" w:eastAsia="Times New Roman" w:hAnsi="PT Astra Serif" w:cs="Times New Roman"/>
          <w:sz w:val="28"/>
          <w:szCs w:val="28"/>
          <w:lang w:eastAsia="ru-RU"/>
        </w:rPr>
        <w:t>значение показателя (индикатора)</w:t>
      </w:r>
      <w:r w:rsidR="00D069C2" w:rsidRPr="008F299F">
        <w:rPr>
          <w:rFonts w:ascii="PT Astra Serif" w:eastAsia="Times New Roman" w:hAnsi="PT Astra Serif" w:cs="Times New Roman"/>
          <w:sz w:val="28"/>
          <w:szCs w:val="28"/>
          <w:lang w:eastAsia="ru-RU"/>
        </w:rPr>
        <w:t xml:space="preserve"> «Объем платных юридических услуг населению»</w:t>
      </w:r>
      <w:r w:rsidRPr="008F299F">
        <w:rPr>
          <w:rFonts w:ascii="PT Astra Serif" w:eastAsia="Times New Roman" w:hAnsi="PT Astra Serif" w:cs="Times New Roman"/>
          <w:sz w:val="28"/>
          <w:szCs w:val="28"/>
          <w:lang w:eastAsia="ru-RU"/>
        </w:rPr>
        <w:t xml:space="preserve"> в </w:t>
      </w:r>
      <w:r w:rsidR="002C36D1" w:rsidRPr="008F299F">
        <w:rPr>
          <w:rFonts w:ascii="PT Astra Serif" w:eastAsia="Times New Roman" w:hAnsi="PT Astra Serif" w:cs="Times New Roman"/>
          <w:sz w:val="28"/>
          <w:szCs w:val="28"/>
          <w:lang w:eastAsia="ru-RU"/>
        </w:rPr>
        <w:t>20</w:t>
      </w:r>
      <w:r w:rsidR="00F01574" w:rsidRPr="008F299F">
        <w:rPr>
          <w:rFonts w:ascii="PT Astra Serif" w:eastAsia="Times New Roman" w:hAnsi="PT Astra Serif" w:cs="Times New Roman"/>
          <w:sz w:val="28"/>
          <w:szCs w:val="28"/>
          <w:lang w:eastAsia="ru-RU"/>
        </w:rPr>
        <w:t>2</w:t>
      </w:r>
      <w:r w:rsidR="00FC4D5F" w:rsidRPr="008F299F">
        <w:rPr>
          <w:rFonts w:ascii="PT Astra Serif" w:eastAsia="Times New Roman" w:hAnsi="PT Astra Serif" w:cs="Times New Roman"/>
          <w:sz w:val="28"/>
          <w:szCs w:val="28"/>
          <w:lang w:eastAsia="ru-RU"/>
        </w:rPr>
        <w:t>2</w:t>
      </w:r>
      <w:r w:rsidR="002C36D1" w:rsidRPr="008F299F">
        <w:rPr>
          <w:rFonts w:ascii="PT Astra Serif" w:eastAsia="Times New Roman" w:hAnsi="PT Astra Serif" w:cs="Times New Roman"/>
          <w:sz w:val="28"/>
          <w:szCs w:val="28"/>
          <w:lang w:eastAsia="ru-RU"/>
        </w:rPr>
        <w:t xml:space="preserve"> </w:t>
      </w:r>
      <w:r w:rsidRPr="008F299F">
        <w:rPr>
          <w:rFonts w:ascii="PT Astra Serif" w:eastAsia="Times New Roman" w:hAnsi="PT Astra Serif" w:cs="Times New Roman"/>
          <w:sz w:val="28"/>
          <w:szCs w:val="28"/>
          <w:lang w:eastAsia="ru-RU"/>
        </w:rPr>
        <w:t>году</w:t>
      </w:r>
      <w:r w:rsidR="00CE7A9F" w:rsidRPr="008F299F">
        <w:rPr>
          <w:rFonts w:ascii="PT Astra Serif" w:eastAsia="Times New Roman" w:hAnsi="PT Astra Serif" w:cs="Times New Roman"/>
          <w:sz w:val="28"/>
          <w:szCs w:val="28"/>
          <w:lang w:eastAsia="ru-RU"/>
        </w:rPr>
        <w:t xml:space="preserve"> (</w:t>
      </w:r>
      <w:r w:rsidR="008A76F6" w:rsidRPr="008F299F">
        <w:rPr>
          <w:rFonts w:ascii="PT Astra Serif" w:hAnsi="PT Astra Serif" w:cs="Times New Roman"/>
          <w:sz w:val="28"/>
          <w:szCs w:val="28"/>
        </w:rPr>
        <w:t>1</w:t>
      </w:r>
      <w:r w:rsidR="000935AC" w:rsidRPr="008F299F">
        <w:rPr>
          <w:rFonts w:ascii="PT Astra Serif" w:hAnsi="PT Astra Serif" w:cs="Times New Roman"/>
          <w:sz w:val="28"/>
          <w:szCs w:val="28"/>
        </w:rPr>
        <w:t xml:space="preserve">35 287 148,70 </w:t>
      </w:r>
      <w:r w:rsidR="00CE7A9F" w:rsidRPr="008F299F">
        <w:rPr>
          <w:rFonts w:ascii="PT Astra Serif" w:hAnsi="PT Astra Serif" w:cs="Times New Roman"/>
          <w:sz w:val="28"/>
          <w:szCs w:val="28"/>
        </w:rPr>
        <w:t>тыс.</w:t>
      </w:r>
      <w:r w:rsidR="00994844" w:rsidRPr="008F299F">
        <w:rPr>
          <w:rFonts w:ascii="PT Astra Serif" w:hAnsi="PT Astra Serif" w:cs="Times New Roman"/>
          <w:sz w:val="28"/>
          <w:szCs w:val="28"/>
        </w:rPr>
        <w:t xml:space="preserve"> </w:t>
      </w:r>
      <w:r w:rsidR="00CE7A9F" w:rsidRPr="008F299F">
        <w:rPr>
          <w:rFonts w:ascii="PT Astra Serif" w:hAnsi="PT Astra Serif" w:cs="Times New Roman"/>
          <w:sz w:val="28"/>
          <w:szCs w:val="28"/>
        </w:rPr>
        <w:t>руб.</w:t>
      </w:r>
      <w:r w:rsidR="00CE7A9F" w:rsidRPr="008F299F">
        <w:rPr>
          <w:rStyle w:val="a8"/>
          <w:rFonts w:ascii="PT Astra Serif" w:hAnsi="PT Astra Serif" w:cs="Times New Roman"/>
          <w:sz w:val="28"/>
          <w:szCs w:val="28"/>
        </w:rPr>
        <w:t xml:space="preserve"> </w:t>
      </w:r>
      <w:r w:rsidR="00CE7A9F" w:rsidRPr="008F299F">
        <w:rPr>
          <w:rStyle w:val="a8"/>
          <w:rFonts w:ascii="PT Astra Serif" w:hAnsi="PT Astra Serif" w:cs="Times New Roman"/>
          <w:sz w:val="28"/>
          <w:szCs w:val="28"/>
        </w:rPr>
        <w:footnoteReference w:id="14"/>
      </w:r>
      <w:r w:rsidR="00CE7A9F" w:rsidRPr="008F299F">
        <w:rPr>
          <w:rFonts w:ascii="PT Astra Serif" w:eastAsia="Times New Roman" w:hAnsi="PT Astra Serif" w:cs="Times New Roman"/>
          <w:sz w:val="28"/>
          <w:szCs w:val="28"/>
          <w:lang w:eastAsia="ru-RU"/>
        </w:rPr>
        <w:t>)</w:t>
      </w:r>
      <w:r w:rsidRPr="008F299F">
        <w:rPr>
          <w:rFonts w:ascii="PT Astra Serif" w:eastAsia="Times New Roman" w:hAnsi="PT Astra Serif" w:cs="Times New Roman"/>
          <w:sz w:val="28"/>
          <w:szCs w:val="28"/>
          <w:lang w:eastAsia="ru-RU"/>
        </w:rPr>
        <w:t>;</w:t>
      </w:r>
    </w:p>
    <w:p w14:paraId="266A8DF6" w14:textId="61BEADCC" w:rsidR="007F35D8" w:rsidRPr="008F299F" w:rsidRDefault="007F35D8" w:rsidP="008F299F">
      <w:pPr>
        <w:widowControl w:val="0"/>
        <w:shd w:val="clear" w:color="auto" w:fill="FFFFFF" w:themeFill="background1"/>
        <w:autoSpaceDE w:val="0"/>
        <w:autoSpaceDN w:val="0"/>
        <w:spacing w:after="0" w:line="400" w:lineRule="exact"/>
        <w:ind w:firstLine="539"/>
        <w:jc w:val="both"/>
        <w:rPr>
          <w:rFonts w:ascii="PT Astra Serif" w:eastAsia="Times New Roman" w:hAnsi="PT Astra Serif" w:cs="Times New Roman"/>
          <w:sz w:val="28"/>
          <w:szCs w:val="28"/>
          <w:lang w:eastAsia="ru-RU"/>
        </w:rPr>
      </w:pPr>
      <w:r w:rsidRPr="008F299F">
        <w:rPr>
          <w:rFonts w:ascii="PT Astra Serif" w:eastAsia="Times New Roman" w:hAnsi="PT Astra Serif" w:cs="Times New Roman"/>
          <w:sz w:val="28"/>
          <w:szCs w:val="28"/>
          <w:lang w:eastAsia="ru-RU"/>
        </w:rPr>
        <w:lastRenderedPageBreak/>
        <w:t>П</w:t>
      </w:r>
      <w:r w:rsidRPr="008F299F">
        <w:rPr>
          <w:rFonts w:ascii="PT Astra Serif" w:eastAsia="Times New Roman" w:hAnsi="PT Astra Serif" w:cs="Times New Roman"/>
          <w:sz w:val="28"/>
          <w:szCs w:val="28"/>
          <w:vertAlign w:val="subscript"/>
          <w:lang w:eastAsia="ru-RU"/>
        </w:rPr>
        <w:t>базНДС</w:t>
      </w:r>
      <w:r w:rsidR="008F299F">
        <w:rPr>
          <w:rFonts w:ascii="PT Astra Serif" w:eastAsia="Times New Roman" w:hAnsi="PT Astra Serif" w:cs="Times New Roman"/>
          <w:sz w:val="28"/>
          <w:szCs w:val="28"/>
          <w:lang w:eastAsia="ru-RU"/>
        </w:rPr>
        <w:t> – </w:t>
      </w:r>
      <w:r w:rsidRPr="008F299F">
        <w:rPr>
          <w:rFonts w:ascii="PT Astra Serif" w:eastAsia="Times New Roman" w:hAnsi="PT Astra Serif" w:cs="Times New Roman"/>
          <w:sz w:val="28"/>
          <w:szCs w:val="28"/>
          <w:lang w:eastAsia="ru-RU"/>
        </w:rPr>
        <w:t>оценка значения показателя (индикатора)</w:t>
      </w:r>
      <w:r w:rsidR="00D069C2" w:rsidRPr="008F299F">
        <w:rPr>
          <w:rFonts w:ascii="PT Astra Serif" w:eastAsia="Times New Roman" w:hAnsi="PT Astra Serif" w:cs="Times New Roman"/>
          <w:sz w:val="28"/>
          <w:szCs w:val="28"/>
          <w:lang w:eastAsia="ru-RU"/>
        </w:rPr>
        <w:t xml:space="preserve"> «Объем платных юридических услуг населению»</w:t>
      </w:r>
      <w:r w:rsidRPr="008F299F">
        <w:rPr>
          <w:rFonts w:ascii="PT Astra Serif" w:eastAsia="Times New Roman" w:hAnsi="PT Astra Serif" w:cs="Times New Roman"/>
          <w:sz w:val="28"/>
          <w:szCs w:val="28"/>
          <w:lang w:eastAsia="ru-RU"/>
        </w:rPr>
        <w:t xml:space="preserve"> в отчетном году в случае отсутствия налоговой льготы</w:t>
      </w:r>
      <w:r w:rsidR="00A81ECD" w:rsidRPr="008F299F">
        <w:rPr>
          <w:rFonts w:ascii="PT Astra Serif" w:eastAsia="Times New Roman" w:hAnsi="PT Astra Serif" w:cs="Times New Roman"/>
          <w:sz w:val="28"/>
          <w:szCs w:val="28"/>
          <w:lang w:eastAsia="ru-RU"/>
        </w:rPr>
        <w:t xml:space="preserve"> по НДС</w:t>
      </w:r>
      <w:r w:rsidRPr="008F299F">
        <w:rPr>
          <w:rFonts w:ascii="PT Astra Serif" w:eastAsia="Times New Roman" w:hAnsi="PT Astra Serif" w:cs="Times New Roman"/>
          <w:sz w:val="28"/>
          <w:szCs w:val="28"/>
          <w:lang w:eastAsia="ru-RU"/>
        </w:rPr>
        <w:t xml:space="preserve"> в отчетном году, оказывающей влияние </w:t>
      </w:r>
      <w:r w:rsidRPr="008F299F">
        <w:rPr>
          <w:rFonts w:ascii="PT Astra Serif" w:eastAsia="Times New Roman" w:hAnsi="PT Astra Serif" w:cs="Times New Roman"/>
          <w:sz w:val="28"/>
          <w:szCs w:val="28"/>
          <w:lang w:eastAsia="ru-RU"/>
        </w:rPr>
        <w:br/>
        <w:t>на соответствующий показатель (индикатор).</w:t>
      </w:r>
    </w:p>
    <w:p w14:paraId="6315DE2D" w14:textId="09356667" w:rsidR="007F35D8" w:rsidRPr="008F299F" w:rsidRDefault="007F35D8" w:rsidP="008F299F">
      <w:pPr>
        <w:widowControl w:val="0"/>
        <w:shd w:val="clear" w:color="auto" w:fill="FFFFFF" w:themeFill="background1"/>
        <w:autoSpaceDE w:val="0"/>
        <w:autoSpaceDN w:val="0"/>
        <w:spacing w:after="0" w:line="400" w:lineRule="exact"/>
        <w:ind w:firstLine="539"/>
        <w:jc w:val="both"/>
        <w:rPr>
          <w:rFonts w:ascii="PT Astra Serif" w:eastAsia="Times New Roman" w:hAnsi="PT Astra Serif" w:cs="Times New Roman"/>
          <w:sz w:val="28"/>
          <w:szCs w:val="28"/>
          <w:lang w:eastAsia="ru-RU"/>
        </w:rPr>
      </w:pPr>
      <w:bookmarkStart w:id="6" w:name="_Hlk54610913"/>
      <w:r w:rsidRPr="008F299F">
        <w:rPr>
          <w:rFonts w:ascii="PT Astra Serif" w:eastAsia="Times New Roman" w:hAnsi="PT Astra Serif" w:cs="Times New Roman"/>
          <w:sz w:val="28"/>
          <w:szCs w:val="28"/>
          <w:lang w:eastAsia="ru-RU"/>
        </w:rPr>
        <w:t>Значение показателя (индикатора)</w:t>
      </w:r>
      <w:r w:rsidR="00D069C2" w:rsidRPr="008F299F">
        <w:rPr>
          <w:rFonts w:ascii="PT Astra Serif" w:eastAsia="Times New Roman" w:hAnsi="PT Astra Serif" w:cs="Times New Roman"/>
          <w:sz w:val="28"/>
          <w:szCs w:val="28"/>
          <w:lang w:eastAsia="ru-RU"/>
        </w:rPr>
        <w:t xml:space="preserve"> «Объем платных юридических услуг населению»</w:t>
      </w:r>
      <w:r w:rsidRPr="008F299F">
        <w:rPr>
          <w:rFonts w:ascii="PT Astra Serif" w:eastAsia="Times New Roman" w:hAnsi="PT Astra Serif" w:cs="Times New Roman"/>
          <w:sz w:val="28"/>
          <w:szCs w:val="28"/>
          <w:lang w:eastAsia="ru-RU"/>
        </w:rPr>
        <w:t xml:space="preserve"> в отчетном </w:t>
      </w:r>
      <w:r w:rsidR="00CE7A9F" w:rsidRPr="008F299F">
        <w:rPr>
          <w:rFonts w:ascii="PT Astra Serif" w:eastAsia="Times New Roman" w:hAnsi="PT Astra Serif" w:cs="Times New Roman"/>
          <w:sz w:val="28"/>
          <w:szCs w:val="28"/>
          <w:lang w:eastAsia="ru-RU"/>
        </w:rPr>
        <w:t>20</w:t>
      </w:r>
      <w:r w:rsidR="00787609" w:rsidRPr="008F299F">
        <w:rPr>
          <w:rFonts w:ascii="PT Astra Serif" w:eastAsia="Times New Roman" w:hAnsi="PT Astra Serif" w:cs="Times New Roman"/>
          <w:sz w:val="28"/>
          <w:szCs w:val="28"/>
          <w:lang w:eastAsia="ru-RU"/>
        </w:rPr>
        <w:t>2</w:t>
      </w:r>
      <w:r w:rsidR="000935AC" w:rsidRPr="008F299F">
        <w:rPr>
          <w:rFonts w:ascii="PT Astra Serif" w:eastAsia="Times New Roman" w:hAnsi="PT Astra Serif" w:cs="Times New Roman"/>
          <w:sz w:val="28"/>
          <w:szCs w:val="28"/>
          <w:lang w:eastAsia="ru-RU"/>
        </w:rPr>
        <w:t>2</w:t>
      </w:r>
      <w:r w:rsidR="00CE7A9F" w:rsidRPr="008F299F">
        <w:rPr>
          <w:rFonts w:ascii="PT Astra Serif" w:eastAsia="Times New Roman" w:hAnsi="PT Astra Serif" w:cs="Times New Roman"/>
          <w:sz w:val="28"/>
          <w:szCs w:val="28"/>
          <w:lang w:eastAsia="ru-RU"/>
        </w:rPr>
        <w:t xml:space="preserve"> </w:t>
      </w:r>
      <w:r w:rsidRPr="008F299F">
        <w:rPr>
          <w:rFonts w:ascii="PT Astra Serif" w:eastAsia="Times New Roman" w:hAnsi="PT Astra Serif" w:cs="Times New Roman"/>
          <w:sz w:val="28"/>
          <w:szCs w:val="28"/>
          <w:lang w:eastAsia="ru-RU"/>
        </w:rPr>
        <w:t>году в случае отсутствия налоговой льготы (П</w:t>
      </w:r>
      <w:r w:rsidRPr="008F299F">
        <w:rPr>
          <w:rFonts w:ascii="PT Astra Serif" w:eastAsia="Times New Roman" w:hAnsi="PT Astra Serif" w:cs="Times New Roman"/>
          <w:sz w:val="28"/>
          <w:szCs w:val="28"/>
          <w:vertAlign w:val="subscript"/>
          <w:lang w:eastAsia="ru-RU"/>
        </w:rPr>
        <w:t>баз</w:t>
      </w:r>
      <w:r w:rsidR="00D069C2" w:rsidRPr="008F299F">
        <w:rPr>
          <w:rFonts w:ascii="PT Astra Serif" w:eastAsia="Times New Roman" w:hAnsi="PT Astra Serif" w:cs="Times New Roman"/>
          <w:sz w:val="28"/>
          <w:szCs w:val="28"/>
          <w:vertAlign w:val="subscript"/>
          <w:lang w:eastAsia="ru-RU"/>
        </w:rPr>
        <w:t>НДС</w:t>
      </w:r>
      <w:r w:rsidRPr="008F299F">
        <w:rPr>
          <w:rFonts w:ascii="PT Astra Serif" w:eastAsia="Times New Roman" w:hAnsi="PT Astra Serif" w:cs="Times New Roman"/>
          <w:sz w:val="28"/>
          <w:szCs w:val="28"/>
          <w:lang w:eastAsia="ru-RU"/>
        </w:rPr>
        <w:t>) рассчитывается по формуле:</w:t>
      </w:r>
    </w:p>
    <w:p w14:paraId="58F94B00" w14:textId="77777777" w:rsidR="00D069C2" w:rsidRPr="008F299F" w:rsidRDefault="00D069C2" w:rsidP="008B0CDE">
      <w:pPr>
        <w:widowControl w:val="0"/>
        <w:shd w:val="clear" w:color="auto" w:fill="FFFFFF" w:themeFill="background1"/>
        <w:autoSpaceDE w:val="0"/>
        <w:autoSpaceDN w:val="0"/>
        <w:spacing w:after="0" w:line="240" w:lineRule="auto"/>
        <w:ind w:firstLine="540"/>
        <w:jc w:val="both"/>
        <w:rPr>
          <w:rFonts w:ascii="PT Astra Serif" w:eastAsia="Times New Roman" w:hAnsi="PT Astra Serif" w:cs="Times New Roman"/>
          <w:sz w:val="28"/>
          <w:szCs w:val="28"/>
          <w:lang w:eastAsia="ru-RU"/>
        </w:rPr>
      </w:pPr>
    </w:p>
    <w:p w14:paraId="6EBF12FE" w14:textId="2161436B" w:rsidR="00D069C2" w:rsidRPr="008F299F" w:rsidRDefault="00D069C2" w:rsidP="008B0CDE">
      <w:pPr>
        <w:widowControl w:val="0"/>
        <w:shd w:val="clear" w:color="auto" w:fill="FFFFFF" w:themeFill="background1"/>
        <w:autoSpaceDE w:val="0"/>
        <w:autoSpaceDN w:val="0"/>
        <w:spacing w:after="0" w:line="240" w:lineRule="auto"/>
        <w:ind w:firstLine="540"/>
        <w:jc w:val="center"/>
        <w:rPr>
          <w:rFonts w:ascii="PT Astra Serif" w:eastAsia="Times New Roman" w:hAnsi="PT Astra Serif" w:cs="Times New Roman"/>
          <w:sz w:val="28"/>
          <w:szCs w:val="28"/>
          <w:lang w:eastAsia="ru-RU"/>
        </w:rPr>
      </w:pPr>
      <w:r w:rsidRPr="008F299F">
        <w:rPr>
          <w:rFonts w:ascii="PT Astra Serif" w:eastAsia="Times New Roman" w:hAnsi="PT Astra Serif" w:cs="Times New Roman"/>
          <w:sz w:val="28"/>
          <w:szCs w:val="28"/>
          <w:lang w:eastAsia="ru-RU"/>
        </w:rPr>
        <w:t>П</w:t>
      </w:r>
      <w:r w:rsidRPr="008F299F">
        <w:rPr>
          <w:rFonts w:ascii="PT Astra Serif" w:eastAsia="Times New Roman" w:hAnsi="PT Astra Serif" w:cs="Times New Roman"/>
          <w:sz w:val="28"/>
          <w:szCs w:val="28"/>
          <w:vertAlign w:val="subscript"/>
          <w:lang w:eastAsia="ru-RU"/>
        </w:rPr>
        <w:t>базНДС</w:t>
      </w:r>
      <w:r w:rsidRPr="008F299F">
        <w:rPr>
          <w:rFonts w:ascii="PT Astra Serif" w:eastAsia="Times New Roman" w:hAnsi="PT Astra Serif" w:cs="Times New Roman"/>
          <w:sz w:val="28"/>
          <w:szCs w:val="28"/>
          <w:lang w:eastAsia="ru-RU"/>
        </w:rPr>
        <w:t xml:space="preserve"> = П + (НР</w:t>
      </w:r>
      <w:r w:rsidRPr="008F299F">
        <w:rPr>
          <w:rFonts w:ascii="PT Astra Serif" w:eastAsia="Times New Roman" w:hAnsi="PT Astra Serif" w:cs="Times New Roman"/>
          <w:sz w:val="28"/>
          <w:szCs w:val="28"/>
          <w:vertAlign w:val="subscript"/>
          <w:lang w:eastAsia="ru-RU"/>
        </w:rPr>
        <w:t xml:space="preserve">НДС </w:t>
      </w:r>
      <w:r w:rsidRPr="008F299F">
        <w:rPr>
          <w:rFonts w:ascii="PT Astra Serif" w:eastAsia="Times New Roman" w:hAnsi="PT Astra Serif" w:cs="Times New Roman"/>
          <w:sz w:val="28"/>
          <w:szCs w:val="28"/>
          <w:lang w:eastAsia="ru-RU"/>
        </w:rPr>
        <w:t>х (1 + НДФЛ + СВ)),</w:t>
      </w:r>
    </w:p>
    <w:p w14:paraId="012A8537" w14:textId="069CC2CD" w:rsidR="007F35D8" w:rsidRPr="008F299F" w:rsidRDefault="007F35D8" w:rsidP="008F299F">
      <w:pPr>
        <w:pStyle w:val="ad"/>
        <w:shd w:val="clear" w:color="auto" w:fill="FFFFFF" w:themeFill="background1"/>
        <w:spacing w:line="400" w:lineRule="exact"/>
        <w:ind w:firstLine="709"/>
        <w:rPr>
          <w:rFonts w:ascii="PT Astra Serif" w:eastAsiaTheme="minorEastAsia" w:hAnsi="PT Astra Serif" w:cs="Times New Roman"/>
          <w:sz w:val="28"/>
          <w:szCs w:val="28"/>
          <w:lang w:eastAsia="ru-RU"/>
        </w:rPr>
      </w:pPr>
      <w:r w:rsidRPr="008F299F">
        <w:rPr>
          <w:rFonts w:ascii="PT Astra Serif" w:eastAsiaTheme="minorEastAsia" w:hAnsi="PT Astra Serif" w:cs="Times New Roman"/>
          <w:sz w:val="28"/>
          <w:szCs w:val="28"/>
          <w:lang w:eastAsia="ru-RU"/>
        </w:rPr>
        <w:t>где:</w:t>
      </w:r>
    </w:p>
    <w:p w14:paraId="57453FFC" w14:textId="59EE0C56" w:rsidR="007F35D8" w:rsidRPr="008F299F" w:rsidRDefault="007F35D8" w:rsidP="008F299F">
      <w:pPr>
        <w:widowControl w:val="0"/>
        <w:shd w:val="clear" w:color="auto" w:fill="FFFFFF" w:themeFill="background1"/>
        <w:autoSpaceDE w:val="0"/>
        <w:autoSpaceDN w:val="0"/>
        <w:spacing w:after="0" w:line="400" w:lineRule="exact"/>
        <w:ind w:firstLine="709"/>
        <w:jc w:val="both"/>
        <w:rPr>
          <w:rFonts w:ascii="PT Astra Serif" w:eastAsia="Times New Roman" w:hAnsi="PT Astra Serif" w:cs="Times New Roman"/>
          <w:sz w:val="28"/>
          <w:szCs w:val="28"/>
          <w:lang w:eastAsia="ru-RU"/>
        </w:rPr>
      </w:pPr>
      <w:r w:rsidRPr="008F299F">
        <w:rPr>
          <w:rFonts w:ascii="PT Astra Serif" w:eastAsia="Times New Roman" w:hAnsi="PT Astra Serif" w:cs="Times New Roman"/>
          <w:sz w:val="28"/>
          <w:szCs w:val="28"/>
          <w:lang w:eastAsia="ru-RU"/>
        </w:rPr>
        <w:t>НР</w:t>
      </w:r>
      <w:r w:rsidR="00D069C2" w:rsidRPr="008F299F">
        <w:rPr>
          <w:rFonts w:ascii="PT Astra Serif" w:eastAsia="Times New Roman" w:hAnsi="PT Astra Serif" w:cs="Times New Roman"/>
          <w:sz w:val="28"/>
          <w:szCs w:val="28"/>
          <w:vertAlign w:val="subscript"/>
          <w:lang w:eastAsia="ru-RU"/>
        </w:rPr>
        <w:t>НДС</w:t>
      </w:r>
      <w:r w:rsidR="008F299F" w:rsidRPr="008F299F">
        <w:rPr>
          <w:rFonts w:ascii="PT Astra Serif" w:eastAsia="Times New Roman" w:hAnsi="PT Astra Serif" w:cs="Times New Roman"/>
          <w:sz w:val="28"/>
          <w:szCs w:val="28"/>
          <w:lang w:eastAsia="ru-RU"/>
        </w:rPr>
        <w:t> </w:t>
      </w:r>
      <w:r w:rsidRPr="008F299F">
        <w:rPr>
          <w:rFonts w:ascii="PT Astra Serif" w:eastAsia="Times New Roman" w:hAnsi="PT Astra Serif" w:cs="Times New Roman"/>
          <w:sz w:val="28"/>
          <w:szCs w:val="28"/>
          <w:lang w:eastAsia="ru-RU"/>
        </w:rPr>
        <w:t>–</w:t>
      </w:r>
      <w:r w:rsidR="008F299F" w:rsidRPr="008F299F">
        <w:rPr>
          <w:rFonts w:ascii="PT Astra Serif" w:eastAsia="Times New Roman" w:hAnsi="PT Astra Serif" w:cs="Times New Roman"/>
          <w:sz w:val="28"/>
          <w:szCs w:val="28"/>
          <w:lang w:eastAsia="ru-RU"/>
        </w:rPr>
        <w:t> </w:t>
      </w:r>
      <w:r w:rsidRPr="008F299F">
        <w:rPr>
          <w:rFonts w:ascii="PT Astra Serif" w:eastAsia="Times New Roman" w:hAnsi="PT Astra Serif" w:cs="Times New Roman"/>
          <w:sz w:val="28"/>
          <w:szCs w:val="28"/>
          <w:lang w:eastAsia="ru-RU"/>
        </w:rPr>
        <w:t xml:space="preserve">объем налогового расхода </w:t>
      </w:r>
      <w:r w:rsidR="00D069C2" w:rsidRPr="008F299F">
        <w:rPr>
          <w:rFonts w:ascii="PT Astra Serif" w:eastAsia="Times New Roman" w:hAnsi="PT Astra Serif" w:cs="Times New Roman"/>
          <w:sz w:val="28"/>
          <w:szCs w:val="28"/>
          <w:lang w:eastAsia="ru-RU"/>
        </w:rPr>
        <w:t xml:space="preserve">по НДС </w:t>
      </w:r>
      <w:r w:rsidRPr="008F299F">
        <w:rPr>
          <w:rFonts w:ascii="PT Astra Serif" w:eastAsia="Times New Roman" w:hAnsi="PT Astra Serif" w:cs="Times New Roman"/>
          <w:sz w:val="28"/>
          <w:szCs w:val="28"/>
          <w:lang w:eastAsia="ru-RU"/>
        </w:rPr>
        <w:t xml:space="preserve">в </w:t>
      </w:r>
      <w:r w:rsidR="002C36D1" w:rsidRPr="008F299F">
        <w:rPr>
          <w:rFonts w:ascii="PT Astra Serif" w:eastAsia="Times New Roman" w:hAnsi="PT Astra Serif" w:cs="Times New Roman"/>
          <w:sz w:val="28"/>
          <w:szCs w:val="28"/>
          <w:lang w:eastAsia="ru-RU"/>
        </w:rPr>
        <w:t>20</w:t>
      </w:r>
      <w:r w:rsidR="00F01574" w:rsidRPr="008F299F">
        <w:rPr>
          <w:rFonts w:ascii="PT Astra Serif" w:eastAsia="Times New Roman" w:hAnsi="PT Astra Serif" w:cs="Times New Roman"/>
          <w:sz w:val="28"/>
          <w:szCs w:val="28"/>
          <w:lang w:eastAsia="ru-RU"/>
        </w:rPr>
        <w:t>2</w:t>
      </w:r>
      <w:r w:rsidR="000935AC" w:rsidRPr="008F299F">
        <w:rPr>
          <w:rFonts w:ascii="PT Astra Serif" w:eastAsia="Times New Roman" w:hAnsi="PT Astra Serif" w:cs="Times New Roman"/>
          <w:sz w:val="28"/>
          <w:szCs w:val="28"/>
          <w:lang w:eastAsia="ru-RU"/>
        </w:rPr>
        <w:t>2</w:t>
      </w:r>
      <w:r w:rsidR="002C36D1" w:rsidRPr="008F299F">
        <w:rPr>
          <w:rFonts w:ascii="PT Astra Serif" w:eastAsia="Times New Roman" w:hAnsi="PT Astra Serif" w:cs="Times New Roman"/>
          <w:sz w:val="28"/>
          <w:szCs w:val="28"/>
          <w:lang w:eastAsia="ru-RU"/>
        </w:rPr>
        <w:t xml:space="preserve"> </w:t>
      </w:r>
      <w:r w:rsidRPr="008F299F">
        <w:rPr>
          <w:rFonts w:ascii="PT Astra Serif" w:eastAsia="Times New Roman" w:hAnsi="PT Astra Serif" w:cs="Times New Roman"/>
          <w:sz w:val="28"/>
          <w:szCs w:val="28"/>
          <w:lang w:eastAsia="ru-RU"/>
        </w:rPr>
        <w:t>году</w:t>
      </w:r>
      <w:r w:rsidR="00CE7A9F" w:rsidRPr="008F299F">
        <w:rPr>
          <w:rFonts w:ascii="PT Astra Serif" w:eastAsia="Times New Roman" w:hAnsi="PT Astra Serif" w:cs="Times New Roman"/>
          <w:sz w:val="28"/>
          <w:szCs w:val="28"/>
          <w:lang w:eastAsia="ru-RU"/>
        </w:rPr>
        <w:t xml:space="preserve"> </w:t>
      </w:r>
      <w:r w:rsidR="009020EB" w:rsidRPr="008F299F">
        <w:rPr>
          <w:rFonts w:ascii="PT Astra Serif" w:eastAsia="Times New Roman" w:hAnsi="PT Astra Serif" w:cs="Times New Roman"/>
          <w:sz w:val="28"/>
          <w:szCs w:val="28"/>
          <w:lang w:eastAsia="ru-RU"/>
        </w:rPr>
        <w:br/>
      </w:r>
      <w:r w:rsidR="00CE7A9F" w:rsidRPr="008F299F">
        <w:rPr>
          <w:rFonts w:ascii="PT Astra Serif" w:eastAsia="Times New Roman" w:hAnsi="PT Astra Serif" w:cs="Times New Roman"/>
          <w:sz w:val="28"/>
          <w:szCs w:val="28"/>
          <w:lang w:eastAsia="ru-RU"/>
        </w:rPr>
        <w:t>(</w:t>
      </w:r>
      <w:r w:rsidR="000935AC" w:rsidRPr="008F299F">
        <w:rPr>
          <w:rFonts w:ascii="PT Astra Serif" w:hAnsi="PT Astra Serif" w:cs="Times New Roman"/>
          <w:sz w:val="28"/>
          <w:szCs w:val="28"/>
        </w:rPr>
        <w:t xml:space="preserve">1 332 685 </w:t>
      </w:r>
      <w:r w:rsidR="00CE7A9F" w:rsidRPr="008F299F">
        <w:rPr>
          <w:rFonts w:ascii="PT Astra Serif" w:hAnsi="PT Astra Serif" w:cs="Times New Roman"/>
          <w:sz w:val="28"/>
          <w:szCs w:val="28"/>
        </w:rPr>
        <w:t>тыс. руб.</w:t>
      </w:r>
      <w:r w:rsidR="00CE7A9F" w:rsidRPr="008F299F">
        <w:rPr>
          <w:rStyle w:val="a8"/>
          <w:rFonts w:ascii="PT Astra Serif" w:hAnsi="PT Astra Serif" w:cs="Times New Roman"/>
          <w:sz w:val="28"/>
          <w:szCs w:val="28"/>
        </w:rPr>
        <w:footnoteReference w:id="15"/>
      </w:r>
      <w:r w:rsidR="00CE7A9F" w:rsidRPr="008F299F">
        <w:rPr>
          <w:rFonts w:ascii="PT Astra Serif" w:eastAsia="Times New Roman" w:hAnsi="PT Astra Serif" w:cs="Times New Roman"/>
          <w:sz w:val="28"/>
          <w:szCs w:val="28"/>
          <w:lang w:eastAsia="ru-RU"/>
        </w:rPr>
        <w:t>)</w:t>
      </w:r>
      <w:r w:rsidRPr="008F299F">
        <w:rPr>
          <w:rFonts w:ascii="PT Astra Serif" w:eastAsia="Times New Roman" w:hAnsi="PT Astra Serif" w:cs="Times New Roman"/>
          <w:sz w:val="28"/>
          <w:szCs w:val="28"/>
          <w:lang w:eastAsia="ru-RU"/>
        </w:rPr>
        <w:t>;</w:t>
      </w:r>
    </w:p>
    <w:p w14:paraId="16B47873" w14:textId="6E46E4E5" w:rsidR="007F35D8" w:rsidRPr="008F299F" w:rsidRDefault="007F35D8" w:rsidP="008F299F">
      <w:pPr>
        <w:widowControl w:val="0"/>
        <w:shd w:val="clear" w:color="auto" w:fill="FFFFFF" w:themeFill="background1"/>
        <w:autoSpaceDE w:val="0"/>
        <w:autoSpaceDN w:val="0"/>
        <w:spacing w:after="0" w:line="400" w:lineRule="exact"/>
        <w:ind w:firstLine="709"/>
        <w:jc w:val="both"/>
        <w:rPr>
          <w:rFonts w:ascii="PT Astra Serif" w:eastAsia="Times New Roman" w:hAnsi="PT Astra Serif" w:cs="Times New Roman"/>
          <w:sz w:val="28"/>
          <w:szCs w:val="28"/>
          <w:lang w:eastAsia="ru-RU"/>
        </w:rPr>
      </w:pPr>
      <w:r w:rsidRPr="008F299F">
        <w:rPr>
          <w:rFonts w:ascii="PT Astra Serif" w:eastAsia="Times New Roman" w:hAnsi="PT Astra Serif" w:cs="Times New Roman"/>
          <w:sz w:val="28"/>
          <w:szCs w:val="28"/>
          <w:lang w:eastAsia="ru-RU"/>
        </w:rPr>
        <w:t>НДФЛ</w:t>
      </w:r>
      <w:r w:rsidR="008F299F" w:rsidRPr="008F299F">
        <w:rPr>
          <w:rFonts w:ascii="PT Astra Serif" w:eastAsia="Times New Roman" w:hAnsi="PT Astra Serif" w:cs="Times New Roman"/>
          <w:sz w:val="28"/>
          <w:szCs w:val="28"/>
          <w:lang w:eastAsia="ru-RU"/>
        </w:rPr>
        <w:t> – </w:t>
      </w:r>
      <w:r w:rsidRPr="008F299F">
        <w:rPr>
          <w:rFonts w:ascii="PT Astra Serif" w:eastAsia="Times New Roman" w:hAnsi="PT Astra Serif" w:cs="Times New Roman"/>
          <w:sz w:val="28"/>
          <w:szCs w:val="28"/>
          <w:lang w:eastAsia="ru-RU"/>
        </w:rPr>
        <w:t xml:space="preserve">ставка налога на доходы физических лиц, действовавшая </w:t>
      </w:r>
      <w:r w:rsidRPr="008F299F">
        <w:rPr>
          <w:rFonts w:ascii="PT Astra Serif" w:eastAsia="Times New Roman" w:hAnsi="PT Astra Serif" w:cs="Times New Roman"/>
          <w:sz w:val="28"/>
          <w:szCs w:val="28"/>
          <w:lang w:eastAsia="ru-RU"/>
        </w:rPr>
        <w:br/>
        <w:t>в отчетном году</w:t>
      </w:r>
      <w:r w:rsidR="005D0201" w:rsidRPr="008F299F">
        <w:rPr>
          <w:rFonts w:ascii="PT Astra Serif" w:eastAsia="Times New Roman" w:hAnsi="PT Astra Serif" w:cs="Times New Roman"/>
          <w:sz w:val="28"/>
          <w:szCs w:val="28"/>
          <w:lang w:eastAsia="ru-RU"/>
        </w:rPr>
        <w:t>, равна 13%</w:t>
      </w:r>
      <w:r w:rsidR="005D0201" w:rsidRPr="008F299F">
        <w:rPr>
          <w:rStyle w:val="a8"/>
          <w:rFonts w:ascii="PT Astra Serif" w:eastAsia="Times New Roman" w:hAnsi="PT Astra Serif" w:cs="Times New Roman"/>
          <w:sz w:val="28"/>
          <w:szCs w:val="28"/>
          <w:lang w:eastAsia="ru-RU"/>
        </w:rPr>
        <w:footnoteReference w:id="16"/>
      </w:r>
      <w:r w:rsidRPr="008F299F">
        <w:rPr>
          <w:rFonts w:ascii="PT Astra Serif" w:eastAsia="Times New Roman" w:hAnsi="PT Astra Serif" w:cs="Times New Roman"/>
          <w:sz w:val="28"/>
          <w:szCs w:val="28"/>
          <w:lang w:eastAsia="ru-RU"/>
        </w:rPr>
        <w:t>;</w:t>
      </w:r>
    </w:p>
    <w:p w14:paraId="247D80D0" w14:textId="2B16F980" w:rsidR="007F35D8" w:rsidRPr="008F299F" w:rsidRDefault="008F299F" w:rsidP="008F299F">
      <w:pPr>
        <w:widowControl w:val="0"/>
        <w:shd w:val="clear" w:color="auto" w:fill="FFFFFF" w:themeFill="background1"/>
        <w:autoSpaceDE w:val="0"/>
        <w:autoSpaceDN w:val="0"/>
        <w:spacing w:after="0" w:line="400" w:lineRule="exact"/>
        <w:ind w:firstLine="709"/>
        <w:jc w:val="both"/>
        <w:rPr>
          <w:rFonts w:ascii="PT Astra Serif" w:eastAsia="Times New Roman" w:hAnsi="PT Astra Serif" w:cs="Times New Roman"/>
          <w:sz w:val="28"/>
          <w:szCs w:val="28"/>
          <w:lang w:eastAsia="ru-RU"/>
        </w:rPr>
      </w:pPr>
      <w:r w:rsidRPr="008F299F">
        <w:rPr>
          <w:rFonts w:ascii="PT Astra Serif" w:eastAsia="Times New Roman" w:hAnsi="PT Astra Serif" w:cs="Times New Roman"/>
          <w:sz w:val="28"/>
          <w:szCs w:val="28"/>
          <w:lang w:eastAsia="ru-RU"/>
        </w:rPr>
        <w:t>СВ </w:t>
      </w:r>
      <w:r w:rsidR="007F35D8" w:rsidRPr="008F299F">
        <w:rPr>
          <w:rFonts w:ascii="PT Astra Serif" w:eastAsia="Times New Roman" w:hAnsi="PT Astra Serif" w:cs="Times New Roman"/>
          <w:sz w:val="28"/>
          <w:szCs w:val="28"/>
          <w:lang w:eastAsia="ru-RU"/>
        </w:rPr>
        <w:t>–</w:t>
      </w:r>
      <w:r w:rsidRPr="008F299F">
        <w:rPr>
          <w:rFonts w:ascii="PT Astra Serif" w:eastAsia="Times New Roman" w:hAnsi="PT Astra Serif" w:cs="Times New Roman"/>
          <w:sz w:val="28"/>
          <w:szCs w:val="28"/>
          <w:lang w:eastAsia="ru-RU"/>
        </w:rPr>
        <w:t> </w:t>
      </w:r>
      <w:r w:rsidR="007F35D8" w:rsidRPr="008F299F">
        <w:rPr>
          <w:rFonts w:ascii="PT Astra Serif" w:eastAsia="Times New Roman" w:hAnsi="PT Astra Serif" w:cs="Times New Roman"/>
          <w:sz w:val="28"/>
          <w:szCs w:val="28"/>
          <w:lang w:eastAsia="ru-RU"/>
        </w:rPr>
        <w:t>размер процента суммы дохода, исходя из которого рассчитывается размер страховых взносов на обязательное пенсионное страхование при превышении величины дохода плательщика за расчетный период в размере, предусмотренном подпунктом 1 пункта 1 статьи 430 Налогового кодекса Российской Федерации</w:t>
      </w:r>
      <w:r w:rsidRPr="008F299F">
        <w:rPr>
          <w:rFonts w:ascii="PT Astra Serif" w:eastAsia="Times New Roman" w:hAnsi="PT Astra Serif" w:cs="Times New Roman"/>
          <w:sz w:val="28"/>
          <w:szCs w:val="28"/>
          <w:lang w:eastAsia="ru-RU"/>
        </w:rPr>
        <w:t>, равна 1,0</w:t>
      </w:r>
      <w:r w:rsidR="005D0201" w:rsidRPr="008F299F">
        <w:rPr>
          <w:rFonts w:ascii="PT Astra Serif" w:eastAsia="Times New Roman" w:hAnsi="PT Astra Serif" w:cs="Times New Roman"/>
          <w:sz w:val="28"/>
          <w:szCs w:val="28"/>
          <w:lang w:eastAsia="ru-RU"/>
        </w:rPr>
        <w:t>%</w:t>
      </w:r>
      <w:r w:rsidR="005D0201" w:rsidRPr="008F299F">
        <w:rPr>
          <w:rStyle w:val="a8"/>
          <w:rFonts w:ascii="PT Astra Serif" w:eastAsia="Times New Roman" w:hAnsi="PT Astra Serif" w:cs="Times New Roman"/>
          <w:sz w:val="28"/>
          <w:szCs w:val="28"/>
          <w:lang w:eastAsia="ru-RU"/>
        </w:rPr>
        <w:footnoteReference w:id="17"/>
      </w:r>
      <w:r w:rsidR="007F35D8" w:rsidRPr="008F299F">
        <w:rPr>
          <w:rFonts w:ascii="PT Astra Serif" w:eastAsia="Times New Roman" w:hAnsi="PT Astra Serif" w:cs="Times New Roman"/>
          <w:sz w:val="28"/>
          <w:szCs w:val="28"/>
          <w:lang w:eastAsia="ru-RU"/>
        </w:rPr>
        <w:t>.</w:t>
      </w:r>
    </w:p>
    <w:p w14:paraId="7DC36567" w14:textId="77777777" w:rsidR="007F35D8" w:rsidRPr="008F299F" w:rsidRDefault="007F35D8" w:rsidP="008B0CDE">
      <w:pPr>
        <w:widowControl w:val="0"/>
        <w:shd w:val="clear" w:color="auto" w:fill="FFFFFF" w:themeFill="background1"/>
        <w:autoSpaceDE w:val="0"/>
        <w:autoSpaceDN w:val="0"/>
        <w:spacing w:after="0" w:line="240" w:lineRule="auto"/>
        <w:ind w:firstLine="540"/>
        <w:jc w:val="both"/>
        <w:rPr>
          <w:rFonts w:ascii="PT Astra Serif" w:eastAsia="Times New Roman" w:hAnsi="PT Astra Serif" w:cs="Times New Roman"/>
          <w:sz w:val="28"/>
          <w:szCs w:val="28"/>
          <w:lang w:eastAsia="ru-RU"/>
        </w:rPr>
      </w:pPr>
    </w:p>
    <w:bookmarkEnd w:id="6"/>
    <w:p w14:paraId="20A3EC43" w14:textId="35F1D6DD" w:rsidR="00006DFF" w:rsidRPr="008F299F" w:rsidRDefault="00CE7A9F" w:rsidP="006C3F0C">
      <w:pPr>
        <w:shd w:val="clear" w:color="auto" w:fill="FFFFFF" w:themeFill="background1"/>
        <w:autoSpaceDE w:val="0"/>
        <w:autoSpaceDN w:val="0"/>
        <w:adjustRightInd w:val="0"/>
        <w:spacing w:after="0" w:line="240" w:lineRule="auto"/>
        <w:ind w:firstLine="540"/>
        <w:rPr>
          <w:rFonts w:ascii="PT Astra Serif" w:hAnsi="PT Astra Serif" w:cs="Times New Roman"/>
          <w:sz w:val="28"/>
          <w:szCs w:val="28"/>
        </w:rPr>
      </w:pPr>
      <w:r w:rsidRPr="008F299F">
        <w:rPr>
          <w:rFonts w:ascii="PT Astra Serif" w:eastAsia="Times New Roman" w:hAnsi="PT Astra Serif" w:cs="Times New Roman"/>
          <w:sz w:val="28"/>
          <w:szCs w:val="28"/>
          <w:lang w:eastAsia="ru-RU"/>
        </w:rPr>
        <w:t>П</w:t>
      </w:r>
      <w:r w:rsidRPr="008F299F">
        <w:rPr>
          <w:rFonts w:ascii="PT Astra Serif" w:eastAsia="Times New Roman" w:hAnsi="PT Astra Serif" w:cs="Times New Roman"/>
          <w:sz w:val="28"/>
          <w:szCs w:val="28"/>
          <w:vertAlign w:val="subscript"/>
          <w:lang w:eastAsia="ru-RU"/>
        </w:rPr>
        <w:t>базНДС</w:t>
      </w:r>
      <w:r w:rsidRPr="008F299F">
        <w:rPr>
          <w:rFonts w:ascii="PT Astra Serif" w:eastAsia="Times New Roman" w:hAnsi="PT Astra Serif" w:cs="Times New Roman"/>
          <w:sz w:val="28"/>
          <w:szCs w:val="28"/>
          <w:lang w:eastAsia="ru-RU"/>
        </w:rPr>
        <w:t xml:space="preserve"> = </w:t>
      </w:r>
      <w:r w:rsidR="00994844" w:rsidRPr="008F299F">
        <w:rPr>
          <w:rFonts w:ascii="PT Astra Serif" w:hAnsi="PT Astra Serif" w:cs="Times New Roman"/>
          <w:sz w:val="28"/>
          <w:szCs w:val="28"/>
        </w:rPr>
        <w:t>1</w:t>
      </w:r>
      <w:r w:rsidR="000935AC" w:rsidRPr="008F299F">
        <w:rPr>
          <w:rFonts w:ascii="PT Astra Serif" w:hAnsi="PT Astra Serif" w:cs="Times New Roman"/>
          <w:sz w:val="28"/>
          <w:szCs w:val="28"/>
        </w:rPr>
        <w:t>35 287 148,70</w:t>
      </w:r>
      <w:r w:rsidR="00994844" w:rsidRPr="008F299F">
        <w:rPr>
          <w:rFonts w:ascii="PT Astra Serif" w:hAnsi="PT Astra Serif" w:cs="Times New Roman"/>
          <w:sz w:val="28"/>
          <w:szCs w:val="28"/>
        </w:rPr>
        <w:t xml:space="preserve"> </w:t>
      </w:r>
      <w:r w:rsidRPr="008F299F">
        <w:rPr>
          <w:rFonts w:ascii="PT Astra Serif" w:hAnsi="PT Astra Serif" w:cs="Times New Roman"/>
          <w:sz w:val="28"/>
          <w:szCs w:val="28"/>
        </w:rPr>
        <w:t>+ (</w:t>
      </w:r>
      <w:r w:rsidR="00994844" w:rsidRPr="008F299F">
        <w:rPr>
          <w:rFonts w:ascii="PT Astra Serif" w:hAnsi="PT Astra Serif" w:cs="Times New Roman"/>
          <w:sz w:val="28"/>
          <w:szCs w:val="28"/>
        </w:rPr>
        <w:t>1</w:t>
      </w:r>
      <w:r w:rsidR="000935AC" w:rsidRPr="008F299F">
        <w:rPr>
          <w:rFonts w:ascii="PT Astra Serif" w:hAnsi="PT Astra Serif" w:cs="Times New Roman"/>
          <w:sz w:val="28"/>
          <w:szCs w:val="28"/>
        </w:rPr>
        <w:t> 332 685</w:t>
      </w:r>
      <w:r w:rsidRPr="008F299F">
        <w:rPr>
          <w:rFonts w:ascii="PT Astra Serif" w:hAnsi="PT Astra Serif" w:cs="Times New Roman"/>
          <w:sz w:val="28"/>
          <w:szCs w:val="28"/>
        </w:rPr>
        <w:t xml:space="preserve"> х (</w:t>
      </w:r>
      <w:r w:rsidRPr="008F299F">
        <w:rPr>
          <w:rFonts w:ascii="PT Astra Serif" w:eastAsia="Times New Roman" w:hAnsi="PT Astra Serif" w:cs="Times New Roman"/>
          <w:sz w:val="28"/>
          <w:szCs w:val="28"/>
          <w:lang w:eastAsia="ru-RU"/>
        </w:rPr>
        <w:t xml:space="preserve">1 + </w:t>
      </w:r>
      <w:r w:rsidR="00DA1A7F" w:rsidRPr="008F299F">
        <w:rPr>
          <w:rFonts w:ascii="PT Astra Serif" w:eastAsia="Times New Roman" w:hAnsi="PT Astra Serif" w:cs="Times New Roman"/>
          <w:sz w:val="28"/>
          <w:szCs w:val="28"/>
          <w:lang w:eastAsia="ru-RU"/>
        </w:rPr>
        <w:t>0,</w:t>
      </w:r>
      <w:r w:rsidRPr="008F299F">
        <w:rPr>
          <w:rFonts w:ascii="PT Astra Serif" w:eastAsia="Times New Roman" w:hAnsi="PT Astra Serif" w:cs="Times New Roman"/>
          <w:sz w:val="28"/>
          <w:szCs w:val="28"/>
          <w:lang w:eastAsia="ru-RU"/>
        </w:rPr>
        <w:t xml:space="preserve">13 + </w:t>
      </w:r>
      <w:r w:rsidR="00DA1A7F" w:rsidRPr="008F299F">
        <w:rPr>
          <w:rFonts w:ascii="PT Astra Serif" w:eastAsia="Times New Roman" w:hAnsi="PT Astra Serif" w:cs="Times New Roman"/>
          <w:sz w:val="28"/>
          <w:szCs w:val="28"/>
          <w:lang w:eastAsia="ru-RU"/>
        </w:rPr>
        <w:t>0,0</w:t>
      </w:r>
      <w:r w:rsidRPr="008F299F">
        <w:rPr>
          <w:rFonts w:ascii="PT Astra Serif" w:eastAsia="Times New Roman" w:hAnsi="PT Astra Serif" w:cs="Times New Roman"/>
          <w:sz w:val="28"/>
          <w:szCs w:val="28"/>
          <w:lang w:eastAsia="ru-RU"/>
        </w:rPr>
        <w:t>1</w:t>
      </w:r>
      <w:r w:rsidRPr="008F299F">
        <w:rPr>
          <w:rFonts w:ascii="PT Astra Serif" w:hAnsi="PT Astra Serif" w:cs="Times New Roman"/>
          <w:sz w:val="28"/>
          <w:szCs w:val="28"/>
        </w:rPr>
        <w:t xml:space="preserve">)) = </w:t>
      </w:r>
    </w:p>
    <w:p w14:paraId="1B1355E1" w14:textId="16A479AC" w:rsidR="00CE7A9F" w:rsidRPr="008F299F" w:rsidRDefault="00006DFF" w:rsidP="006C3F0C">
      <w:pPr>
        <w:shd w:val="clear" w:color="auto" w:fill="FFFFFF" w:themeFill="background1"/>
        <w:autoSpaceDE w:val="0"/>
        <w:autoSpaceDN w:val="0"/>
        <w:adjustRightInd w:val="0"/>
        <w:spacing w:after="0" w:line="240" w:lineRule="auto"/>
        <w:ind w:firstLine="540"/>
        <w:rPr>
          <w:rFonts w:ascii="PT Astra Serif" w:hAnsi="PT Astra Serif" w:cs="Times New Roman"/>
          <w:sz w:val="28"/>
          <w:szCs w:val="28"/>
        </w:rPr>
      </w:pPr>
      <w:r w:rsidRPr="008F299F">
        <w:rPr>
          <w:rFonts w:ascii="PT Astra Serif" w:hAnsi="PT Astra Serif" w:cs="Times New Roman"/>
          <w:sz w:val="28"/>
          <w:szCs w:val="28"/>
        </w:rPr>
        <w:t xml:space="preserve">= </w:t>
      </w:r>
      <w:r w:rsidR="00994844" w:rsidRPr="008F299F">
        <w:rPr>
          <w:rFonts w:ascii="PT Astra Serif" w:hAnsi="PT Astra Serif" w:cs="Times New Roman"/>
          <w:sz w:val="28"/>
          <w:szCs w:val="28"/>
        </w:rPr>
        <w:t>1</w:t>
      </w:r>
      <w:r w:rsidR="000935AC" w:rsidRPr="008F299F">
        <w:rPr>
          <w:rFonts w:ascii="PT Astra Serif" w:hAnsi="PT Astra Serif" w:cs="Times New Roman"/>
          <w:sz w:val="28"/>
          <w:szCs w:val="28"/>
        </w:rPr>
        <w:t>35 287 148,70</w:t>
      </w:r>
      <w:r w:rsidR="00994844" w:rsidRPr="008F299F">
        <w:rPr>
          <w:rFonts w:ascii="PT Astra Serif" w:hAnsi="PT Astra Serif" w:cs="Times New Roman"/>
          <w:sz w:val="28"/>
          <w:szCs w:val="28"/>
        </w:rPr>
        <w:t xml:space="preserve"> </w:t>
      </w:r>
      <w:r w:rsidRPr="008F299F">
        <w:rPr>
          <w:rFonts w:ascii="PT Astra Serif" w:hAnsi="PT Astra Serif" w:cs="Times New Roman"/>
          <w:sz w:val="28"/>
          <w:szCs w:val="28"/>
        </w:rPr>
        <w:t xml:space="preserve">+ </w:t>
      </w:r>
      <w:r w:rsidR="00D75D91" w:rsidRPr="008F299F">
        <w:rPr>
          <w:rFonts w:ascii="PT Astra Serif" w:hAnsi="PT Astra Serif" w:cs="Times New Roman"/>
          <w:sz w:val="28"/>
          <w:szCs w:val="28"/>
        </w:rPr>
        <w:t>1</w:t>
      </w:r>
      <w:r w:rsidR="000935AC" w:rsidRPr="008F299F">
        <w:rPr>
          <w:rFonts w:ascii="PT Astra Serif" w:hAnsi="PT Astra Serif" w:cs="Times New Roman"/>
          <w:sz w:val="28"/>
          <w:szCs w:val="28"/>
        </w:rPr>
        <w:t> 519 260,90</w:t>
      </w:r>
      <w:r w:rsidR="00D75D91" w:rsidRPr="008F299F">
        <w:rPr>
          <w:rFonts w:ascii="PT Astra Serif" w:hAnsi="PT Astra Serif" w:cs="Times New Roman"/>
          <w:sz w:val="28"/>
          <w:szCs w:val="28"/>
        </w:rPr>
        <w:t xml:space="preserve"> </w:t>
      </w:r>
      <w:r w:rsidRPr="008F299F">
        <w:rPr>
          <w:rFonts w:ascii="PT Astra Serif" w:hAnsi="PT Astra Serif" w:cs="Times New Roman"/>
          <w:sz w:val="28"/>
          <w:szCs w:val="28"/>
        </w:rPr>
        <w:t xml:space="preserve">= </w:t>
      </w:r>
      <w:r w:rsidR="002C36D1" w:rsidRPr="008F299F">
        <w:rPr>
          <w:rFonts w:ascii="PT Astra Serif" w:hAnsi="PT Astra Serif" w:cs="Times New Roman"/>
          <w:sz w:val="28"/>
          <w:szCs w:val="28"/>
        </w:rPr>
        <w:t>1</w:t>
      </w:r>
      <w:r w:rsidR="000935AC" w:rsidRPr="008F299F">
        <w:rPr>
          <w:rFonts w:ascii="PT Astra Serif" w:hAnsi="PT Astra Serif" w:cs="Times New Roman"/>
          <w:sz w:val="28"/>
          <w:szCs w:val="28"/>
        </w:rPr>
        <w:t>36 806 409,60</w:t>
      </w:r>
      <w:r w:rsidR="00115570" w:rsidRPr="008F299F">
        <w:rPr>
          <w:rFonts w:ascii="PT Astra Serif" w:hAnsi="PT Astra Serif" w:cs="Times New Roman"/>
          <w:sz w:val="28"/>
          <w:szCs w:val="28"/>
        </w:rPr>
        <w:t xml:space="preserve"> </w:t>
      </w:r>
      <w:r w:rsidRPr="008F299F">
        <w:rPr>
          <w:rFonts w:ascii="PT Astra Serif" w:hAnsi="PT Astra Serif" w:cs="Times New Roman"/>
          <w:sz w:val="28"/>
          <w:szCs w:val="28"/>
        </w:rPr>
        <w:t>тыс. руб.</w:t>
      </w:r>
    </w:p>
    <w:p w14:paraId="5252652F" w14:textId="77777777" w:rsidR="00CE7A9F" w:rsidRPr="008F299F" w:rsidRDefault="00CE7A9F" w:rsidP="006C3F0C">
      <w:pPr>
        <w:shd w:val="clear" w:color="auto" w:fill="FFFFFF" w:themeFill="background1"/>
        <w:autoSpaceDE w:val="0"/>
        <w:autoSpaceDN w:val="0"/>
        <w:adjustRightInd w:val="0"/>
        <w:spacing w:after="0" w:line="380" w:lineRule="exact"/>
        <w:ind w:firstLine="709"/>
        <w:rPr>
          <w:rFonts w:ascii="PT Astra Serif" w:hAnsi="PT Astra Serif" w:cs="Times New Roman"/>
          <w:sz w:val="28"/>
          <w:szCs w:val="28"/>
        </w:rPr>
      </w:pPr>
    </w:p>
    <w:p w14:paraId="0E6672F2" w14:textId="05337E3E" w:rsidR="002C36D1" w:rsidRPr="008F299F" w:rsidRDefault="00266980" w:rsidP="008F299F">
      <w:pPr>
        <w:shd w:val="clear" w:color="auto" w:fill="FFFFFF" w:themeFill="background1"/>
        <w:spacing w:after="0" w:line="400" w:lineRule="exact"/>
        <w:ind w:firstLine="709"/>
        <w:jc w:val="both"/>
        <w:rPr>
          <w:rFonts w:ascii="PT Astra Serif" w:eastAsia="Times New Roman" w:hAnsi="PT Astra Serif" w:cs="Times New Roman"/>
          <w:sz w:val="28"/>
          <w:szCs w:val="28"/>
          <w:lang w:eastAsia="ru-RU"/>
        </w:rPr>
      </w:pPr>
      <w:r w:rsidRPr="008F299F">
        <w:rPr>
          <w:rFonts w:ascii="PT Astra Serif" w:hAnsi="PT Astra Serif" w:cs="Times New Roman"/>
          <w:sz w:val="28"/>
          <w:szCs w:val="28"/>
        </w:rPr>
        <w:t xml:space="preserve">Вклад льготы по НДС составляет разницу между </w:t>
      </w:r>
      <w:r w:rsidRPr="008F299F">
        <w:rPr>
          <w:rFonts w:ascii="PT Astra Serif" w:eastAsia="Times New Roman" w:hAnsi="PT Astra Serif" w:cs="Times New Roman"/>
          <w:sz w:val="28"/>
          <w:szCs w:val="28"/>
          <w:lang w:eastAsia="ru-RU"/>
        </w:rPr>
        <w:t>значениями показателей «Объем платных юридических услуг населению»</w:t>
      </w:r>
      <w:r w:rsidR="00405D60" w:rsidRPr="008F299F">
        <w:rPr>
          <w:rFonts w:ascii="PT Astra Serif" w:eastAsia="Times New Roman" w:hAnsi="PT Astra Serif" w:cs="Times New Roman"/>
          <w:sz w:val="28"/>
          <w:szCs w:val="28"/>
          <w:lang w:eastAsia="ru-RU"/>
        </w:rPr>
        <w:t xml:space="preserve"> с учетом льготы (П) и в случае отсутствия налоговой льготы в отчетном году (П</w:t>
      </w:r>
      <w:r w:rsidR="00405D60" w:rsidRPr="008F299F">
        <w:rPr>
          <w:rFonts w:ascii="PT Astra Serif" w:eastAsia="Times New Roman" w:hAnsi="PT Astra Serif" w:cs="Times New Roman"/>
          <w:sz w:val="28"/>
          <w:szCs w:val="28"/>
          <w:vertAlign w:val="subscript"/>
          <w:lang w:eastAsia="ru-RU"/>
        </w:rPr>
        <w:t>базНДС</w:t>
      </w:r>
      <w:r w:rsidR="00405D60" w:rsidRPr="008F299F">
        <w:rPr>
          <w:rFonts w:ascii="PT Astra Serif" w:eastAsia="Times New Roman" w:hAnsi="PT Astra Serif" w:cs="Times New Roman"/>
          <w:sz w:val="28"/>
          <w:szCs w:val="28"/>
          <w:lang w:eastAsia="ru-RU"/>
        </w:rPr>
        <w:t>)</w:t>
      </w:r>
      <w:r w:rsidR="002C36D1" w:rsidRPr="008F299F">
        <w:rPr>
          <w:rFonts w:ascii="PT Astra Serif" w:eastAsia="Times New Roman" w:hAnsi="PT Astra Serif" w:cs="Times New Roman"/>
          <w:sz w:val="28"/>
          <w:szCs w:val="28"/>
          <w:lang w:eastAsia="ru-RU"/>
        </w:rPr>
        <w:t>.</w:t>
      </w:r>
    </w:p>
    <w:p w14:paraId="2450F314" w14:textId="15D20AB7" w:rsidR="00D069C2" w:rsidRPr="008F299F" w:rsidRDefault="003A6EC5" w:rsidP="008F299F">
      <w:pPr>
        <w:shd w:val="clear" w:color="auto" w:fill="FFFFFF" w:themeFill="background1"/>
        <w:spacing w:after="0" w:line="400" w:lineRule="exact"/>
        <w:ind w:firstLine="709"/>
        <w:jc w:val="both"/>
        <w:rPr>
          <w:rFonts w:ascii="PT Astra Serif" w:eastAsia="Times New Roman" w:hAnsi="PT Astra Serif" w:cs="Times New Roman"/>
          <w:sz w:val="28"/>
          <w:szCs w:val="28"/>
          <w:lang w:eastAsia="ru-RU"/>
        </w:rPr>
      </w:pPr>
      <w:r w:rsidRPr="008F299F">
        <w:rPr>
          <w:rFonts w:ascii="PT Astra Serif" w:hAnsi="PT Astra Serif" w:cs="Times New Roman"/>
          <w:sz w:val="28"/>
          <w:szCs w:val="28"/>
        </w:rPr>
        <w:t>П</w:t>
      </w:r>
      <w:r w:rsidR="00795E11" w:rsidRPr="008F299F">
        <w:rPr>
          <w:rFonts w:ascii="PT Astra Serif" w:hAnsi="PT Astra Serif" w:cs="Times New Roman"/>
          <w:sz w:val="28"/>
          <w:szCs w:val="28"/>
        </w:rPr>
        <w:t>риведенны</w:t>
      </w:r>
      <w:r w:rsidR="000A64D0" w:rsidRPr="008F299F">
        <w:rPr>
          <w:rFonts w:ascii="PT Astra Serif" w:hAnsi="PT Astra Serif" w:cs="Times New Roman"/>
          <w:sz w:val="28"/>
          <w:szCs w:val="28"/>
        </w:rPr>
        <w:t>й</w:t>
      </w:r>
      <w:r w:rsidR="00795E11" w:rsidRPr="008F299F">
        <w:rPr>
          <w:rFonts w:ascii="PT Astra Serif" w:hAnsi="PT Astra Serif" w:cs="Times New Roman"/>
          <w:sz w:val="28"/>
          <w:szCs w:val="28"/>
        </w:rPr>
        <w:t xml:space="preserve"> </w:t>
      </w:r>
      <w:r w:rsidR="000A64D0" w:rsidRPr="008F299F">
        <w:rPr>
          <w:rFonts w:ascii="PT Astra Serif" w:hAnsi="PT Astra Serif" w:cs="Times New Roman"/>
          <w:sz w:val="28"/>
          <w:szCs w:val="28"/>
        </w:rPr>
        <w:t>расчет</w:t>
      </w:r>
      <w:r w:rsidR="00795E11" w:rsidRPr="008F299F">
        <w:rPr>
          <w:rFonts w:ascii="PT Astra Serif" w:hAnsi="PT Astra Serif" w:cs="Times New Roman"/>
          <w:sz w:val="28"/>
          <w:szCs w:val="28"/>
        </w:rPr>
        <w:t xml:space="preserve"> показыва</w:t>
      </w:r>
      <w:r w:rsidR="000A64D0" w:rsidRPr="008F299F">
        <w:rPr>
          <w:rFonts w:ascii="PT Astra Serif" w:hAnsi="PT Astra Serif" w:cs="Times New Roman"/>
          <w:sz w:val="28"/>
          <w:szCs w:val="28"/>
        </w:rPr>
        <w:t>е</w:t>
      </w:r>
      <w:r w:rsidR="00795E11" w:rsidRPr="008F299F">
        <w:rPr>
          <w:rFonts w:ascii="PT Astra Serif" w:hAnsi="PT Astra Serif" w:cs="Times New Roman"/>
          <w:sz w:val="28"/>
          <w:szCs w:val="28"/>
        </w:rPr>
        <w:t>т</w:t>
      </w:r>
      <w:r w:rsidR="00E66CE5" w:rsidRPr="008F299F">
        <w:rPr>
          <w:rFonts w:ascii="PT Astra Serif" w:hAnsi="PT Astra Serif" w:cs="Times New Roman"/>
          <w:sz w:val="28"/>
          <w:szCs w:val="28"/>
        </w:rPr>
        <w:t>, что</w:t>
      </w:r>
      <w:r w:rsidR="00795E11" w:rsidRPr="008F299F">
        <w:rPr>
          <w:rFonts w:ascii="PT Astra Serif" w:hAnsi="PT Astra Serif" w:cs="Times New Roman"/>
          <w:sz w:val="28"/>
          <w:szCs w:val="28"/>
        </w:rPr>
        <w:t xml:space="preserve"> </w:t>
      </w:r>
      <w:r w:rsidR="00405D60" w:rsidRPr="008F299F">
        <w:rPr>
          <w:rFonts w:ascii="PT Astra Serif" w:hAnsi="PT Astra Serif" w:cs="Times New Roman"/>
          <w:sz w:val="28"/>
          <w:szCs w:val="28"/>
        </w:rPr>
        <w:t>в случае отсутствия налоговой</w:t>
      </w:r>
      <w:r w:rsidR="00795E11" w:rsidRPr="008F299F">
        <w:rPr>
          <w:rFonts w:ascii="PT Astra Serif" w:hAnsi="PT Astra Serif" w:cs="Times New Roman"/>
          <w:sz w:val="28"/>
          <w:szCs w:val="28"/>
        </w:rPr>
        <w:t xml:space="preserve"> льготы по освобождению </w:t>
      </w:r>
      <w:r w:rsidR="00795E11" w:rsidRPr="008F299F">
        <w:rPr>
          <w:rFonts w:ascii="PT Astra Serif" w:eastAsia="Times New Roman" w:hAnsi="PT Astra Serif" w:cs="Times New Roman"/>
          <w:sz w:val="28"/>
          <w:szCs w:val="28"/>
          <w:lang w:eastAsia="ru-RU"/>
        </w:rPr>
        <w:t>от уплаты налога на добавленную стоимость услуг, оказываемых объединениями адвокатов своим членам в сфере профессиональной деятельности</w:t>
      </w:r>
      <w:r w:rsidR="00E66CE5" w:rsidRPr="008F299F">
        <w:rPr>
          <w:rFonts w:ascii="PT Astra Serif" w:eastAsia="Times New Roman" w:hAnsi="PT Astra Serif" w:cs="Times New Roman"/>
          <w:sz w:val="28"/>
          <w:szCs w:val="28"/>
          <w:lang w:eastAsia="ru-RU"/>
        </w:rPr>
        <w:t xml:space="preserve">, </w:t>
      </w:r>
      <w:r w:rsidR="00CE7A9F" w:rsidRPr="008F299F">
        <w:rPr>
          <w:rFonts w:ascii="PT Astra Serif" w:eastAsia="Times New Roman" w:hAnsi="PT Astra Serif" w:cs="Times New Roman"/>
          <w:sz w:val="28"/>
          <w:szCs w:val="28"/>
          <w:lang w:eastAsia="ru-RU"/>
        </w:rPr>
        <w:t>стоимость</w:t>
      </w:r>
      <w:r w:rsidR="00E66CE5" w:rsidRPr="008F299F">
        <w:rPr>
          <w:rFonts w:ascii="PT Astra Serif" w:eastAsia="Times New Roman" w:hAnsi="PT Astra Serif" w:cs="Times New Roman"/>
          <w:sz w:val="28"/>
          <w:szCs w:val="28"/>
          <w:lang w:eastAsia="ru-RU"/>
        </w:rPr>
        <w:t xml:space="preserve"> платных юридических </w:t>
      </w:r>
      <w:r w:rsidR="00EC2786" w:rsidRPr="008F299F">
        <w:rPr>
          <w:rFonts w:ascii="PT Astra Serif" w:eastAsia="Times New Roman" w:hAnsi="PT Astra Serif" w:cs="Times New Roman"/>
          <w:sz w:val="28"/>
          <w:szCs w:val="28"/>
          <w:lang w:eastAsia="ru-RU"/>
        </w:rPr>
        <w:br/>
      </w:r>
      <w:r w:rsidR="00E66CE5" w:rsidRPr="008F299F">
        <w:rPr>
          <w:rFonts w:ascii="PT Astra Serif" w:eastAsia="Times New Roman" w:hAnsi="PT Astra Serif" w:cs="Times New Roman"/>
          <w:sz w:val="28"/>
          <w:szCs w:val="28"/>
          <w:lang w:eastAsia="ru-RU"/>
        </w:rPr>
        <w:t xml:space="preserve">услуг населению </w:t>
      </w:r>
      <w:r w:rsidR="00E36C1A" w:rsidRPr="008F299F">
        <w:rPr>
          <w:rFonts w:ascii="PT Astra Serif" w:eastAsia="Times New Roman" w:hAnsi="PT Astra Serif" w:cs="Times New Roman"/>
          <w:sz w:val="28"/>
          <w:szCs w:val="28"/>
          <w:lang w:eastAsia="ru-RU"/>
        </w:rPr>
        <w:t>в 20</w:t>
      </w:r>
      <w:r w:rsidR="004B2152" w:rsidRPr="008F299F">
        <w:rPr>
          <w:rFonts w:ascii="PT Astra Serif" w:eastAsia="Times New Roman" w:hAnsi="PT Astra Serif" w:cs="Times New Roman"/>
          <w:sz w:val="28"/>
          <w:szCs w:val="28"/>
          <w:lang w:eastAsia="ru-RU"/>
        </w:rPr>
        <w:t>2</w:t>
      </w:r>
      <w:r w:rsidR="001008F6" w:rsidRPr="008F299F">
        <w:rPr>
          <w:rFonts w:ascii="PT Astra Serif" w:eastAsia="Times New Roman" w:hAnsi="PT Astra Serif" w:cs="Times New Roman"/>
          <w:sz w:val="28"/>
          <w:szCs w:val="28"/>
          <w:lang w:eastAsia="ru-RU"/>
        </w:rPr>
        <w:t>2</w:t>
      </w:r>
      <w:r w:rsidR="00E36C1A" w:rsidRPr="008F299F">
        <w:rPr>
          <w:rFonts w:ascii="PT Astra Serif" w:eastAsia="Times New Roman" w:hAnsi="PT Astra Serif" w:cs="Times New Roman"/>
          <w:sz w:val="28"/>
          <w:szCs w:val="28"/>
          <w:lang w:eastAsia="ru-RU"/>
        </w:rPr>
        <w:t xml:space="preserve"> году </w:t>
      </w:r>
      <w:r w:rsidR="000A64D0" w:rsidRPr="008F299F">
        <w:rPr>
          <w:rFonts w:ascii="PT Astra Serif" w:eastAsia="Times New Roman" w:hAnsi="PT Astra Serif" w:cs="Times New Roman"/>
          <w:sz w:val="28"/>
          <w:szCs w:val="28"/>
          <w:lang w:eastAsia="ru-RU"/>
        </w:rPr>
        <w:t>увеличи</w:t>
      </w:r>
      <w:r w:rsidR="00E36C1A" w:rsidRPr="008F299F">
        <w:rPr>
          <w:rFonts w:ascii="PT Astra Serif" w:eastAsia="Times New Roman" w:hAnsi="PT Astra Serif" w:cs="Times New Roman"/>
          <w:sz w:val="28"/>
          <w:szCs w:val="28"/>
          <w:lang w:eastAsia="ru-RU"/>
        </w:rPr>
        <w:t>вает</w:t>
      </w:r>
      <w:r w:rsidR="000A64D0" w:rsidRPr="008F299F">
        <w:rPr>
          <w:rFonts w:ascii="PT Astra Serif" w:eastAsia="Times New Roman" w:hAnsi="PT Astra Serif" w:cs="Times New Roman"/>
          <w:sz w:val="28"/>
          <w:szCs w:val="28"/>
          <w:lang w:eastAsia="ru-RU"/>
        </w:rPr>
        <w:t>ся</w:t>
      </w:r>
      <w:r w:rsidRPr="008F299F">
        <w:rPr>
          <w:rFonts w:ascii="PT Astra Serif" w:eastAsia="Times New Roman" w:hAnsi="PT Astra Serif" w:cs="Times New Roman"/>
          <w:sz w:val="28"/>
          <w:szCs w:val="28"/>
          <w:lang w:eastAsia="ru-RU"/>
        </w:rPr>
        <w:t xml:space="preserve"> на</w:t>
      </w:r>
      <w:r w:rsidR="00CE7A9F" w:rsidRPr="008F299F">
        <w:rPr>
          <w:rFonts w:ascii="PT Astra Serif" w:eastAsia="Times New Roman" w:hAnsi="PT Astra Serif" w:cs="Times New Roman"/>
          <w:sz w:val="28"/>
          <w:szCs w:val="28"/>
          <w:lang w:eastAsia="ru-RU"/>
        </w:rPr>
        <w:t xml:space="preserve"> </w:t>
      </w:r>
      <w:r w:rsidR="005E5375" w:rsidRPr="008F299F">
        <w:rPr>
          <w:rFonts w:ascii="PT Astra Serif" w:hAnsi="PT Astra Serif" w:cs="Times New Roman"/>
          <w:sz w:val="28"/>
          <w:szCs w:val="28"/>
        </w:rPr>
        <w:t>1</w:t>
      </w:r>
      <w:r w:rsidR="001008F6" w:rsidRPr="008F299F">
        <w:rPr>
          <w:rFonts w:ascii="PT Astra Serif" w:hAnsi="PT Astra Serif" w:cs="Times New Roman"/>
          <w:sz w:val="28"/>
          <w:szCs w:val="28"/>
        </w:rPr>
        <w:t xml:space="preserve"> 519 261 </w:t>
      </w:r>
      <w:r w:rsidR="005E5375" w:rsidRPr="008F299F">
        <w:rPr>
          <w:rFonts w:ascii="PT Astra Serif" w:hAnsi="PT Astra Serif" w:cs="Times New Roman"/>
          <w:sz w:val="28"/>
          <w:szCs w:val="28"/>
        </w:rPr>
        <w:t xml:space="preserve">тыс. </w:t>
      </w:r>
      <w:r w:rsidR="00115570" w:rsidRPr="008F299F">
        <w:rPr>
          <w:rFonts w:ascii="PT Astra Serif" w:hAnsi="PT Astra Serif" w:cs="Times New Roman"/>
          <w:sz w:val="28"/>
          <w:szCs w:val="28"/>
        </w:rPr>
        <w:t>руб.</w:t>
      </w:r>
    </w:p>
    <w:p w14:paraId="11EA339A" w14:textId="59BCA1CC" w:rsidR="002A3EA4" w:rsidRPr="008F299F" w:rsidRDefault="00CE7A9F" w:rsidP="008F299F">
      <w:pPr>
        <w:shd w:val="clear" w:color="auto" w:fill="FFFFFF" w:themeFill="background1"/>
        <w:spacing w:after="0" w:line="400" w:lineRule="exact"/>
        <w:ind w:firstLine="709"/>
        <w:jc w:val="both"/>
        <w:rPr>
          <w:rFonts w:ascii="PT Astra Serif" w:eastAsia="Times New Roman" w:hAnsi="PT Astra Serif" w:cs="Times New Roman"/>
          <w:sz w:val="28"/>
          <w:szCs w:val="28"/>
          <w:lang w:eastAsia="ru-RU"/>
        </w:rPr>
      </w:pPr>
      <w:r w:rsidRPr="008F299F">
        <w:rPr>
          <w:rFonts w:ascii="PT Astra Serif" w:eastAsia="Times New Roman" w:hAnsi="PT Astra Serif" w:cs="Times New Roman"/>
          <w:sz w:val="28"/>
          <w:szCs w:val="28"/>
          <w:lang w:eastAsia="ru-RU"/>
        </w:rPr>
        <w:lastRenderedPageBreak/>
        <w:t xml:space="preserve">Таким образом, </w:t>
      </w:r>
      <w:r w:rsidR="002A3EA4" w:rsidRPr="008F299F">
        <w:rPr>
          <w:rFonts w:ascii="PT Astra Serif" w:eastAsia="Times New Roman" w:hAnsi="PT Astra Serif" w:cs="Times New Roman"/>
          <w:sz w:val="28"/>
          <w:szCs w:val="28"/>
          <w:lang w:eastAsia="ru-RU"/>
        </w:rPr>
        <w:t>вклад льготы по НДС в изменение значения целевого показателя в 20</w:t>
      </w:r>
      <w:r w:rsidR="004A1966" w:rsidRPr="008F299F">
        <w:rPr>
          <w:rFonts w:ascii="PT Astra Serif" w:eastAsia="Times New Roman" w:hAnsi="PT Astra Serif" w:cs="Times New Roman"/>
          <w:sz w:val="28"/>
          <w:szCs w:val="28"/>
          <w:lang w:eastAsia="ru-RU"/>
        </w:rPr>
        <w:t>2</w:t>
      </w:r>
      <w:r w:rsidR="000A74AB" w:rsidRPr="008F299F">
        <w:rPr>
          <w:rFonts w:ascii="PT Astra Serif" w:eastAsia="Times New Roman" w:hAnsi="PT Astra Serif" w:cs="Times New Roman"/>
          <w:sz w:val="28"/>
          <w:szCs w:val="28"/>
          <w:lang w:eastAsia="ru-RU"/>
        </w:rPr>
        <w:t>2</w:t>
      </w:r>
      <w:r w:rsidR="002A3EA4" w:rsidRPr="008F299F">
        <w:rPr>
          <w:rFonts w:ascii="PT Astra Serif" w:eastAsia="Times New Roman" w:hAnsi="PT Astra Serif" w:cs="Times New Roman"/>
          <w:sz w:val="28"/>
          <w:szCs w:val="28"/>
          <w:lang w:eastAsia="ru-RU"/>
        </w:rPr>
        <w:t xml:space="preserve"> году составил в абсолютном выражении </w:t>
      </w:r>
      <w:r w:rsidR="005E5375" w:rsidRPr="008F299F">
        <w:rPr>
          <w:rFonts w:ascii="PT Astra Serif" w:hAnsi="PT Astra Serif" w:cs="Times New Roman"/>
          <w:sz w:val="28"/>
          <w:szCs w:val="28"/>
        </w:rPr>
        <w:t>1,</w:t>
      </w:r>
      <w:r w:rsidR="000A74AB" w:rsidRPr="008F299F">
        <w:rPr>
          <w:rFonts w:ascii="PT Astra Serif" w:hAnsi="PT Astra Serif" w:cs="Times New Roman"/>
          <w:sz w:val="28"/>
          <w:szCs w:val="28"/>
        </w:rPr>
        <w:t>5</w:t>
      </w:r>
      <w:r w:rsidR="005E5375" w:rsidRPr="008F299F">
        <w:rPr>
          <w:rFonts w:ascii="PT Astra Serif" w:hAnsi="PT Astra Serif" w:cs="Times New Roman"/>
          <w:sz w:val="28"/>
          <w:szCs w:val="28"/>
        </w:rPr>
        <w:t xml:space="preserve"> млрд </w:t>
      </w:r>
      <w:r w:rsidR="002A3EA4" w:rsidRPr="008F299F">
        <w:rPr>
          <w:rFonts w:ascii="PT Astra Serif" w:hAnsi="PT Astra Serif" w:cs="Times New Roman"/>
          <w:sz w:val="28"/>
          <w:szCs w:val="28"/>
        </w:rPr>
        <w:t xml:space="preserve">руб., </w:t>
      </w:r>
      <w:r w:rsidR="00D42B0F" w:rsidRPr="008F299F">
        <w:rPr>
          <w:rFonts w:ascii="PT Astra Serif" w:hAnsi="PT Astra Serif" w:cs="Times New Roman"/>
          <w:sz w:val="28"/>
          <w:szCs w:val="28"/>
        </w:rPr>
        <w:br/>
      </w:r>
      <w:r w:rsidR="002A3EA4" w:rsidRPr="008F299F">
        <w:rPr>
          <w:rFonts w:ascii="PT Astra Serif" w:hAnsi="PT Astra Serif" w:cs="Times New Roman"/>
          <w:sz w:val="28"/>
          <w:szCs w:val="28"/>
        </w:rPr>
        <w:t>в относительном выражении 1,</w:t>
      </w:r>
      <w:r w:rsidR="000A74AB" w:rsidRPr="008F299F">
        <w:rPr>
          <w:rFonts w:ascii="PT Astra Serif" w:hAnsi="PT Astra Serif" w:cs="Times New Roman"/>
          <w:sz w:val="28"/>
          <w:szCs w:val="28"/>
        </w:rPr>
        <w:t>01</w:t>
      </w:r>
      <w:r w:rsidR="002A3EA4" w:rsidRPr="008F299F">
        <w:rPr>
          <w:rFonts w:ascii="PT Astra Serif" w:hAnsi="PT Astra Serif" w:cs="Times New Roman"/>
          <w:sz w:val="28"/>
          <w:szCs w:val="28"/>
        </w:rPr>
        <w:t>%.</w:t>
      </w:r>
    </w:p>
    <w:p w14:paraId="43A8BD86" w14:textId="133449F6" w:rsidR="00CE7A9F" w:rsidRPr="008F299F" w:rsidRDefault="002A3EA4" w:rsidP="008F299F">
      <w:pPr>
        <w:shd w:val="clear" w:color="auto" w:fill="FFFFFF" w:themeFill="background1"/>
        <w:spacing w:after="0" w:line="400" w:lineRule="exact"/>
        <w:ind w:firstLine="709"/>
        <w:jc w:val="both"/>
        <w:rPr>
          <w:rFonts w:ascii="PT Astra Serif" w:eastAsia="Times New Roman" w:hAnsi="PT Astra Serif" w:cs="Times New Roman"/>
          <w:sz w:val="28"/>
          <w:szCs w:val="28"/>
          <w:lang w:eastAsia="ru-RU"/>
        </w:rPr>
      </w:pPr>
      <w:r w:rsidRPr="008F299F">
        <w:rPr>
          <w:rFonts w:ascii="PT Astra Serif" w:eastAsia="Times New Roman" w:hAnsi="PT Astra Serif" w:cs="Times New Roman"/>
          <w:sz w:val="28"/>
          <w:szCs w:val="28"/>
          <w:lang w:eastAsia="ru-RU"/>
        </w:rPr>
        <w:t xml:space="preserve">Качественная интерпретация данного показателя показывает, </w:t>
      </w:r>
      <w:r w:rsidR="00D42B0F" w:rsidRPr="008F299F">
        <w:rPr>
          <w:rFonts w:ascii="PT Astra Serif" w:eastAsia="Times New Roman" w:hAnsi="PT Astra Serif" w:cs="Times New Roman"/>
          <w:sz w:val="28"/>
          <w:szCs w:val="28"/>
          <w:lang w:eastAsia="ru-RU"/>
        </w:rPr>
        <w:br/>
      </w:r>
      <w:r w:rsidRPr="008F299F">
        <w:rPr>
          <w:rFonts w:ascii="PT Astra Serif" w:eastAsia="Times New Roman" w:hAnsi="PT Astra Serif" w:cs="Times New Roman"/>
          <w:sz w:val="28"/>
          <w:szCs w:val="28"/>
          <w:lang w:eastAsia="ru-RU"/>
        </w:rPr>
        <w:t xml:space="preserve">что </w:t>
      </w:r>
      <w:r w:rsidR="00CE7A9F" w:rsidRPr="008F299F">
        <w:rPr>
          <w:rFonts w:ascii="PT Astra Serif" w:eastAsia="Times New Roman" w:hAnsi="PT Astra Serif" w:cs="Times New Roman"/>
          <w:sz w:val="28"/>
          <w:szCs w:val="28"/>
          <w:lang w:eastAsia="ru-RU"/>
        </w:rPr>
        <w:t xml:space="preserve">льгота по НДС </w:t>
      </w:r>
      <w:r w:rsidR="00C77048" w:rsidRPr="008F299F">
        <w:rPr>
          <w:rFonts w:ascii="PT Astra Serif" w:eastAsia="Times New Roman" w:hAnsi="PT Astra Serif" w:cs="Times New Roman"/>
          <w:sz w:val="28"/>
          <w:szCs w:val="28"/>
          <w:lang w:eastAsia="ru-RU"/>
        </w:rPr>
        <w:t>в 20</w:t>
      </w:r>
      <w:r w:rsidR="004A1966" w:rsidRPr="008F299F">
        <w:rPr>
          <w:rFonts w:ascii="PT Astra Serif" w:eastAsia="Times New Roman" w:hAnsi="PT Astra Serif" w:cs="Times New Roman"/>
          <w:sz w:val="28"/>
          <w:szCs w:val="28"/>
          <w:lang w:eastAsia="ru-RU"/>
        </w:rPr>
        <w:t>2</w:t>
      </w:r>
      <w:r w:rsidR="00A546D4" w:rsidRPr="008F299F">
        <w:rPr>
          <w:rFonts w:ascii="PT Astra Serif" w:eastAsia="Times New Roman" w:hAnsi="PT Astra Serif" w:cs="Times New Roman"/>
          <w:sz w:val="28"/>
          <w:szCs w:val="28"/>
          <w:lang w:eastAsia="ru-RU"/>
        </w:rPr>
        <w:t>2</w:t>
      </w:r>
      <w:r w:rsidR="00C77048" w:rsidRPr="008F299F">
        <w:rPr>
          <w:rFonts w:ascii="PT Astra Serif" w:eastAsia="Times New Roman" w:hAnsi="PT Astra Serif" w:cs="Times New Roman"/>
          <w:sz w:val="28"/>
          <w:szCs w:val="28"/>
          <w:lang w:eastAsia="ru-RU"/>
        </w:rPr>
        <w:t xml:space="preserve"> году </w:t>
      </w:r>
      <w:r w:rsidR="00CE7A9F" w:rsidRPr="008F299F">
        <w:rPr>
          <w:rFonts w:ascii="PT Astra Serif" w:eastAsia="Times New Roman" w:hAnsi="PT Astra Serif" w:cs="Times New Roman"/>
          <w:sz w:val="28"/>
          <w:szCs w:val="28"/>
          <w:lang w:eastAsia="ru-RU"/>
        </w:rPr>
        <w:t>обусл</w:t>
      </w:r>
      <w:r w:rsidR="00C77048" w:rsidRPr="008F299F">
        <w:rPr>
          <w:rFonts w:ascii="PT Astra Serif" w:eastAsia="Times New Roman" w:hAnsi="PT Astra Serif" w:cs="Times New Roman"/>
          <w:sz w:val="28"/>
          <w:szCs w:val="28"/>
          <w:lang w:eastAsia="ru-RU"/>
        </w:rPr>
        <w:t>о</w:t>
      </w:r>
      <w:r w:rsidR="00CE7A9F" w:rsidRPr="008F299F">
        <w:rPr>
          <w:rFonts w:ascii="PT Astra Serif" w:eastAsia="Times New Roman" w:hAnsi="PT Astra Serif" w:cs="Times New Roman"/>
          <w:sz w:val="28"/>
          <w:szCs w:val="28"/>
          <w:lang w:eastAsia="ru-RU"/>
        </w:rPr>
        <w:t>в</w:t>
      </w:r>
      <w:r w:rsidR="00C77048" w:rsidRPr="008F299F">
        <w:rPr>
          <w:rFonts w:ascii="PT Astra Serif" w:eastAsia="Times New Roman" w:hAnsi="PT Astra Serif" w:cs="Times New Roman"/>
          <w:sz w:val="28"/>
          <w:szCs w:val="28"/>
          <w:lang w:eastAsia="ru-RU"/>
        </w:rPr>
        <w:t>ила</w:t>
      </w:r>
      <w:r w:rsidR="00CE7A9F" w:rsidRPr="008F299F">
        <w:rPr>
          <w:rFonts w:ascii="PT Astra Serif" w:eastAsia="Times New Roman" w:hAnsi="PT Astra Serif" w:cs="Times New Roman"/>
          <w:sz w:val="28"/>
          <w:szCs w:val="28"/>
          <w:lang w:eastAsia="ru-RU"/>
        </w:rPr>
        <w:t xml:space="preserve"> снижение профессиональных расходов адвокатов на содержание адвокатских образований</w:t>
      </w:r>
      <w:r w:rsidR="00C77048" w:rsidRPr="008F299F">
        <w:rPr>
          <w:rFonts w:ascii="PT Astra Serif" w:eastAsia="Times New Roman" w:hAnsi="PT Astra Serif" w:cs="Times New Roman"/>
          <w:sz w:val="28"/>
          <w:szCs w:val="28"/>
          <w:lang w:eastAsia="ru-RU"/>
        </w:rPr>
        <w:t xml:space="preserve"> </w:t>
      </w:r>
      <w:r w:rsidR="008F299F" w:rsidRPr="008F299F">
        <w:rPr>
          <w:rFonts w:ascii="PT Astra Serif" w:eastAsia="Times New Roman" w:hAnsi="PT Astra Serif" w:cs="Times New Roman"/>
          <w:sz w:val="28"/>
          <w:szCs w:val="28"/>
          <w:lang w:eastAsia="ru-RU"/>
        </w:rPr>
        <w:br/>
      </w:r>
      <w:r w:rsidR="00C77048" w:rsidRPr="008F299F">
        <w:rPr>
          <w:rFonts w:ascii="PT Astra Serif" w:eastAsia="Times New Roman" w:hAnsi="PT Astra Serif" w:cs="Times New Roman"/>
          <w:sz w:val="28"/>
          <w:szCs w:val="28"/>
          <w:lang w:eastAsia="ru-RU"/>
        </w:rPr>
        <w:t xml:space="preserve">в размере </w:t>
      </w:r>
      <w:r w:rsidR="005E5375" w:rsidRPr="008F299F">
        <w:rPr>
          <w:rFonts w:ascii="PT Astra Serif" w:hAnsi="PT Astra Serif" w:cs="Times New Roman"/>
          <w:sz w:val="28"/>
          <w:szCs w:val="28"/>
        </w:rPr>
        <w:t>1,</w:t>
      </w:r>
      <w:r w:rsidR="00A546D4" w:rsidRPr="008F299F">
        <w:rPr>
          <w:rFonts w:ascii="PT Astra Serif" w:hAnsi="PT Astra Serif" w:cs="Times New Roman"/>
          <w:sz w:val="28"/>
          <w:szCs w:val="28"/>
        </w:rPr>
        <w:t>5</w:t>
      </w:r>
      <w:r w:rsidR="005E5375" w:rsidRPr="008F299F">
        <w:rPr>
          <w:rFonts w:ascii="PT Astra Serif" w:hAnsi="PT Astra Serif" w:cs="Times New Roman"/>
          <w:sz w:val="28"/>
          <w:szCs w:val="28"/>
        </w:rPr>
        <w:t xml:space="preserve"> млрд</w:t>
      </w:r>
      <w:r w:rsidR="00C77048" w:rsidRPr="008F299F">
        <w:rPr>
          <w:rFonts w:ascii="PT Astra Serif" w:eastAsia="Times New Roman" w:hAnsi="PT Astra Serif" w:cs="Times New Roman"/>
          <w:sz w:val="28"/>
          <w:szCs w:val="28"/>
          <w:lang w:eastAsia="ru-RU"/>
        </w:rPr>
        <w:t xml:space="preserve"> руб.</w:t>
      </w:r>
      <w:r w:rsidR="00CE7A9F" w:rsidRPr="008F299F">
        <w:rPr>
          <w:rFonts w:ascii="PT Astra Serif" w:eastAsia="Times New Roman" w:hAnsi="PT Astra Serif" w:cs="Times New Roman"/>
          <w:sz w:val="28"/>
          <w:szCs w:val="28"/>
          <w:lang w:eastAsia="ru-RU"/>
        </w:rPr>
        <w:t xml:space="preserve">, </w:t>
      </w:r>
      <w:r w:rsidR="00A763CF" w:rsidRPr="008F299F">
        <w:rPr>
          <w:rFonts w:ascii="PT Astra Serif" w:eastAsia="Times New Roman" w:hAnsi="PT Astra Serif" w:cs="Times New Roman"/>
          <w:sz w:val="28"/>
          <w:szCs w:val="28"/>
          <w:lang w:eastAsia="ru-RU"/>
        </w:rPr>
        <w:t>а,</w:t>
      </w:r>
      <w:r w:rsidR="00CE7A9F" w:rsidRPr="008F299F">
        <w:rPr>
          <w:rFonts w:ascii="PT Astra Serif" w:eastAsia="Times New Roman" w:hAnsi="PT Astra Serif" w:cs="Times New Roman"/>
          <w:sz w:val="28"/>
          <w:szCs w:val="28"/>
          <w:lang w:eastAsia="ru-RU"/>
        </w:rPr>
        <w:t xml:space="preserve"> следовательно, обеспечи</w:t>
      </w:r>
      <w:r w:rsidR="00C77048" w:rsidRPr="008F299F">
        <w:rPr>
          <w:rFonts w:ascii="PT Astra Serif" w:eastAsia="Times New Roman" w:hAnsi="PT Astra Serif" w:cs="Times New Roman"/>
          <w:sz w:val="28"/>
          <w:szCs w:val="28"/>
          <w:lang w:eastAsia="ru-RU"/>
        </w:rPr>
        <w:t>л</w:t>
      </w:r>
      <w:r w:rsidR="00CE7A9F" w:rsidRPr="008F299F">
        <w:rPr>
          <w:rFonts w:ascii="PT Astra Serif" w:eastAsia="Times New Roman" w:hAnsi="PT Astra Serif" w:cs="Times New Roman"/>
          <w:sz w:val="28"/>
          <w:szCs w:val="28"/>
          <w:lang w:eastAsia="ru-RU"/>
        </w:rPr>
        <w:t>а снижение расходов населения на оплату юридических услуг, что, в свою очередь, повы</w:t>
      </w:r>
      <w:r w:rsidR="00C77048" w:rsidRPr="008F299F">
        <w:rPr>
          <w:rFonts w:ascii="PT Astra Serif" w:eastAsia="Times New Roman" w:hAnsi="PT Astra Serif" w:cs="Times New Roman"/>
          <w:sz w:val="28"/>
          <w:szCs w:val="28"/>
          <w:lang w:eastAsia="ru-RU"/>
        </w:rPr>
        <w:t xml:space="preserve">сило </w:t>
      </w:r>
      <w:r w:rsidR="00CE7A9F" w:rsidRPr="008F299F">
        <w:rPr>
          <w:rFonts w:ascii="PT Astra Serif" w:eastAsia="Times New Roman" w:hAnsi="PT Astra Serif" w:cs="Times New Roman"/>
          <w:sz w:val="28"/>
          <w:szCs w:val="28"/>
          <w:lang w:eastAsia="ru-RU"/>
        </w:rPr>
        <w:t>доступность юридической помощи адвокатов.</w:t>
      </w:r>
    </w:p>
    <w:p w14:paraId="21E96E8F" w14:textId="62E67021" w:rsidR="009A4FA9" w:rsidRPr="008F299F" w:rsidRDefault="009A4FA9" w:rsidP="00026F13">
      <w:pPr>
        <w:shd w:val="clear" w:color="auto" w:fill="FFFFFF" w:themeFill="background1"/>
        <w:spacing w:after="0" w:line="240" w:lineRule="auto"/>
        <w:ind w:firstLine="709"/>
        <w:jc w:val="both"/>
        <w:rPr>
          <w:rFonts w:ascii="PT Astra Serif" w:hAnsi="PT Astra Serif" w:cs="Times New Roman"/>
          <w:sz w:val="28"/>
          <w:szCs w:val="28"/>
        </w:rPr>
      </w:pPr>
    </w:p>
    <w:p w14:paraId="5AF0A0A8" w14:textId="49677C19" w:rsidR="003A6EC5" w:rsidRPr="00026F13" w:rsidRDefault="003A6EC5" w:rsidP="00026F13">
      <w:pPr>
        <w:pStyle w:val="a4"/>
        <w:numPr>
          <w:ilvl w:val="2"/>
          <w:numId w:val="1"/>
        </w:numPr>
        <w:shd w:val="clear" w:color="auto" w:fill="FFFFFF" w:themeFill="background1"/>
        <w:spacing w:after="0" w:line="240" w:lineRule="auto"/>
        <w:ind w:left="0" w:firstLine="0"/>
        <w:jc w:val="center"/>
        <w:rPr>
          <w:rFonts w:ascii="PT Astra Serif" w:hAnsi="PT Astra Serif" w:cs="Times New Roman"/>
          <w:b/>
          <w:bCs/>
          <w:sz w:val="28"/>
          <w:szCs w:val="28"/>
        </w:rPr>
      </w:pPr>
      <w:r w:rsidRPr="00026F13">
        <w:rPr>
          <w:rFonts w:ascii="PT Astra Serif" w:hAnsi="PT Astra Serif" w:cs="Times New Roman"/>
          <w:b/>
          <w:bCs/>
          <w:sz w:val="28"/>
          <w:szCs w:val="28"/>
        </w:rPr>
        <w:t xml:space="preserve">Оценка вклада льготы по налогу на имущество </w:t>
      </w:r>
      <w:r w:rsidR="00D42B0F" w:rsidRPr="00026F13">
        <w:rPr>
          <w:rFonts w:ascii="PT Astra Serif" w:hAnsi="PT Astra Serif" w:cs="Times New Roman"/>
          <w:b/>
          <w:bCs/>
          <w:sz w:val="28"/>
          <w:szCs w:val="28"/>
        </w:rPr>
        <w:br/>
      </w:r>
      <w:r w:rsidRPr="00026F13">
        <w:rPr>
          <w:rFonts w:ascii="PT Astra Serif" w:hAnsi="PT Astra Serif" w:cs="Times New Roman"/>
          <w:b/>
          <w:bCs/>
          <w:sz w:val="28"/>
          <w:szCs w:val="28"/>
        </w:rPr>
        <w:t xml:space="preserve">в изменение показателей </w:t>
      </w:r>
      <w:r w:rsidRPr="00026F13">
        <w:rPr>
          <w:rFonts w:ascii="PT Astra Serif" w:eastAsia="Times New Roman" w:hAnsi="PT Astra Serif" w:cs="Times New Roman"/>
          <w:b/>
          <w:bCs/>
          <w:sz w:val="28"/>
          <w:szCs w:val="28"/>
          <w:lang w:eastAsia="ru-RU"/>
        </w:rPr>
        <w:t>программных документов</w:t>
      </w:r>
    </w:p>
    <w:p w14:paraId="5C502ED0" w14:textId="77777777" w:rsidR="003A6EC5" w:rsidRPr="00026F13" w:rsidRDefault="003A6EC5" w:rsidP="008B0CDE">
      <w:pPr>
        <w:shd w:val="clear" w:color="auto" w:fill="FFFFFF" w:themeFill="background1"/>
        <w:spacing w:after="0" w:line="240" w:lineRule="auto"/>
        <w:ind w:firstLine="709"/>
        <w:rPr>
          <w:rFonts w:ascii="PT Astra Serif" w:hAnsi="PT Astra Serif" w:cs="Times New Roman"/>
          <w:sz w:val="28"/>
          <w:szCs w:val="28"/>
        </w:rPr>
      </w:pPr>
    </w:p>
    <w:p w14:paraId="0B20BCFB" w14:textId="447233A4" w:rsidR="003A6EC5" w:rsidRPr="00026F13" w:rsidRDefault="003A6EC5" w:rsidP="00026F13">
      <w:pPr>
        <w:shd w:val="clear" w:color="auto" w:fill="FFFFFF" w:themeFill="background1"/>
        <w:autoSpaceDE w:val="0"/>
        <w:autoSpaceDN w:val="0"/>
        <w:adjustRightInd w:val="0"/>
        <w:spacing w:after="0" w:line="400" w:lineRule="exact"/>
        <w:ind w:firstLine="709"/>
        <w:jc w:val="both"/>
        <w:rPr>
          <w:rFonts w:ascii="PT Astra Serif" w:hAnsi="PT Astra Serif" w:cs="Times New Roman"/>
          <w:sz w:val="28"/>
          <w:szCs w:val="28"/>
        </w:rPr>
      </w:pPr>
      <w:r w:rsidRPr="00026F13">
        <w:rPr>
          <w:rFonts w:ascii="PT Astra Serif" w:hAnsi="PT Astra Serif" w:cs="Times New Roman"/>
          <w:sz w:val="28"/>
          <w:szCs w:val="28"/>
        </w:rPr>
        <w:t>В соответс</w:t>
      </w:r>
      <w:r w:rsidR="00026F13">
        <w:rPr>
          <w:rFonts w:ascii="PT Astra Serif" w:hAnsi="PT Astra Serif" w:cs="Times New Roman"/>
          <w:sz w:val="28"/>
          <w:szCs w:val="28"/>
        </w:rPr>
        <w:t>твии с положениями пунктов 2.13 – </w:t>
      </w:r>
      <w:r w:rsidRPr="00026F13">
        <w:rPr>
          <w:rFonts w:ascii="PT Astra Serif" w:hAnsi="PT Astra Serif" w:cs="Times New Roman"/>
          <w:sz w:val="28"/>
          <w:szCs w:val="28"/>
        </w:rPr>
        <w:t>2.14 Методики оценка вклада льготы по налогу на имущество в изменение показателей программных документов (М</w:t>
      </w:r>
      <w:r w:rsidRPr="00026F13">
        <w:rPr>
          <w:rFonts w:ascii="PT Astra Serif" w:hAnsi="PT Astra Serif" w:cs="Times New Roman"/>
          <w:sz w:val="28"/>
          <w:szCs w:val="28"/>
          <w:vertAlign w:val="subscript"/>
        </w:rPr>
        <w:t>Н</w:t>
      </w:r>
      <w:r w:rsidR="00A81ECD" w:rsidRPr="00026F13">
        <w:rPr>
          <w:rFonts w:ascii="PT Astra Serif" w:hAnsi="PT Astra Serif" w:cs="Times New Roman"/>
          <w:sz w:val="28"/>
          <w:szCs w:val="28"/>
          <w:vertAlign w:val="subscript"/>
        </w:rPr>
        <w:t>И</w:t>
      </w:r>
      <w:r w:rsidR="00436ABD" w:rsidRPr="00026F13">
        <w:rPr>
          <w:rFonts w:ascii="PT Astra Serif" w:hAnsi="PT Astra Serif" w:cs="Times New Roman"/>
          <w:sz w:val="28"/>
          <w:szCs w:val="28"/>
          <w:vertAlign w:val="subscript"/>
        </w:rPr>
        <w:t>О</w:t>
      </w:r>
      <w:r w:rsidRPr="00026F13">
        <w:rPr>
          <w:rFonts w:ascii="PT Astra Serif" w:hAnsi="PT Astra Serif" w:cs="Times New Roman"/>
          <w:sz w:val="28"/>
          <w:szCs w:val="28"/>
        </w:rPr>
        <w:t>) рассчитывается по формулам:</w:t>
      </w:r>
    </w:p>
    <w:p w14:paraId="01FE8D61" w14:textId="77777777" w:rsidR="003A6EC5" w:rsidRPr="00026F13" w:rsidRDefault="003A6EC5" w:rsidP="008B0CDE">
      <w:pPr>
        <w:shd w:val="clear" w:color="auto" w:fill="FFFFFF" w:themeFill="background1"/>
        <w:spacing w:after="0" w:line="240" w:lineRule="auto"/>
        <w:rPr>
          <w:rFonts w:ascii="PT Astra Serif" w:hAnsi="PT Astra Serif" w:cs="Times New Roman"/>
          <w:sz w:val="28"/>
          <w:szCs w:val="28"/>
        </w:rPr>
      </w:pPr>
    </w:p>
    <w:p w14:paraId="1D826B74" w14:textId="13B8A968" w:rsidR="003A6EC5" w:rsidRPr="00026F13" w:rsidRDefault="003A6EC5" w:rsidP="008B0CDE">
      <w:pPr>
        <w:pStyle w:val="ad"/>
        <w:shd w:val="clear" w:color="auto" w:fill="FFFFFF" w:themeFill="background1"/>
        <w:jc w:val="center"/>
        <w:rPr>
          <w:rFonts w:ascii="PT Astra Serif" w:hAnsi="PT Astra Serif" w:cs="Times New Roman"/>
          <w:sz w:val="28"/>
          <w:szCs w:val="28"/>
          <w:lang w:eastAsia="ru-RU"/>
        </w:rPr>
      </w:pPr>
      <w:r w:rsidRPr="00026F13">
        <w:rPr>
          <w:rFonts w:ascii="PT Astra Serif" w:hAnsi="PT Astra Serif" w:cs="Times New Roman"/>
          <w:sz w:val="28"/>
          <w:szCs w:val="28"/>
        </w:rPr>
        <w:t>М</w:t>
      </w:r>
      <w:r w:rsidRPr="00026F13">
        <w:rPr>
          <w:rFonts w:ascii="PT Astra Serif" w:hAnsi="PT Astra Serif" w:cs="Times New Roman"/>
          <w:sz w:val="28"/>
          <w:szCs w:val="28"/>
          <w:vertAlign w:val="subscript"/>
        </w:rPr>
        <w:t>Н</w:t>
      </w:r>
      <w:r w:rsidR="00A81ECD" w:rsidRPr="00026F13">
        <w:rPr>
          <w:rFonts w:ascii="PT Astra Serif" w:hAnsi="PT Astra Serif" w:cs="Times New Roman"/>
          <w:sz w:val="28"/>
          <w:szCs w:val="28"/>
          <w:vertAlign w:val="subscript"/>
        </w:rPr>
        <w:t>И</w:t>
      </w:r>
      <w:r w:rsidR="00436ABD" w:rsidRPr="00026F13">
        <w:rPr>
          <w:rFonts w:ascii="PT Astra Serif" w:hAnsi="PT Astra Serif" w:cs="Times New Roman"/>
          <w:sz w:val="28"/>
          <w:szCs w:val="28"/>
          <w:vertAlign w:val="subscript"/>
        </w:rPr>
        <w:t>О</w:t>
      </w:r>
      <w:r w:rsidR="00026F13">
        <w:rPr>
          <w:rFonts w:ascii="PT Astra Serif" w:hAnsi="PT Astra Serif" w:cs="Times New Roman"/>
          <w:sz w:val="28"/>
          <w:szCs w:val="28"/>
        </w:rPr>
        <w:t> </w:t>
      </w:r>
      <w:r w:rsidRPr="00026F13">
        <w:rPr>
          <w:rFonts w:ascii="PT Astra Serif" w:hAnsi="PT Astra Serif" w:cs="Times New Roman"/>
          <w:sz w:val="28"/>
          <w:szCs w:val="28"/>
        </w:rPr>
        <w:t>=</w:t>
      </w:r>
      <w:r w:rsidR="00026F13">
        <w:rPr>
          <w:rFonts w:ascii="PT Astra Serif" w:hAnsi="PT Astra Serif" w:cs="Times New Roman"/>
          <w:sz w:val="28"/>
          <w:szCs w:val="28"/>
        </w:rPr>
        <w:t> </w:t>
      </w:r>
      <w:r w:rsidRPr="00026F13">
        <w:rPr>
          <w:rFonts w:ascii="PT Astra Serif" w:eastAsia="Times New Roman" w:hAnsi="PT Astra Serif" w:cs="Times New Roman"/>
          <w:sz w:val="28"/>
          <w:szCs w:val="28"/>
          <w:lang w:eastAsia="ru-RU"/>
        </w:rPr>
        <w:t>П</w:t>
      </w:r>
      <w:r w:rsidR="00026F13">
        <w:rPr>
          <w:rFonts w:ascii="PT Astra Serif" w:eastAsia="Times New Roman" w:hAnsi="PT Astra Serif" w:cs="Times New Roman"/>
          <w:sz w:val="28"/>
          <w:szCs w:val="28"/>
          <w:lang w:eastAsia="ru-RU"/>
        </w:rPr>
        <w:t> </w:t>
      </w:r>
      <w:r w:rsidRPr="00026F13">
        <w:rPr>
          <w:rFonts w:ascii="PT Astra Serif" w:eastAsia="Times New Roman" w:hAnsi="PT Astra Serif" w:cs="Times New Roman"/>
          <w:sz w:val="28"/>
          <w:szCs w:val="28"/>
          <w:lang w:eastAsia="ru-RU"/>
        </w:rPr>
        <w:t>-</w:t>
      </w:r>
      <w:r w:rsidR="00026F13">
        <w:rPr>
          <w:rFonts w:ascii="PT Astra Serif" w:eastAsia="Times New Roman" w:hAnsi="PT Astra Serif" w:cs="Times New Roman"/>
          <w:sz w:val="28"/>
          <w:szCs w:val="28"/>
          <w:lang w:eastAsia="ru-RU"/>
        </w:rPr>
        <w:t> </w:t>
      </w:r>
      <w:r w:rsidRPr="00026F13">
        <w:rPr>
          <w:rFonts w:ascii="PT Astra Serif" w:eastAsia="Times New Roman" w:hAnsi="PT Astra Serif" w:cs="Times New Roman"/>
          <w:sz w:val="28"/>
          <w:szCs w:val="28"/>
          <w:lang w:eastAsia="ru-RU"/>
        </w:rPr>
        <w:t>П</w:t>
      </w:r>
      <w:r w:rsidRPr="00026F13">
        <w:rPr>
          <w:rFonts w:ascii="PT Astra Serif" w:eastAsia="Times New Roman" w:hAnsi="PT Astra Serif" w:cs="Times New Roman"/>
          <w:sz w:val="28"/>
          <w:szCs w:val="28"/>
          <w:vertAlign w:val="subscript"/>
          <w:lang w:eastAsia="ru-RU"/>
        </w:rPr>
        <w:t>базН</w:t>
      </w:r>
      <w:r w:rsidR="00A81ECD" w:rsidRPr="00026F13">
        <w:rPr>
          <w:rFonts w:ascii="PT Astra Serif" w:eastAsia="Times New Roman" w:hAnsi="PT Astra Serif" w:cs="Times New Roman"/>
          <w:sz w:val="28"/>
          <w:szCs w:val="28"/>
          <w:vertAlign w:val="subscript"/>
          <w:lang w:eastAsia="ru-RU"/>
        </w:rPr>
        <w:t>И</w:t>
      </w:r>
      <w:r w:rsidR="00436ABD" w:rsidRPr="00026F13">
        <w:rPr>
          <w:rFonts w:ascii="PT Astra Serif" w:eastAsia="Times New Roman" w:hAnsi="PT Astra Serif" w:cs="Times New Roman"/>
          <w:sz w:val="28"/>
          <w:szCs w:val="28"/>
          <w:vertAlign w:val="subscript"/>
          <w:lang w:eastAsia="ru-RU"/>
        </w:rPr>
        <w:t>О</w:t>
      </w:r>
    </w:p>
    <w:p w14:paraId="2F60F0E0" w14:textId="77777777" w:rsidR="003A6EC5" w:rsidRPr="00126AEE" w:rsidRDefault="003A6EC5" w:rsidP="008B0CDE">
      <w:pPr>
        <w:widowControl w:val="0"/>
        <w:shd w:val="clear" w:color="auto" w:fill="FFFFFF" w:themeFill="background1"/>
        <w:autoSpaceDE w:val="0"/>
        <w:autoSpaceDN w:val="0"/>
        <w:spacing w:after="0" w:line="240" w:lineRule="auto"/>
        <w:ind w:firstLine="540"/>
        <w:jc w:val="both"/>
        <w:rPr>
          <w:rFonts w:ascii="PT Astra Serif" w:eastAsia="Times New Roman" w:hAnsi="PT Astra Serif" w:cs="Times New Roman"/>
          <w:sz w:val="16"/>
          <w:szCs w:val="16"/>
          <w:lang w:eastAsia="ru-RU"/>
        </w:rPr>
      </w:pPr>
    </w:p>
    <w:p w14:paraId="3505808A" w14:textId="77777777" w:rsidR="003A6EC5" w:rsidRDefault="003A6EC5" w:rsidP="008B0CDE">
      <w:pPr>
        <w:widowControl w:val="0"/>
        <w:shd w:val="clear" w:color="auto" w:fill="FFFFFF" w:themeFill="background1"/>
        <w:autoSpaceDE w:val="0"/>
        <w:autoSpaceDN w:val="0"/>
        <w:spacing w:after="0" w:line="380" w:lineRule="exact"/>
        <w:ind w:firstLine="709"/>
        <w:jc w:val="both"/>
        <w:rPr>
          <w:rFonts w:ascii="PT Astra Serif" w:eastAsia="Times New Roman" w:hAnsi="PT Astra Serif" w:cs="Times New Roman"/>
          <w:sz w:val="28"/>
          <w:szCs w:val="28"/>
          <w:lang w:eastAsia="ru-RU"/>
        </w:rPr>
      </w:pPr>
      <w:r w:rsidRPr="00026F13">
        <w:rPr>
          <w:rFonts w:ascii="PT Astra Serif" w:eastAsia="Times New Roman" w:hAnsi="PT Astra Serif" w:cs="Times New Roman"/>
          <w:sz w:val="28"/>
          <w:szCs w:val="28"/>
          <w:lang w:eastAsia="ru-RU"/>
        </w:rPr>
        <w:t>где:</w:t>
      </w:r>
    </w:p>
    <w:p w14:paraId="2A0CCD13" w14:textId="77777777" w:rsidR="00026F13" w:rsidRPr="00126AEE" w:rsidRDefault="00026F13" w:rsidP="00126AEE">
      <w:pPr>
        <w:widowControl w:val="0"/>
        <w:shd w:val="clear" w:color="auto" w:fill="FFFFFF" w:themeFill="background1"/>
        <w:autoSpaceDE w:val="0"/>
        <w:autoSpaceDN w:val="0"/>
        <w:spacing w:after="0" w:line="240" w:lineRule="auto"/>
        <w:ind w:firstLine="709"/>
        <w:jc w:val="both"/>
        <w:rPr>
          <w:rFonts w:ascii="PT Astra Serif" w:eastAsia="Times New Roman" w:hAnsi="PT Astra Serif" w:cs="Times New Roman"/>
          <w:sz w:val="16"/>
          <w:szCs w:val="16"/>
          <w:lang w:eastAsia="ru-RU"/>
        </w:rPr>
      </w:pPr>
    </w:p>
    <w:p w14:paraId="2F210CB2" w14:textId="0C2CD78C" w:rsidR="003A6EC5" w:rsidRPr="00026F13" w:rsidRDefault="003A6EC5" w:rsidP="00126AEE">
      <w:pPr>
        <w:widowControl w:val="0"/>
        <w:shd w:val="clear" w:color="auto" w:fill="FFFFFF" w:themeFill="background1"/>
        <w:autoSpaceDE w:val="0"/>
        <w:autoSpaceDN w:val="0"/>
        <w:spacing w:after="0" w:line="400" w:lineRule="exact"/>
        <w:ind w:firstLine="709"/>
        <w:jc w:val="both"/>
        <w:rPr>
          <w:rFonts w:ascii="PT Astra Serif" w:eastAsia="Times New Roman" w:hAnsi="PT Astra Serif" w:cs="Times New Roman"/>
          <w:sz w:val="28"/>
          <w:szCs w:val="28"/>
          <w:lang w:eastAsia="ru-RU"/>
        </w:rPr>
      </w:pPr>
      <w:r w:rsidRPr="00026F13">
        <w:rPr>
          <w:rFonts w:ascii="PT Astra Serif" w:eastAsia="Times New Roman" w:hAnsi="PT Astra Serif" w:cs="Times New Roman"/>
          <w:sz w:val="28"/>
          <w:szCs w:val="28"/>
          <w:lang w:eastAsia="ru-RU"/>
        </w:rPr>
        <w:t>П</w:t>
      </w:r>
      <w:r w:rsidR="00026F13">
        <w:rPr>
          <w:rFonts w:ascii="PT Astra Serif" w:eastAsia="Times New Roman" w:hAnsi="PT Astra Serif" w:cs="Times New Roman"/>
          <w:sz w:val="28"/>
          <w:szCs w:val="28"/>
          <w:lang w:eastAsia="ru-RU"/>
        </w:rPr>
        <w:t> – </w:t>
      </w:r>
      <w:r w:rsidRPr="00026F13">
        <w:rPr>
          <w:rFonts w:ascii="PT Astra Serif" w:eastAsia="Times New Roman" w:hAnsi="PT Astra Serif" w:cs="Times New Roman"/>
          <w:sz w:val="28"/>
          <w:szCs w:val="28"/>
          <w:lang w:eastAsia="ru-RU"/>
        </w:rPr>
        <w:t xml:space="preserve">значение показателя (индикатора) «Объем платных юридических услуг населению» в отчетном </w:t>
      </w:r>
      <w:r w:rsidR="00473EF8" w:rsidRPr="00026F13">
        <w:rPr>
          <w:rFonts w:ascii="PT Astra Serif" w:eastAsia="Times New Roman" w:hAnsi="PT Astra Serif" w:cs="Times New Roman"/>
          <w:sz w:val="28"/>
          <w:szCs w:val="28"/>
          <w:lang w:eastAsia="ru-RU"/>
        </w:rPr>
        <w:t>202</w:t>
      </w:r>
      <w:r w:rsidR="00887F59" w:rsidRPr="00026F13">
        <w:rPr>
          <w:rFonts w:ascii="PT Astra Serif" w:eastAsia="Times New Roman" w:hAnsi="PT Astra Serif" w:cs="Times New Roman"/>
          <w:sz w:val="28"/>
          <w:szCs w:val="28"/>
          <w:lang w:eastAsia="ru-RU"/>
        </w:rPr>
        <w:t>2</w:t>
      </w:r>
      <w:r w:rsidR="00473EF8" w:rsidRPr="00026F13">
        <w:rPr>
          <w:rFonts w:ascii="PT Astra Serif" w:eastAsia="Times New Roman" w:hAnsi="PT Astra Serif" w:cs="Times New Roman"/>
          <w:sz w:val="28"/>
          <w:szCs w:val="28"/>
          <w:lang w:eastAsia="ru-RU"/>
        </w:rPr>
        <w:t xml:space="preserve"> году (</w:t>
      </w:r>
      <w:r w:rsidR="00A546D4" w:rsidRPr="00026F13">
        <w:rPr>
          <w:rFonts w:ascii="PT Astra Serif" w:hAnsi="PT Astra Serif" w:cs="Times New Roman"/>
          <w:sz w:val="28"/>
          <w:szCs w:val="28"/>
        </w:rPr>
        <w:t xml:space="preserve">135 287 148,70 </w:t>
      </w:r>
      <w:r w:rsidR="00473EF8" w:rsidRPr="00026F13">
        <w:rPr>
          <w:rFonts w:ascii="PT Astra Serif" w:hAnsi="PT Astra Serif" w:cs="Times New Roman"/>
          <w:sz w:val="28"/>
          <w:szCs w:val="28"/>
        </w:rPr>
        <w:t>тыс. руб.</w:t>
      </w:r>
      <w:r w:rsidR="00473EF8" w:rsidRPr="00026F13">
        <w:rPr>
          <w:rStyle w:val="a8"/>
          <w:rFonts w:ascii="PT Astra Serif" w:hAnsi="PT Astra Serif" w:cs="Times New Roman"/>
          <w:sz w:val="28"/>
          <w:szCs w:val="28"/>
        </w:rPr>
        <w:t xml:space="preserve"> </w:t>
      </w:r>
      <w:r w:rsidR="00473EF8" w:rsidRPr="00026F13">
        <w:rPr>
          <w:rStyle w:val="a8"/>
          <w:rFonts w:ascii="PT Astra Serif" w:hAnsi="PT Astra Serif" w:cs="Times New Roman"/>
          <w:sz w:val="28"/>
          <w:szCs w:val="28"/>
        </w:rPr>
        <w:footnoteReference w:id="18"/>
      </w:r>
      <w:r w:rsidR="00436ABD" w:rsidRPr="00026F13">
        <w:rPr>
          <w:rFonts w:ascii="PT Astra Serif" w:eastAsia="Times New Roman" w:hAnsi="PT Astra Serif" w:cs="Times New Roman"/>
          <w:sz w:val="28"/>
          <w:szCs w:val="28"/>
          <w:lang w:eastAsia="ru-RU"/>
        </w:rPr>
        <w:t>);</w:t>
      </w:r>
    </w:p>
    <w:p w14:paraId="21F0C4FC" w14:textId="7F1A2BBC" w:rsidR="003A6EC5" w:rsidRPr="00026F13" w:rsidRDefault="003A6EC5" w:rsidP="00126AEE">
      <w:pPr>
        <w:widowControl w:val="0"/>
        <w:shd w:val="clear" w:color="auto" w:fill="FFFFFF" w:themeFill="background1"/>
        <w:autoSpaceDE w:val="0"/>
        <w:autoSpaceDN w:val="0"/>
        <w:spacing w:after="0" w:line="400" w:lineRule="exact"/>
        <w:ind w:firstLine="709"/>
        <w:jc w:val="both"/>
        <w:rPr>
          <w:rFonts w:ascii="PT Astra Serif" w:eastAsia="Times New Roman" w:hAnsi="PT Astra Serif" w:cs="Times New Roman"/>
          <w:sz w:val="28"/>
          <w:szCs w:val="28"/>
          <w:lang w:eastAsia="ru-RU"/>
        </w:rPr>
      </w:pPr>
      <w:r w:rsidRPr="00026F13">
        <w:rPr>
          <w:rFonts w:ascii="PT Astra Serif" w:eastAsia="Times New Roman" w:hAnsi="PT Astra Serif" w:cs="Times New Roman"/>
          <w:sz w:val="28"/>
          <w:szCs w:val="28"/>
          <w:lang w:eastAsia="ru-RU"/>
        </w:rPr>
        <w:t>П</w:t>
      </w:r>
      <w:r w:rsidRPr="00026F13">
        <w:rPr>
          <w:rFonts w:ascii="PT Astra Serif" w:eastAsia="Times New Roman" w:hAnsi="PT Astra Serif" w:cs="Times New Roman"/>
          <w:sz w:val="28"/>
          <w:szCs w:val="28"/>
          <w:vertAlign w:val="subscript"/>
          <w:lang w:eastAsia="ru-RU"/>
        </w:rPr>
        <w:t>базН</w:t>
      </w:r>
      <w:r w:rsidR="00A81ECD" w:rsidRPr="00026F13">
        <w:rPr>
          <w:rFonts w:ascii="PT Astra Serif" w:eastAsia="Times New Roman" w:hAnsi="PT Astra Serif" w:cs="Times New Roman"/>
          <w:sz w:val="28"/>
          <w:szCs w:val="28"/>
          <w:vertAlign w:val="subscript"/>
          <w:lang w:eastAsia="ru-RU"/>
        </w:rPr>
        <w:t>И</w:t>
      </w:r>
      <w:r w:rsidR="00436ABD" w:rsidRPr="00026F13">
        <w:rPr>
          <w:rFonts w:ascii="PT Astra Serif" w:eastAsia="Times New Roman" w:hAnsi="PT Astra Serif" w:cs="Times New Roman"/>
          <w:sz w:val="28"/>
          <w:szCs w:val="28"/>
          <w:vertAlign w:val="subscript"/>
          <w:lang w:eastAsia="ru-RU"/>
        </w:rPr>
        <w:t>О</w:t>
      </w:r>
      <w:r w:rsidR="00026F13">
        <w:rPr>
          <w:rFonts w:ascii="PT Astra Serif" w:eastAsia="Times New Roman" w:hAnsi="PT Astra Serif" w:cs="Times New Roman"/>
          <w:sz w:val="28"/>
          <w:szCs w:val="28"/>
          <w:lang w:eastAsia="ru-RU"/>
        </w:rPr>
        <w:t> – </w:t>
      </w:r>
      <w:r w:rsidRPr="00026F13">
        <w:rPr>
          <w:rFonts w:ascii="PT Astra Serif" w:eastAsia="Times New Roman" w:hAnsi="PT Astra Serif" w:cs="Times New Roman"/>
          <w:sz w:val="28"/>
          <w:szCs w:val="28"/>
          <w:lang w:eastAsia="ru-RU"/>
        </w:rPr>
        <w:t xml:space="preserve">оценка значения показателя (индикатора) «Объем платных юридических услуг населению» в отчетном году в случае отсутствия налоговой льготы </w:t>
      </w:r>
      <w:r w:rsidR="00A81ECD" w:rsidRPr="00026F13">
        <w:rPr>
          <w:rFonts w:ascii="PT Astra Serif" w:eastAsia="Times New Roman" w:hAnsi="PT Astra Serif" w:cs="Times New Roman"/>
          <w:sz w:val="28"/>
          <w:szCs w:val="28"/>
          <w:lang w:eastAsia="ru-RU"/>
        </w:rPr>
        <w:t xml:space="preserve">по налогу на имущество </w:t>
      </w:r>
      <w:r w:rsidRPr="00026F13">
        <w:rPr>
          <w:rFonts w:ascii="PT Astra Serif" w:eastAsia="Times New Roman" w:hAnsi="PT Astra Serif" w:cs="Times New Roman"/>
          <w:sz w:val="28"/>
          <w:szCs w:val="28"/>
          <w:lang w:eastAsia="ru-RU"/>
        </w:rPr>
        <w:t>в отчетном году, оказывающей влияние на соответствующий показатель (индикатор).</w:t>
      </w:r>
    </w:p>
    <w:p w14:paraId="1E0FA83D" w14:textId="451C0526" w:rsidR="003A6EC5" w:rsidRPr="00026F13" w:rsidRDefault="003A6EC5" w:rsidP="00126AEE">
      <w:pPr>
        <w:widowControl w:val="0"/>
        <w:shd w:val="clear" w:color="auto" w:fill="FFFFFF" w:themeFill="background1"/>
        <w:autoSpaceDE w:val="0"/>
        <w:autoSpaceDN w:val="0"/>
        <w:spacing w:after="0" w:line="400" w:lineRule="exact"/>
        <w:ind w:firstLine="709"/>
        <w:jc w:val="both"/>
        <w:rPr>
          <w:rFonts w:ascii="PT Astra Serif" w:eastAsia="Times New Roman" w:hAnsi="PT Astra Serif" w:cs="Times New Roman"/>
          <w:sz w:val="28"/>
          <w:szCs w:val="28"/>
          <w:lang w:eastAsia="ru-RU"/>
        </w:rPr>
      </w:pPr>
      <w:r w:rsidRPr="00026F13">
        <w:rPr>
          <w:rFonts w:ascii="PT Astra Serif" w:eastAsia="Times New Roman" w:hAnsi="PT Astra Serif" w:cs="Times New Roman"/>
          <w:sz w:val="28"/>
          <w:szCs w:val="28"/>
          <w:lang w:eastAsia="ru-RU"/>
        </w:rPr>
        <w:t xml:space="preserve">Значение показателя (индикатора) «Объем платных юридических услуг населению» в отчетном году в случае отсутствия налоговой льготы </w:t>
      </w:r>
      <w:r w:rsidR="00D42B0F" w:rsidRPr="00026F13">
        <w:rPr>
          <w:rFonts w:ascii="PT Astra Serif" w:eastAsia="Times New Roman" w:hAnsi="PT Astra Serif" w:cs="Times New Roman"/>
          <w:sz w:val="28"/>
          <w:szCs w:val="28"/>
          <w:lang w:eastAsia="ru-RU"/>
        </w:rPr>
        <w:br/>
      </w:r>
      <w:r w:rsidRPr="00026F13">
        <w:rPr>
          <w:rFonts w:ascii="PT Astra Serif" w:eastAsia="Times New Roman" w:hAnsi="PT Astra Serif" w:cs="Times New Roman"/>
          <w:sz w:val="28"/>
          <w:szCs w:val="28"/>
          <w:lang w:eastAsia="ru-RU"/>
        </w:rPr>
        <w:t>в отчетном году (П</w:t>
      </w:r>
      <w:r w:rsidRPr="00026F13">
        <w:rPr>
          <w:rFonts w:ascii="PT Astra Serif" w:eastAsia="Times New Roman" w:hAnsi="PT Astra Serif" w:cs="Times New Roman"/>
          <w:sz w:val="28"/>
          <w:szCs w:val="28"/>
          <w:vertAlign w:val="subscript"/>
          <w:lang w:eastAsia="ru-RU"/>
        </w:rPr>
        <w:t>базН</w:t>
      </w:r>
      <w:r w:rsidR="00A81ECD" w:rsidRPr="00026F13">
        <w:rPr>
          <w:rFonts w:ascii="PT Astra Serif" w:eastAsia="Times New Roman" w:hAnsi="PT Astra Serif" w:cs="Times New Roman"/>
          <w:sz w:val="28"/>
          <w:szCs w:val="28"/>
          <w:vertAlign w:val="subscript"/>
          <w:lang w:eastAsia="ru-RU"/>
        </w:rPr>
        <w:t>И</w:t>
      </w:r>
      <w:r w:rsidR="00436ABD" w:rsidRPr="00026F13">
        <w:rPr>
          <w:rFonts w:ascii="PT Astra Serif" w:eastAsia="Times New Roman" w:hAnsi="PT Astra Serif" w:cs="Times New Roman"/>
          <w:sz w:val="28"/>
          <w:szCs w:val="28"/>
          <w:vertAlign w:val="subscript"/>
          <w:lang w:eastAsia="ru-RU"/>
        </w:rPr>
        <w:t>О</w:t>
      </w:r>
      <w:r w:rsidRPr="00026F13">
        <w:rPr>
          <w:rFonts w:ascii="PT Astra Serif" w:eastAsia="Times New Roman" w:hAnsi="PT Astra Serif" w:cs="Times New Roman"/>
          <w:sz w:val="28"/>
          <w:szCs w:val="28"/>
          <w:lang w:eastAsia="ru-RU"/>
        </w:rPr>
        <w:t>) рассчитывается по формуле:</w:t>
      </w:r>
    </w:p>
    <w:p w14:paraId="7898D191" w14:textId="77777777" w:rsidR="001677D2" w:rsidRPr="00026F13" w:rsidRDefault="001677D2" w:rsidP="008B0CDE">
      <w:pPr>
        <w:widowControl w:val="0"/>
        <w:shd w:val="clear" w:color="auto" w:fill="FFFFFF" w:themeFill="background1"/>
        <w:autoSpaceDE w:val="0"/>
        <w:autoSpaceDN w:val="0"/>
        <w:spacing w:after="0" w:line="240" w:lineRule="auto"/>
        <w:ind w:firstLine="540"/>
        <w:jc w:val="both"/>
        <w:rPr>
          <w:rFonts w:ascii="PT Astra Serif" w:eastAsia="Times New Roman" w:hAnsi="PT Astra Serif" w:cs="Times New Roman"/>
          <w:sz w:val="28"/>
          <w:szCs w:val="28"/>
          <w:lang w:eastAsia="ru-RU"/>
        </w:rPr>
      </w:pPr>
    </w:p>
    <w:p w14:paraId="3633A9A1" w14:textId="44FB9AF9" w:rsidR="003A6EC5" w:rsidRPr="00026F13" w:rsidRDefault="003A6EC5" w:rsidP="008B0CDE">
      <w:pPr>
        <w:widowControl w:val="0"/>
        <w:shd w:val="clear" w:color="auto" w:fill="FFFFFF" w:themeFill="background1"/>
        <w:autoSpaceDE w:val="0"/>
        <w:autoSpaceDN w:val="0"/>
        <w:spacing w:after="0" w:line="240" w:lineRule="auto"/>
        <w:ind w:firstLine="540"/>
        <w:jc w:val="center"/>
        <w:rPr>
          <w:rFonts w:ascii="PT Astra Serif" w:eastAsia="Times New Roman" w:hAnsi="PT Astra Serif" w:cs="Times New Roman"/>
          <w:sz w:val="28"/>
          <w:szCs w:val="28"/>
          <w:lang w:eastAsia="ru-RU"/>
        </w:rPr>
      </w:pPr>
      <w:r w:rsidRPr="00026F13">
        <w:rPr>
          <w:rFonts w:ascii="PT Astra Serif" w:eastAsia="Times New Roman" w:hAnsi="PT Astra Serif" w:cs="Times New Roman"/>
          <w:sz w:val="28"/>
          <w:szCs w:val="28"/>
          <w:lang w:eastAsia="ru-RU"/>
        </w:rPr>
        <w:t>П</w:t>
      </w:r>
      <w:r w:rsidRPr="00026F13">
        <w:rPr>
          <w:rFonts w:ascii="PT Astra Serif" w:eastAsia="Times New Roman" w:hAnsi="PT Astra Serif" w:cs="Times New Roman"/>
          <w:sz w:val="28"/>
          <w:szCs w:val="28"/>
          <w:vertAlign w:val="subscript"/>
          <w:lang w:eastAsia="ru-RU"/>
        </w:rPr>
        <w:t>базН</w:t>
      </w:r>
      <w:r w:rsidR="00A81ECD" w:rsidRPr="00026F13">
        <w:rPr>
          <w:rFonts w:ascii="PT Astra Serif" w:eastAsia="Times New Roman" w:hAnsi="PT Astra Serif" w:cs="Times New Roman"/>
          <w:sz w:val="28"/>
          <w:szCs w:val="28"/>
          <w:vertAlign w:val="subscript"/>
          <w:lang w:eastAsia="ru-RU"/>
        </w:rPr>
        <w:t>И</w:t>
      </w:r>
      <w:r w:rsidR="00436ABD" w:rsidRPr="00026F13">
        <w:rPr>
          <w:rFonts w:ascii="PT Astra Serif" w:eastAsia="Times New Roman" w:hAnsi="PT Astra Serif" w:cs="Times New Roman"/>
          <w:sz w:val="28"/>
          <w:szCs w:val="28"/>
          <w:vertAlign w:val="subscript"/>
          <w:lang w:eastAsia="ru-RU"/>
        </w:rPr>
        <w:t>О</w:t>
      </w:r>
      <w:r w:rsidR="00126AEE">
        <w:rPr>
          <w:rFonts w:ascii="PT Astra Serif" w:eastAsia="Times New Roman" w:hAnsi="PT Astra Serif" w:cs="Times New Roman"/>
          <w:sz w:val="28"/>
          <w:szCs w:val="28"/>
          <w:lang w:eastAsia="ru-RU"/>
        </w:rPr>
        <w:t> = П </w:t>
      </w:r>
      <w:r w:rsidRPr="00026F13">
        <w:rPr>
          <w:rFonts w:ascii="PT Astra Serif" w:eastAsia="Times New Roman" w:hAnsi="PT Astra Serif" w:cs="Times New Roman"/>
          <w:sz w:val="28"/>
          <w:szCs w:val="28"/>
          <w:lang w:eastAsia="ru-RU"/>
        </w:rPr>
        <w:t>+</w:t>
      </w:r>
      <w:r w:rsidR="00126AEE">
        <w:rPr>
          <w:rFonts w:ascii="PT Astra Serif" w:eastAsia="Times New Roman" w:hAnsi="PT Astra Serif" w:cs="Times New Roman"/>
          <w:sz w:val="28"/>
          <w:szCs w:val="28"/>
          <w:lang w:eastAsia="ru-RU"/>
        </w:rPr>
        <w:t> </w:t>
      </w:r>
      <w:r w:rsidRPr="00026F13">
        <w:rPr>
          <w:rFonts w:ascii="PT Astra Serif" w:eastAsia="Times New Roman" w:hAnsi="PT Astra Serif" w:cs="Times New Roman"/>
          <w:sz w:val="28"/>
          <w:szCs w:val="28"/>
          <w:lang w:eastAsia="ru-RU"/>
        </w:rPr>
        <w:t>(НР</w:t>
      </w:r>
      <w:r w:rsidRPr="00026F13">
        <w:rPr>
          <w:rFonts w:ascii="PT Astra Serif" w:eastAsia="Times New Roman" w:hAnsi="PT Astra Serif" w:cs="Times New Roman"/>
          <w:sz w:val="28"/>
          <w:szCs w:val="28"/>
          <w:vertAlign w:val="subscript"/>
          <w:lang w:eastAsia="ru-RU"/>
        </w:rPr>
        <w:t>Н</w:t>
      </w:r>
      <w:r w:rsidR="00A81ECD" w:rsidRPr="00026F13">
        <w:rPr>
          <w:rFonts w:ascii="PT Astra Serif" w:eastAsia="Times New Roman" w:hAnsi="PT Astra Serif" w:cs="Times New Roman"/>
          <w:sz w:val="28"/>
          <w:szCs w:val="28"/>
          <w:vertAlign w:val="subscript"/>
          <w:lang w:eastAsia="ru-RU"/>
        </w:rPr>
        <w:t>И</w:t>
      </w:r>
      <w:r w:rsidR="00436ABD" w:rsidRPr="00026F13">
        <w:rPr>
          <w:rFonts w:ascii="PT Astra Serif" w:eastAsia="Times New Roman" w:hAnsi="PT Astra Serif" w:cs="Times New Roman"/>
          <w:sz w:val="28"/>
          <w:szCs w:val="28"/>
          <w:vertAlign w:val="subscript"/>
          <w:lang w:eastAsia="ru-RU"/>
        </w:rPr>
        <w:t>О</w:t>
      </w:r>
      <w:r w:rsidRPr="00026F13">
        <w:rPr>
          <w:rFonts w:ascii="PT Astra Serif" w:eastAsia="Times New Roman" w:hAnsi="PT Astra Serif" w:cs="Times New Roman"/>
          <w:sz w:val="28"/>
          <w:szCs w:val="28"/>
          <w:vertAlign w:val="subscript"/>
          <w:lang w:eastAsia="ru-RU"/>
        </w:rPr>
        <w:t xml:space="preserve"> </w:t>
      </w:r>
      <w:r w:rsidR="00126AEE">
        <w:rPr>
          <w:rFonts w:ascii="PT Astra Serif" w:eastAsia="Times New Roman" w:hAnsi="PT Astra Serif" w:cs="Times New Roman"/>
          <w:sz w:val="28"/>
          <w:szCs w:val="28"/>
          <w:lang w:eastAsia="ru-RU"/>
        </w:rPr>
        <w:t>х (1 + НДФЛ + </w:t>
      </w:r>
      <w:r w:rsidRPr="00026F13">
        <w:rPr>
          <w:rFonts w:ascii="PT Astra Serif" w:eastAsia="Times New Roman" w:hAnsi="PT Astra Serif" w:cs="Times New Roman"/>
          <w:sz w:val="28"/>
          <w:szCs w:val="28"/>
          <w:lang w:eastAsia="ru-RU"/>
        </w:rPr>
        <w:t>СВ)),</w:t>
      </w:r>
    </w:p>
    <w:p w14:paraId="76FF694A" w14:textId="3D8004B2" w:rsidR="003A6EC5" w:rsidRPr="00126AEE" w:rsidRDefault="003A6EC5" w:rsidP="008B0CDE">
      <w:pPr>
        <w:pStyle w:val="ad"/>
        <w:shd w:val="clear" w:color="auto" w:fill="FFFFFF" w:themeFill="background1"/>
        <w:ind w:firstLine="567"/>
        <w:rPr>
          <w:rFonts w:ascii="PT Astra Serif" w:eastAsiaTheme="minorEastAsia" w:hAnsi="PT Astra Serif" w:cs="Times New Roman"/>
          <w:sz w:val="16"/>
          <w:szCs w:val="16"/>
          <w:lang w:eastAsia="ru-RU"/>
        </w:rPr>
      </w:pPr>
    </w:p>
    <w:p w14:paraId="3F7739FD" w14:textId="77777777" w:rsidR="003A6EC5" w:rsidRPr="00026F13" w:rsidRDefault="003A6EC5" w:rsidP="008B0CDE">
      <w:pPr>
        <w:pStyle w:val="ad"/>
        <w:shd w:val="clear" w:color="auto" w:fill="FFFFFF" w:themeFill="background1"/>
        <w:spacing w:line="380" w:lineRule="exact"/>
        <w:ind w:firstLine="709"/>
        <w:rPr>
          <w:rFonts w:ascii="PT Astra Serif" w:eastAsiaTheme="minorEastAsia" w:hAnsi="PT Astra Serif" w:cs="Times New Roman"/>
          <w:sz w:val="28"/>
          <w:szCs w:val="28"/>
          <w:lang w:eastAsia="ru-RU"/>
        </w:rPr>
      </w:pPr>
      <w:r w:rsidRPr="00026F13">
        <w:rPr>
          <w:rFonts w:ascii="PT Astra Serif" w:eastAsiaTheme="minorEastAsia" w:hAnsi="PT Astra Serif" w:cs="Times New Roman"/>
          <w:sz w:val="28"/>
          <w:szCs w:val="28"/>
          <w:lang w:eastAsia="ru-RU"/>
        </w:rPr>
        <w:t>где:</w:t>
      </w:r>
    </w:p>
    <w:p w14:paraId="19AC991F" w14:textId="77777777" w:rsidR="001677D2" w:rsidRPr="00126AEE" w:rsidRDefault="001677D2" w:rsidP="00126AEE">
      <w:pPr>
        <w:pStyle w:val="ad"/>
        <w:shd w:val="clear" w:color="auto" w:fill="FFFFFF" w:themeFill="background1"/>
        <w:ind w:firstLine="709"/>
        <w:rPr>
          <w:rFonts w:ascii="PT Astra Serif" w:hAnsi="PT Astra Serif" w:cs="Times New Roman"/>
          <w:sz w:val="16"/>
          <w:szCs w:val="16"/>
          <w:lang w:eastAsia="ru-RU"/>
        </w:rPr>
      </w:pPr>
    </w:p>
    <w:p w14:paraId="5BF86D5C" w14:textId="71E7DD13" w:rsidR="003A6EC5" w:rsidRPr="00026F13" w:rsidRDefault="003A6EC5" w:rsidP="00126AEE">
      <w:pPr>
        <w:widowControl w:val="0"/>
        <w:shd w:val="clear" w:color="auto" w:fill="FFFFFF" w:themeFill="background1"/>
        <w:autoSpaceDE w:val="0"/>
        <w:autoSpaceDN w:val="0"/>
        <w:spacing w:after="0" w:line="400" w:lineRule="exact"/>
        <w:ind w:firstLine="709"/>
        <w:jc w:val="both"/>
        <w:rPr>
          <w:rFonts w:ascii="PT Astra Serif" w:eastAsia="Times New Roman" w:hAnsi="PT Astra Serif" w:cs="Times New Roman"/>
          <w:sz w:val="28"/>
          <w:szCs w:val="28"/>
          <w:lang w:eastAsia="ru-RU"/>
        </w:rPr>
      </w:pPr>
      <w:r w:rsidRPr="00026F13">
        <w:rPr>
          <w:rFonts w:ascii="PT Astra Serif" w:eastAsia="Times New Roman" w:hAnsi="PT Astra Serif" w:cs="Times New Roman"/>
          <w:sz w:val="28"/>
          <w:szCs w:val="28"/>
          <w:lang w:eastAsia="ru-RU"/>
        </w:rPr>
        <w:t>НР</w:t>
      </w:r>
      <w:r w:rsidRPr="00026F13">
        <w:rPr>
          <w:rFonts w:ascii="PT Astra Serif" w:eastAsia="Times New Roman" w:hAnsi="PT Astra Serif" w:cs="Times New Roman"/>
          <w:sz w:val="28"/>
          <w:szCs w:val="28"/>
          <w:vertAlign w:val="subscript"/>
          <w:lang w:eastAsia="ru-RU"/>
        </w:rPr>
        <w:t>Н</w:t>
      </w:r>
      <w:r w:rsidR="00A81ECD" w:rsidRPr="00026F13">
        <w:rPr>
          <w:rFonts w:ascii="PT Astra Serif" w:eastAsia="Times New Roman" w:hAnsi="PT Astra Serif" w:cs="Times New Roman"/>
          <w:sz w:val="28"/>
          <w:szCs w:val="28"/>
          <w:vertAlign w:val="subscript"/>
          <w:lang w:eastAsia="ru-RU"/>
        </w:rPr>
        <w:t>И</w:t>
      </w:r>
      <w:r w:rsidR="00436ABD" w:rsidRPr="00026F13">
        <w:rPr>
          <w:rFonts w:ascii="PT Astra Serif" w:eastAsia="Times New Roman" w:hAnsi="PT Astra Serif" w:cs="Times New Roman"/>
          <w:sz w:val="28"/>
          <w:szCs w:val="28"/>
          <w:vertAlign w:val="subscript"/>
          <w:lang w:eastAsia="ru-RU"/>
        </w:rPr>
        <w:t>О</w:t>
      </w:r>
      <w:r w:rsidR="00126AEE">
        <w:rPr>
          <w:rFonts w:ascii="PT Astra Serif" w:eastAsia="Times New Roman" w:hAnsi="PT Astra Serif" w:cs="Times New Roman"/>
          <w:sz w:val="28"/>
          <w:szCs w:val="28"/>
          <w:lang w:eastAsia="ru-RU"/>
        </w:rPr>
        <w:t> – </w:t>
      </w:r>
      <w:r w:rsidRPr="00026F13">
        <w:rPr>
          <w:rFonts w:ascii="PT Astra Serif" w:eastAsia="Times New Roman" w:hAnsi="PT Astra Serif" w:cs="Times New Roman"/>
          <w:sz w:val="28"/>
          <w:szCs w:val="28"/>
          <w:lang w:eastAsia="ru-RU"/>
        </w:rPr>
        <w:t xml:space="preserve">объем налогового расхода по </w:t>
      </w:r>
      <w:r w:rsidR="00A81ECD" w:rsidRPr="00026F13">
        <w:rPr>
          <w:rFonts w:ascii="PT Astra Serif" w:eastAsia="Times New Roman" w:hAnsi="PT Astra Serif" w:cs="Times New Roman"/>
          <w:sz w:val="28"/>
          <w:szCs w:val="28"/>
          <w:lang w:eastAsia="ru-RU"/>
        </w:rPr>
        <w:t>налогу на имущество</w:t>
      </w:r>
      <w:r w:rsidRPr="00026F13">
        <w:rPr>
          <w:rFonts w:ascii="PT Astra Serif" w:eastAsia="Times New Roman" w:hAnsi="PT Astra Serif" w:cs="Times New Roman"/>
          <w:sz w:val="28"/>
          <w:szCs w:val="28"/>
          <w:lang w:eastAsia="ru-RU"/>
        </w:rPr>
        <w:t xml:space="preserve"> </w:t>
      </w:r>
      <w:r w:rsidR="00D42B0F" w:rsidRPr="00026F13">
        <w:rPr>
          <w:rFonts w:ascii="PT Astra Serif" w:eastAsia="Times New Roman" w:hAnsi="PT Astra Serif" w:cs="Times New Roman"/>
          <w:sz w:val="28"/>
          <w:szCs w:val="28"/>
          <w:lang w:eastAsia="ru-RU"/>
        </w:rPr>
        <w:br/>
      </w:r>
      <w:r w:rsidRPr="00026F13">
        <w:rPr>
          <w:rFonts w:ascii="PT Astra Serif" w:eastAsia="Times New Roman" w:hAnsi="PT Astra Serif" w:cs="Times New Roman"/>
          <w:sz w:val="28"/>
          <w:szCs w:val="28"/>
          <w:lang w:eastAsia="ru-RU"/>
        </w:rPr>
        <w:t xml:space="preserve">в отчетном </w:t>
      </w:r>
      <w:r w:rsidR="00436ABD" w:rsidRPr="00026F13">
        <w:rPr>
          <w:rFonts w:ascii="PT Astra Serif" w:eastAsia="Times New Roman" w:hAnsi="PT Astra Serif" w:cs="Times New Roman"/>
          <w:sz w:val="28"/>
          <w:szCs w:val="28"/>
          <w:lang w:eastAsia="ru-RU"/>
        </w:rPr>
        <w:t>20</w:t>
      </w:r>
      <w:r w:rsidR="005A13B8" w:rsidRPr="00026F13">
        <w:rPr>
          <w:rFonts w:ascii="PT Astra Serif" w:eastAsia="Times New Roman" w:hAnsi="PT Astra Serif" w:cs="Times New Roman"/>
          <w:sz w:val="28"/>
          <w:szCs w:val="28"/>
          <w:lang w:eastAsia="ru-RU"/>
        </w:rPr>
        <w:t>2</w:t>
      </w:r>
      <w:r w:rsidR="00A546D4" w:rsidRPr="00026F13">
        <w:rPr>
          <w:rFonts w:ascii="PT Astra Serif" w:eastAsia="Times New Roman" w:hAnsi="PT Astra Serif" w:cs="Times New Roman"/>
          <w:sz w:val="28"/>
          <w:szCs w:val="28"/>
          <w:lang w:eastAsia="ru-RU"/>
        </w:rPr>
        <w:t>2</w:t>
      </w:r>
      <w:r w:rsidR="00436ABD" w:rsidRPr="00026F13">
        <w:rPr>
          <w:rFonts w:ascii="PT Astra Serif" w:eastAsia="Times New Roman" w:hAnsi="PT Astra Serif" w:cs="Times New Roman"/>
          <w:sz w:val="28"/>
          <w:szCs w:val="28"/>
          <w:lang w:eastAsia="ru-RU"/>
        </w:rPr>
        <w:t xml:space="preserve"> </w:t>
      </w:r>
      <w:r w:rsidRPr="00026F13">
        <w:rPr>
          <w:rFonts w:ascii="PT Astra Serif" w:eastAsia="Times New Roman" w:hAnsi="PT Astra Serif" w:cs="Times New Roman"/>
          <w:sz w:val="28"/>
          <w:szCs w:val="28"/>
          <w:lang w:eastAsia="ru-RU"/>
        </w:rPr>
        <w:t>году</w:t>
      </w:r>
      <w:r w:rsidR="00436ABD" w:rsidRPr="00026F13">
        <w:rPr>
          <w:rFonts w:ascii="PT Astra Serif" w:eastAsia="Times New Roman" w:hAnsi="PT Astra Serif" w:cs="Times New Roman"/>
          <w:sz w:val="28"/>
          <w:szCs w:val="28"/>
          <w:lang w:eastAsia="ru-RU"/>
        </w:rPr>
        <w:t xml:space="preserve"> (</w:t>
      </w:r>
      <w:r w:rsidR="005A13B8" w:rsidRPr="00026F13">
        <w:rPr>
          <w:rFonts w:ascii="PT Astra Serif" w:hAnsi="PT Astra Serif" w:cs="Times New Roman"/>
          <w:sz w:val="28"/>
          <w:szCs w:val="28"/>
        </w:rPr>
        <w:t>1</w:t>
      </w:r>
      <w:r w:rsidR="00A546D4" w:rsidRPr="00026F13">
        <w:rPr>
          <w:rFonts w:ascii="PT Astra Serif" w:hAnsi="PT Astra Serif" w:cs="Times New Roman"/>
          <w:sz w:val="28"/>
          <w:szCs w:val="28"/>
        </w:rPr>
        <w:t xml:space="preserve">7 069 </w:t>
      </w:r>
      <w:r w:rsidR="00436ABD" w:rsidRPr="00026F13">
        <w:rPr>
          <w:rFonts w:ascii="PT Astra Serif" w:hAnsi="PT Astra Serif" w:cs="Times New Roman"/>
          <w:sz w:val="28"/>
          <w:szCs w:val="28"/>
        </w:rPr>
        <w:t>тыс.</w:t>
      </w:r>
      <w:r w:rsidR="00473EF8" w:rsidRPr="00026F13">
        <w:rPr>
          <w:rFonts w:ascii="PT Astra Serif" w:hAnsi="PT Astra Serif" w:cs="Times New Roman"/>
          <w:sz w:val="28"/>
          <w:szCs w:val="28"/>
        </w:rPr>
        <w:t xml:space="preserve"> </w:t>
      </w:r>
      <w:r w:rsidR="00436ABD" w:rsidRPr="00026F13">
        <w:rPr>
          <w:rFonts w:ascii="PT Astra Serif" w:hAnsi="PT Astra Serif" w:cs="Times New Roman"/>
          <w:sz w:val="28"/>
          <w:szCs w:val="28"/>
        </w:rPr>
        <w:t>руб.</w:t>
      </w:r>
      <w:r w:rsidR="00436ABD" w:rsidRPr="00026F13">
        <w:rPr>
          <w:rStyle w:val="a8"/>
          <w:rFonts w:ascii="PT Astra Serif" w:hAnsi="PT Astra Serif" w:cs="Times New Roman"/>
          <w:sz w:val="28"/>
          <w:szCs w:val="28"/>
        </w:rPr>
        <w:t xml:space="preserve"> </w:t>
      </w:r>
      <w:r w:rsidR="00436ABD" w:rsidRPr="00026F13">
        <w:rPr>
          <w:rStyle w:val="a8"/>
          <w:rFonts w:ascii="PT Astra Serif" w:hAnsi="PT Astra Serif" w:cs="Times New Roman"/>
          <w:sz w:val="28"/>
          <w:szCs w:val="28"/>
        </w:rPr>
        <w:footnoteReference w:id="19"/>
      </w:r>
      <w:r w:rsidR="00436ABD" w:rsidRPr="00026F13">
        <w:rPr>
          <w:rFonts w:ascii="PT Astra Serif" w:eastAsia="Times New Roman" w:hAnsi="PT Astra Serif" w:cs="Times New Roman"/>
          <w:sz w:val="28"/>
          <w:szCs w:val="28"/>
          <w:lang w:eastAsia="ru-RU"/>
        </w:rPr>
        <w:t>);</w:t>
      </w:r>
    </w:p>
    <w:p w14:paraId="64884314" w14:textId="6D01CB0E" w:rsidR="003A6EC5" w:rsidRPr="00026F13" w:rsidRDefault="00126AEE" w:rsidP="00126AEE">
      <w:pPr>
        <w:widowControl w:val="0"/>
        <w:shd w:val="clear" w:color="auto" w:fill="FFFFFF" w:themeFill="background1"/>
        <w:autoSpaceDE w:val="0"/>
        <w:autoSpaceDN w:val="0"/>
        <w:spacing w:after="0" w:line="400" w:lineRule="exact"/>
        <w:ind w:firstLine="709"/>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lastRenderedPageBreak/>
        <w:t>НДФЛ – </w:t>
      </w:r>
      <w:r w:rsidR="003A6EC5" w:rsidRPr="00026F13">
        <w:rPr>
          <w:rFonts w:ascii="PT Astra Serif" w:eastAsia="Times New Roman" w:hAnsi="PT Astra Serif" w:cs="Times New Roman"/>
          <w:sz w:val="28"/>
          <w:szCs w:val="28"/>
          <w:lang w:eastAsia="ru-RU"/>
        </w:rPr>
        <w:t>ставка налога на доходы физических лиц, действова</w:t>
      </w:r>
      <w:r>
        <w:rPr>
          <w:rFonts w:ascii="PT Astra Serif" w:eastAsia="Times New Roman" w:hAnsi="PT Astra Serif" w:cs="Times New Roman"/>
          <w:sz w:val="28"/>
          <w:szCs w:val="28"/>
          <w:lang w:eastAsia="ru-RU"/>
        </w:rPr>
        <w:t xml:space="preserve">вшая </w:t>
      </w:r>
      <w:r>
        <w:rPr>
          <w:rFonts w:ascii="PT Astra Serif" w:eastAsia="Times New Roman" w:hAnsi="PT Astra Serif" w:cs="Times New Roman"/>
          <w:sz w:val="28"/>
          <w:szCs w:val="28"/>
          <w:lang w:eastAsia="ru-RU"/>
        </w:rPr>
        <w:br/>
        <w:t>в отчетном году, равна 13</w:t>
      </w:r>
      <w:r w:rsidR="003A6EC5" w:rsidRPr="00026F13">
        <w:rPr>
          <w:rFonts w:ascii="PT Astra Serif" w:eastAsia="Times New Roman" w:hAnsi="PT Astra Serif" w:cs="Times New Roman"/>
          <w:sz w:val="28"/>
          <w:szCs w:val="28"/>
          <w:lang w:eastAsia="ru-RU"/>
        </w:rPr>
        <w:t>%</w:t>
      </w:r>
      <w:r w:rsidR="003A6EC5" w:rsidRPr="00026F13">
        <w:rPr>
          <w:rStyle w:val="a8"/>
          <w:rFonts w:ascii="PT Astra Serif" w:eastAsia="Times New Roman" w:hAnsi="PT Astra Serif" w:cs="Times New Roman"/>
          <w:sz w:val="28"/>
          <w:szCs w:val="28"/>
          <w:lang w:eastAsia="ru-RU"/>
        </w:rPr>
        <w:footnoteReference w:id="20"/>
      </w:r>
      <w:r w:rsidR="003A6EC5" w:rsidRPr="00026F13">
        <w:rPr>
          <w:rFonts w:ascii="PT Astra Serif" w:eastAsia="Times New Roman" w:hAnsi="PT Astra Serif" w:cs="Times New Roman"/>
          <w:sz w:val="28"/>
          <w:szCs w:val="28"/>
          <w:lang w:eastAsia="ru-RU"/>
        </w:rPr>
        <w:t>;</w:t>
      </w:r>
    </w:p>
    <w:p w14:paraId="5A823C3E" w14:textId="5AF88825" w:rsidR="003A6EC5" w:rsidRPr="00026F13" w:rsidRDefault="00126AEE" w:rsidP="00126AEE">
      <w:pPr>
        <w:widowControl w:val="0"/>
        <w:shd w:val="clear" w:color="auto" w:fill="FFFFFF" w:themeFill="background1"/>
        <w:autoSpaceDE w:val="0"/>
        <w:autoSpaceDN w:val="0"/>
        <w:spacing w:after="0" w:line="400" w:lineRule="exact"/>
        <w:ind w:firstLine="709"/>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СВ </w:t>
      </w:r>
      <w:r w:rsidR="003A6EC5" w:rsidRPr="00026F13">
        <w:rPr>
          <w:rFonts w:ascii="PT Astra Serif" w:eastAsia="Times New Roman" w:hAnsi="PT Astra Serif" w:cs="Times New Roman"/>
          <w:sz w:val="28"/>
          <w:szCs w:val="28"/>
          <w:lang w:eastAsia="ru-RU"/>
        </w:rPr>
        <w:t>–</w:t>
      </w:r>
      <w:r>
        <w:rPr>
          <w:rFonts w:ascii="PT Astra Serif" w:eastAsia="Times New Roman" w:hAnsi="PT Astra Serif" w:cs="Times New Roman"/>
          <w:sz w:val="28"/>
          <w:szCs w:val="28"/>
          <w:lang w:eastAsia="ru-RU"/>
        </w:rPr>
        <w:t> </w:t>
      </w:r>
      <w:r w:rsidR="003A6EC5" w:rsidRPr="00026F13">
        <w:rPr>
          <w:rFonts w:ascii="PT Astra Serif" w:eastAsia="Times New Roman" w:hAnsi="PT Astra Serif" w:cs="Times New Roman"/>
          <w:sz w:val="28"/>
          <w:szCs w:val="28"/>
          <w:lang w:eastAsia="ru-RU"/>
        </w:rPr>
        <w:t xml:space="preserve">размер процента суммы дохода, исходя из которого рассчитывается размер страховых взносов на обязательное пенсионное страхование при превышении величины дохода плательщика за расчетный период в размере, предусмотренном подпунктом 1 пункта 1 статьи 430 Налогового кодекса </w:t>
      </w:r>
      <w:r>
        <w:rPr>
          <w:rFonts w:ascii="PT Astra Serif" w:eastAsia="Times New Roman" w:hAnsi="PT Astra Serif" w:cs="Times New Roman"/>
          <w:sz w:val="28"/>
          <w:szCs w:val="28"/>
          <w:lang w:eastAsia="ru-RU"/>
        </w:rPr>
        <w:t>Российской Федерации, равна 1,0</w:t>
      </w:r>
      <w:r w:rsidR="003A6EC5" w:rsidRPr="00026F13">
        <w:rPr>
          <w:rFonts w:ascii="PT Astra Serif" w:eastAsia="Times New Roman" w:hAnsi="PT Astra Serif" w:cs="Times New Roman"/>
          <w:sz w:val="28"/>
          <w:szCs w:val="28"/>
          <w:lang w:eastAsia="ru-RU"/>
        </w:rPr>
        <w:t>%</w:t>
      </w:r>
      <w:r w:rsidR="003A6EC5" w:rsidRPr="00026F13">
        <w:rPr>
          <w:rStyle w:val="a8"/>
          <w:rFonts w:ascii="PT Astra Serif" w:eastAsia="Times New Roman" w:hAnsi="PT Astra Serif" w:cs="Times New Roman"/>
          <w:sz w:val="28"/>
          <w:szCs w:val="28"/>
          <w:lang w:eastAsia="ru-RU"/>
        </w:rPr>
        <w:footnoteReference w:id="21"/>
      </w:r>
      <w:r w:rsidR="003A6EC5" w:rsidRPr="00026F13">
        <w:rPr>
          <w:rFonts w:ascii="PT Astra Serif" w:eastAsia="Times New Roman" w:hAnsi="PT Astra Serif" w:cs="Times New Roman"/>
          <w:sz w:val="28"/>
          <w:szCs w:val="28"/>
          <w:lang w:eastAsia="ru-RU"/>
        </w:rPr>
        <w:t>.</w:t>
      </w:r>
    </w:p>
    <w:p w14:paraId="514DF887" w14:textId="77777777" w:rsidR="003A6EC5" w:rsidRPr="00026F13" w:rsidRDefault="003A6EC5" w:rsidP="008B0CDE">
      <w:pPr>
        <w:widowControl w:val="0"/>
        <w:shd w:val="clear" w:color="auto" w:fill="FFFFFF" w:themeFill="background1"/>
        <w:autoSpaceDE w:val="0"/>
        <w:autoSpaceDN w:val="0"/>
        <w:spacing w:after="0" w:line="240" w:lineRule="auto"/>
        <w:ind w:firstLine="540"/>
        <w:jc w:val="both"/>
        <w:rPr>
          <w:rFonts w:ascii="PT Astra Serif" w:eastAsia="Times New Roman" w:hAnsi="PT Astra Serif" w:cs="Times New Roman"/>
          <w:sz w:val="28"/>
          <w:szCs w:val="28"/>
          <w:lang w:eastAsia="ru-RU"/>
        </w:rPr>
      </w:pPr>
    </w:p>
    <w:p w14:paraId="280A197E" w14:textId="55A2001E" w:rsidR="00436ABD" w:rsidRPr="00026F13" w:rsidRDefault="00436ABD" w:rsidP="008B0CDE">
      <w:pPr>
        <w:shd w:val="clear" w:color="auto" w:fill="FFFFFF" w:themeFill="background1"/>
        <w:autoSpaceDE w:val="0"/>
        <w:autoSpaceDN w:val="0"/>
        <w:adjustRightInd w:val="0"/>
        <w:spacing w:after="0" w:line="240" w:lineRule="auto"/>
        <w:ind w:firstLine="540"/>
        <w:jc w:val="both"/>
        <w:rPr>
          <w:rFonts w:ascii="PT Astra Serif" w:hAnsi="PT Astra Serif" w:cs="Times New Roman"/>
          <w:sz w:val="28"/>
          <w:szCs w:val="28"/>
        </w:rPr>
      </w:pPr>
      <w:r w:rsidRPr="00026F13">
        <w:rPr>
          <w:rFonts w:ascii="PT Astra Serif" w:eastAsia="Times New Roman" w:hAnsi="PT Astra Serif" w:cs="Times New Roman"/>
          <w:sz w:val="28"/>
          <w:szCs w:val="28"/>
          <w:lang w:eastAsia="ru-RU"/>
        </w:rPr>
        <w:t>П</w:t>
      </w:r>
      <w:r w:rsidRPr="00026F13">
        <w:rPr>
          <w:rFonts w:ascii="PT Astra Serif" w:eastAsia="Times New Roman" w:hAnsi="PT Astra Serif" w:cs="Times New Roman"/>
          <w:sz w:val="28"/>
          <w:szCs w:val="28"/>
          <w:vertAlign w:val="subscript"/>
          <w:lang w:eastAsia="ru-RU"/>
        </w:rPr>
        <w:t>базНИО</w:t>
      </w:r>
      <w:r w:rsidR="00126AEE">
        <w:rPr>
          <w:rFonts w:ascii="PT Astra Serif" w:eastAsia="Times New Roman" w:hAnsi="PT Astra Serif" w:cs="Times New Roman"/>
          <w:sz w:val="28"/>
          <w:szCs w:val="28"/>
          <w:lang w:eastAsia="ru-RU"/>
        </w:rPr>
        <w:t> = </w:t>
      </w:r>
      <w:r w:rsidR="00A546D4" w:rsidRPr="00026F13">
        <w:rPr>
          <w:rFonts w:ascii="PT Astra Serif" w:hAnsi="PT Astra Serif" w:cs="Times New Roman"/>
          <w:sz w:val="28"/>
          <w:szCs w:val="28"/>
        </w:rPr>
        <w:t xml:space="preserve">135 287 148,70 </w:t>
      </w:r>
      <w:r w:rsidRPr="00026F13">
        <w:rPr>
          <w:rFonts w:ascii="PT Astra Serif" w:hAnsi="PT Astra Serif" w:cs="Times New Roman"/>
          <w:sz w:val="28"/>
          <w:szCs w:val="28"/>
        </w:rPr>
        <w:t>+ (</w:t>
      </w:r>
      <w:r w:rsidR="00473EF8" w:rsidRPr="00026F13">
        <w:rPr>
          <w:rFonts w:ascii="PT Astra Serif" w:hAnsi="PT Astra Serif" w:cs="Times New Roman"/>
          <w:sz w:val="28"/>
          <w:szCs w:val="28"/>
        </w:rPr>
        <w:t>1</w:t>
      </w:r>
      <w:r w:rsidR="00A546D4" w:rsidRPr="00026F13">
        <w:rPr>
          <w:rFonts w:ascii="PT Astra Serif" w:hAnsi="PT Astra Serif" w:cs="Times New Roman"/>
          <w:sz w:val="28"/>
          <w:szCs w:val="28"/>
        </w:rPr>
        <w:t>7</w:t>
      </w:r>
      <w:r w:rsidR="00473EF8" w:rsidRPr="00026F13">
        <w:rPr>
          <w:rFonts w:ascii="PT Astra Serif" w:hAnsi="PT Astra Serif" w:cs="Times New Roman"/>
          <w:sz w:val="28"/>
          <w:szCs w:val="28"/>
        </w:rPr>
        <w:t> </w:t>
      </w:r>
      <w:r w:rsidR="00A546D4" w:rsidRPr="00026F13">
        <w:rPr>
          <w:rFonts w:ascii="PT Astra Serif" w:hAnsi="PT Astra Serif" w:cs="Times New Roman"/>
          <w:sz w:val="28"/>
          <w:szCs w:val="28"/>
        </w:rPr>
        <w:t>069</w:t>
      </w:r>
      <w:r w:rsidR="00473EF8" w:rsidRPr="00026F13">
        <w:rPr>
          <w:rFonts w:ascii="PT Astra Serif" w:hAnsi="PT Astra Serif" w:cs="Times New Roman"/>
          <w:sz w:val="28"/>
          <w:szCs w:val="28"/>
        </w:rPr>
        <w:t xml:space="preserve"> </w:t>
      </w:r>
      <w:r w:rsidRPr="00026F13">
        <w:rPr>
          <w:rFonts w:ascii="PT Astra Serif" w:hAnsi="PT Astra Serif" w:cs="Times New Roman"/>
          <w:sz w:val="28"/>
          <w:szCs w:val="28"/>
        </w:rPr>
        <w:t>х (</w:t>
      </w:r>
      <w:r w:rsidRPr="00026F13">
        <w:rPr>
          <w:rFonts w:ascii="PT Astra Serif" w:eastAsia="Times New Roman" w:hAnsi="PT Astra Serif" w:cs="Times New Roman"/>
          <w:sz w:val="28"/>
          <w:szCs w:val="28"/>
          <w:lang w:eastAsia="ru-RU"/>
        </w:rPr>
        <w:t>1 + 0,13 + 0,01</w:t>
      </w:r>
      <w:r w:rsidRPr="00026F13">
        <w:rPr>
          <w:rFonts w:ascii="PT Astra Serif" w:hAnsi="PT Astra Serif" w:cs="Times New Roman"/>
          <w:sz w:val="28"/>
          <w:szCs w:val="28"/>
        </w:rPr>
        <w:t xml:space="preserve">)) = </w:t>
      </w:r>
    </w:p>
    <w:p w14:paraId="2680BC62" w14:textId="1C94329A" w:rsidR="00436ABD" w:rsidRPr="00026F13" w:rsidRDefault="00436ABD" w:rsidP="008B0CDE">
      <w:pPr>
        <w:shd w:val="clear" w:color="auto" w:fill="FFFFFF" w:themeFill="background1"/>
        <w:autoSpaceDE w:val="0"/>
        <w:autoSpaceDN w:val="0"/>
        <w:adjustRightInd w:val="0"/>
        <w:spacing w:after="0" w:line="240" w:lineRule="auto"/>
        <w:ind w:firstLine="540"/>
        <w:jc w:val="both"/>
        <w:rPr>
          <w:rFonts w:ascii="PT Astra Serif" w:hAnsi="PT Astra Serif" w:cs="Times New Roman"/>
          <w:sz w:val="28"/>
          <w:szCs w:val="28"/>
        </w:rPr>
      </w:pPr>
      <w:r w:rsidRPr="00026F13">
        <w:rPr>
          <w:rFonts w:ascii="PT Astra Serif" w:hAnsi="PT Astra Serif" w:cs="Times New Roman"/>
          <w:sz w:val="28"/>
          <w:szCs w:val="28"/>
        </w:rPr>
        <w:t xml:space="preserve">= </w:t>
      </w:r>
      <w:r w:rsidR="00473EF8" w:rsidRPr="00026F13">
        <w:rPr>
          <w:rFonts w:ascii="PT Astra Serif" w:hAnsi="PT Astra Serif" w:cs="Times New Roman"/>
          <w:sz w:val="28"/>
          <w:szCs w:val="28"/>
        </w:rPr>
        <w:t>1</w:t>
      </w:r>
      <w:r w:rsidR="00A546D4" w:rsidRPr="00026F13">
        <w:rPr>
          <w:rFonts w:ascii="PT Astra Serif" w:hAnsi="PT Astra Serif" w:cs="Times New Roman"/>
          <w:sz w:val="28"/>
          <w:szCs w:val="28"/>
        </w:rPr>
        <w:t>35 287 148,70</w:t>
      </w:r>
      <w:r w:rsidR="00473EF8" w:rsidRPr="00026F13">
        <w:rPr>
          <w:rFonts w:ascii="PT Astra Serif" w:hAnsi="PT Astra Serif" w:cs="Times New Roman"/>
          <w:sz w:val="28"/>
          <w:szCs w:val="28"/>
        </w:rPr>
        <w:t xml:space="preserve"> </w:t>
      </w:r>
      <w:r w:rsidRPr="00026F13">
        <w:rPr>
          <w:rFonts w:ascii="PT Astra Serif" w:hAnsi="PT Astra Serif" w:cs="Times New Roman"/>
          <w:sz w:val="28"/>
          <w:szCs w:val="28"/>
        </w:rPr>
        <w:t xml:space="preserve">+ </w:t>
      </w:r>
      <w:r w:rsidR="005A13B8" w:rsidRPr="00026F13">
        <w:rPr>
          <w:rFonts w:ascii="PT Astra Serif" w:hAnsi="PT Astra Serif" w:cs="Times New Roman"/>
          <w:sz w:val="28"/>
          <w:szCs w:val="28"/>
        </w:rPr>
        <w:t>1</w:t>
      </w:r>
      <w:r w:rsidR="00A546D4" w:rsidRPr="00026F13">
        <w:rPr>
          <w:rFonts w:ascii="PT Astra Serif" w:hAnsi="PT Astra Serif" w:cs="Times New Roman"/>
          <w:sz w:val="28"/>
          <w:szCs w:val="28"/>
        </w:rPr>
        <w:t>9 458,66</w:t>
      </w:r>
      <w:r w:rsidRPr="00026F13">
        <w:rPr>
          <w:rFonts w:ascii="PT Astra Serif" w:hAnsi="PT Astra Serif" w:cs="Times New Roman"/>
          <w:sz w:val="28"/>
          <w:szCs w:val="28"/>
        </w:rPr>
        <w:t xml:space="preserve"> = </w:t>
      </w:r>
      <w:r w:rsidR="005A13B8" w:rsidRPr="00026F13">
        <w:rPr>
          <w:rFonts w:ascii="PT Astra Serif" w:hAnsi="PT Astra Serif" w:cs="Times New Roman"/>
          <w:sz w:val="28"/>
          <w:szCs w:val="28"/>
        </w:rPr>
        <w:t>1</w:t>
      </w:r>
      <w:r w:rsidR="00A169F5" w:rsidRPr="00026F13">
        <w:rPr>
          <w:rFonts w:ascii="PT Astra Serif" w:hAnsi="PT Astra Serif" w:cs="Times New Roman"/>
          <w:sz w:val="28"/>
          <w:szCs w:val="28"/>
        </w:rPr>
        <w:t xml:space="preserve">35 306 607,36 </w:t>
      </w:r>
      <w:r w:rsidRPr="00026F13">
        <w:rPr>
          <w:rFonts w:ascii="PT Astra Serif" w:hAnsi="PT Astra Serif" w:cs="Times New Roman"/>
          <w:sz w:val="28"/>
          <w:szCs w:val="28"/>
        </w:rPr>
        <w:t>тыс. руб.</w:t>
      </w:r>
    </w:p>
    <w:p w14:paraId="09D87245" w14:textId="77777777" w:rsidR="00436ABD" w:rsidRPr="00026F13" w:rsidRDefault="00436ABD" w:rsidP="008B0CDE">
      <w:pPr>
        <w:shd w:val="clear" w:color="auto" w:fill="FFFFFF" w:themeFill="background1"/>
        <w:spacing w:after="0" w:line="240" w:lineRule="auto"/>
        <w:ind w:firstLine="709"/>
        <w:jc w:val="both"/>
        <w:rPr>
          <w:rFonts w:ascii="PT Astra Serif" w:hAnsi="PT Astra Serif" w:cs="Times New Roman"/>
          <w:sz w:val="28"/>
          <w:szCs w:val="28"/>
        </w:rPr>
      </w:pPr>
    </w:p>
    <w:p w14:paraId="3E165831" w14:textId="1E7E263A" w:rsidR="001967E1" w:rsidRPr="00026F13" w:rsidRDefault="001967E1" w:rsidP="00126AEE">
      <w:pPr>
        <w:shd w:val="clear" w:color="auto" w:fill="FFFFFF" w:themeFill="background1"/>
        <w:spacing w:after="0" w:line="400" w:lineRule="exact"/>
        <w:ind w:firstLine="709"/>
        <w:jc w:val="both"/>
        <w:rPr>
          <w:rFonts w:ascii="PT Astra Serif" w:eastAsia="Times New Roman" w:hAnsi="PT Astra Serif" w:cs="Times New Roman"/>
          <w:sz w:val="28"/>
          <w:szCs w:val="28"/>
          <w:vertAlign w:val="subscript"/>
          <w:lang w:eastAsia="ru-RU"/>
        </w:rPr>
      </w:pPr>
      <w:r w:rsidRPr="00026F13">
        <w:rPr>
          <w:rFonts w:ascii="PT Astra Serif" w:hAnsi="PT Astra Serif" w:cs="Times New Roman"/>
          <w:sz w:val="28"/>
          <w:szCs w:val="28"/>
        </w:rPr>
        <w:t xml:space="preserve">Вклад льготы по налогу на имущество составляет разницу между </w:t>
      </w:r>
      <w:r w:rsidRPr="00026F13">
        <w:rPr>
          <w:rFonts w:ascii="PT Astra Serif" w:eastAsia="Times New Roman" w:hAnsi="PT Astra Serif" w:cs="Times New Roman"/>
          <w:sz w:val="28"/>
          <w:szCs w:val="28"/>
          <w:lang w:eastAsia="ru-RU"/>
        </w:rPr>
        <w:t xml:space="preserve">значениями показателей «Объем платных юридических услуг населению» с учетом льготы (П) и в случае отсутствия налоговой льготы </w:t>
      </w:r>
      <w:r w:rsidR="00126AEE">
        <w:rPr>
          <w:rFonts w:ascii="PT Astra Serif" w:eastAsia="Times New Roman" w:hAnsi="PT Astra Serif" w:cs="Times New Roman"/>
          <w:sz w:val="28"/>
          <w:szCs w:val="28"/>
          <w:lang w:eastAsia="ru-RU"/>
        </w:rPr>
        <w:br/>
      </w:r>
      <w:r w:rsidRPr="00026F13">
        <w:rPr>
          <w:rFonts w:ascii="PT Astra Serif" w:eastAsia="Times New Roman" w:hAnsi="PT Astra Serif" w:cs="Times New Roman"/>
          <w:sz w:val="28"/>
          <w:szCs w:val="28"/>
          <w:lang w:eastAsia="ru-RU"/>
        </w:rPr>
        <w:t>в отчетном году (П</w:t>
      </w:r>
      <w:r w:rsidRPr="00026F13">
        <w:rPr>
          <w:rFonts w:ascii="PT Astra Serif" w:eastAsia="Times New Roman" w:hAnsi="PT Astra Serif" w:cs="Times New Roman"/>
          <w:sz w:val="28"/>
          <w:szCs w:val="28"/>
          <w:vertAlign w:val="subscript"/>
          <w:lang w:eastAsia="ru-RU"/>
        </w:rPr>
        <w:t>базНИ</w:t>
      </w:r>
      <w:r w:rsidR="00436ABD" w:rsidRPr="00026F13">
        <w:rPr>
          <w:rFonts w:ascii="PT Astra Serif" w:eastAsia="Times New Roman" w:hAnsi="PT Astra Serif" w:cs="Times New Roman"/>
          <w:sz w:val="28"/>
          <w:szCs w:val="28"/>
          <w:vertAlign w:val="subscript"/>
          <w:lang w:eastAsia="ru-RU"/>
        </w:rPr>
        <w:t>О</w:t>
      </w:r>
      <w:r w:rsidRPr="00026F13">
        <w:rPr>
          <w:rFonts w:ascii="PT Astra Serif" w:eastAsia="Times New Roman" w:hAnsi="PT Astra Serif" w:cs="Times New Roman"/>
          <w:sz w:val="28"/>
          <w:szCs w:val="28"/>
          <w:lang w:eastAsia="ru-RU"/>
        </w:rPr>
        <w:t>).</w:t>
      </w:r>
    </w:p>
    <w:p w14:paraId="4CD3B120" w14:textId="688D5024" w:rsidR="00436ABD" w:rsidRPr="00026F13" w:rsidRDefault="001967E1" w:rsidP="00126AEE">
      <w:pPr>
        <w:shd w:val="clear" w:color="auto" w:fill="FFFFFF" w:themeFill="background1"/>
        <w:spacing w:after="0" w:line="400" w:lineRule="exact"/>
        <w:ind w:firstLine="709"/>
        <w:jc w:val="both"/>
        <w:rPr>
          <w:rFonts w:ascii="PT Astra Serif" w:eastAsia="Times New Roman" w:hAnsi="PT Astra Serif" w:cs="Times New Roman"/>
          <w:sz w:val="28"/>
          <w:szCs w:val="28"/>
          <w:lang w:eastAsia="ru-RU"/>
        </w:rPr>
      </w:pPr>
      <w:r w:rsidRPr="00026F13">
        <w:rPr>
          <w:rFonts w:ascii="PT Astra Serif" w:hAnsi="PT Astra Serif" w:cs="Times New Roman"/>
          <w:sz w:val="28"/>
          <w:szCs w:val="28"/>
        </w:rPr>
        <w:t xml:space="preserve">Приведенный расчет показывает, что в случае отсутствия налоговой льготы по освобождению </w:t>
      </w:r>
      <w:r w:rsidRPr="00026F13">
        <w:rPr>
          <w:rFonts w:ascii="PT Astra Serif" w:eastAsia="Times New Roman" w:hAnsi="PT Astra Serif" w:cs="Times New Roman"/>
          <w:sz w:val="28"/>
          <w:szCs w:val="28"/>
          <w:lang w:eastAsia="ru-RU"/>
        </w:rPr>
        <w:t xml:space="preserve">от уплаты налога на имущество организаций коллегий адвокатов, адвокатских бюро и юридических консультаций </w:t>
      </w:r>
      <w:r w:rsidR="00436ABD" w:rsidRPr="00026F13">
        <w:rPr>
          <w:rFonts w:ascii="PT Astra Serif" w:eastAsia="Times New Roman" w:hAnsi="PT Astra Serif" w:cs="Times New Roman"/>
          <w:sz w:val="28"/>
          <w:szCs w:val="28"/>
          <w:lang w:eastAsia="ru-RU"/>
        </w:rPr>
        <w:t>стоимость платных юридических услуг населению в 20</w:t>
      </w:r>
      <w:r w:rsidR="00A929D5" w:rsidRPr="00026F13">
        <w:rPr>
          <w:rFonts w:ascii="PT Astra Serif" w:eastAsia="Times New Roman" w:hAnsi="PT Astra Serif" w:cs="Times New Roman"/>
          <w:sz w:val="28"/>
          <w:szCs w:val="28"/>
          <w:lang w:eastAsia="ru-RU"/>
        </w:rPr>
        <w:t>2</w:t>
      </w:r>
      <w:r w:rsidR="00A169F5" w:rsidRPr="00026F13">
        <w:rPr>
          <w:rFonts w:ascii="PT Astra Serif" w:eastAsia="Times New Roman" w:hAnsi="PT Astra Serif" w:cs="Times New Roman"/>
          <w:sz w:val="28"/>
          <w:szCs w:val="28"/>
          <w:lang w:eastAsia="ru-RU"/>
        </w:rPr>
        <w:t>2</w:t>
      </w:r>
      <w:r w:rsidR="00436ABD" w:rsidRPr="00026F13">
        <w:rPr>
          <w:rFonts w:ascii="PT Astra Serif" w:eastAsia="Times New Roman" w:hAnsi="PT Astra Serif" w:cs="Times New Roman"/>
          <w:sz w:val="28"/>
          <w:szCs w:val="28"/>
          <w:lang w:eastAsia="ru-RU"/>
        </w:rPr>
        <w:t xml:space="preserve"> году увеличивается на </w:t>
      </w:r>
      <w:r w:rsidR="00473EF8" w:rsidRPr="00026F13">
        <w:rPr>
          <w:rFonts w:ascii="PT Astra Serif" w:hAnsi="PT Astra Serif" w:cs="Times New Roman"/>
          <w:sz w:val="28"/>
          <w:szCs w:val="28"/>
        </w:rPr>
        <w:t>1</w:t>
      </w:r>
      <w:r w:rsidR="00A169F5" w:rsidRPr="00026F13">
        <w:rPr>
          <w:rFonts w:ascii="PT Astra Serif" w:hAnsi="PT Astra Serif" w:cs="Times New Roman"/>
          <w:sz w:val="28"/>
          <w:szCs w:val="28"/>
        </w:rPr>
        <w:t>9 458,66</w:t>
      </w:r>
      <w:r w:rsidR="00473EF8" w:rsidRPr="00026F13">
        <w:rPr>
          <w:rFonts w:ascii="PT Astra Serif" w:hAnsi="PT Astra Serif" w:cs="Times New Roman"/>
          <w:sz w:val="28"/>
          <w:szCs w:val="28"/>
        </w:rPr>
        <w:t xml:space="preserve"> </w:t>
      </w:r>
      <w:r w:rsidR="00436ABD" w:rsidRPr="00026F13">
        <w:rPr>
          <w:rFonts w:ascii="PT Astra Serif" w:eastAsia="Times New Roman" w:hAnsi="PT Astra Serif" w:cs="Times New Roman"/>
          <w:sz w:val="28"/>
          <w:szCs w:val="28"/>
          <w:lang w:eastAsia="ru-RU"/>
        </w:rPr>
        <w:t>тыс. руб.</w:t>
      </w:r>
    </w:p>
    <w:p w14:paraId="1E0B987F" w14:textId="441BFB9C" w:rsidR="00907F05" w:rsidRPr="00026F13" w:rsidRDefault="00907F05" w:rsidP="00126AEE">
      <w:pPr>
        <w:shd w:val="clear" w:color="auto" w:fill="FFFFFF" w:themeFill="background1"/>
        <w:spacing w:after="0" w:line="400" w:lineRule="exact"/>
        <w:ind w:firstLine="709"/>
        <w:jc w:val="both"/>
        <w:rPr>
          <w:rFonts w:ascii="PT Astra Serif" w:eastAsia="Times New Roman" w:hAnsi="PT Astra Serif" w:cs="Times New Roman"/>
          <w:sz w:val="28"/>
          <w:szCs w:val="28"/>
          <w:lang w:eastAsia="ru-RU"/>
        </w:rPr>
      </w:pPr>
      <w:r w:rsidRPr="00026F13">
        <w:rPr>
          <w:rFonts w:ascii="PT Astra Serif" w:eastAsia="Times New Roman" w:hAnsi="PT Astra Serif" w:cs="Times New Roman"/>
          <w:sz w:val="28"/>
          <w:szCs w:val="28"/>
          <w:lang w:eastAsia="ru-RU"/>
        </w:rPr>
        <w:t>Таким образом, вклад льготы по НИО в изменение значения целевого показателя в 20</w:t>
      </w:r>
      <w:r w:rsidR="00A929D5" w:rsidRPr="00026F13">
        <w:rPr>
          <w:rFonts w:ascii="PT Astra Serif" w:eastAsia="Times New Roman" w:hAnsi="PT Astra Serif" w:cs="Times New Roman"/>
          <w:sz w:val="28"/>
          <w:szCs w:val="28"/>
          <w:lang w:eastAsia="ru-RU"/>
        </w:rPr>
        <w:t>2</w:t>
      </w:r>
      <w:r w:rsidR="00A169F5" w:rsidRPr="00026F13">
        <w:rPr>
          <w:rFonts w:ascii="PT Astra Serif" w:eastAsia="Times New Roman" w:hAnsi="PT Astra Serif" w:cs="Times New Roman"/>
          <w:sz w:val="28"/>
          <w:szCs w:val="28"/>
          <w:lang w:eastAsia="ru-RU"/>
        </w:rPr>
        <w:t>2</w:t>
      </w:r>
      <w:r w:rsidRPr="00026F13">
        <w:rPr>
          <w:rFonts w:ascii="PT Astra Serif" w:eastAsia="Times New Roman" w:hAnsi="PT Astra Serif" w:cs="Times New Roman"/>
          <w:sz w:val="28"/>
          <w:szCs w:val="28"/>
          <w:lang w:eastAsia="ru-RU"/>
        </w:rPr>
        <w:t xml:space="preserve"> году составил в абсолютном выражении </w:t>
      </w:r>
      <w:r w:rsidR="00A929D5" w:rsidRPr="00026F13">
        <w:rPr>
          <w:rFonts w:ascii="PT Astra Serif" w:hAnsi="PT Astra Serif" w:cs="Times New Roman"/>
          <w:sz w:val="28"/>
          <w:szCs w:val="28"/>
        </w:rPr>
        <w:t>1</w:t>
      </w:r>
      <w:r w:rsidR="00A169F5" w:rsidRPr="00026F13">
        <w:rPr>
          <w:rFonts w:ascii="PT Astra Serif" w:hAnsi="PT Astra Serif" w:cs="Times New Roman"/>
          <w:sz w:val="28"/>
          <w:szCs w:val="28"/>
        </w:rPr>
        <w:t>9</w:t>
      </w:r>
      <w:r w:rsidR="00A929D5" w:rsidRPr="00026F13">
        <w:rPr>
          <w:rFonts w:ascii="PT Astra Serif" w:hAnsi="PT Astra Serif" w:cs="Times New Roman"/>
          <w:sz w:val="28"/>
          <w:szCs w:val="28"/>
        </w:rPr>
        <w:t>,</w:t>
      </w:r>
      <w:r w:rsidR="00A169F5" w:rsidRPr="00026F13">
        <w:rPr>
          <w:rFonts w:ascii="PT Astra Serif" w:hAnsi="PT Astra Serif" w:cs="Times New Roman"/>
          <w:sz w:val="28"/>
          <w:szCs w:val="28"/>
        </w:rPr>
        <w:t>5</w:t>
      </w:r>
      <w:r w:rsidR="006A74A0" w:rsidRPr="00026F13">
        <w:rPr>
          <w:rFonts w:ascii="PT Astra Serif" w:hAnsi="PT Astra Serif" w:cs="Times New Roman"/>
          <w:sz w:val="28"/>
          <w:szCs w:val="28"/>
        </w:rPr>
        <w:t> </w:t>
      </w:r>
      <w:r w:rsidR="00925901" w:rsidRPr="00026F13">
        <w:rPr>
          <w:rFonts w:ascii="PT Astra Serif" w:hAnsi="PT Astra Serif" w:cs="Times New Roman"/>
          <w:sz w:val="28"/>
          <w:szCs w:val="28"/>
        </w:rPr>
        <w:t>млн</w:t>
      </w:r>
      <w:r w:rsidRPr="00026F13">
        <w:rPr>
          <w:rFonts w:ascii="PT Astra Serif" w:hAnsi="PT Astra Serif" w:cs="Times New Roman"/>
          <w:sz w:val="28"/>
          <w:szCs w:val="28"/>
        </w:rPr>
        <w:t xml:space="preserve"> руб., в относительном выражении </w:t>
      </w:r>
      <w:r w:rsidR="00A169F5" w:rsidRPr="00026F13">
        <w:rPr>
          <w:rFonts w:ascii="PT Astra Serif" w:hAnsi="PT Astra Serif" w:cs="Times New Roman"/>
          <w:sz w:val="28"/>
          <w:szCs w:val="28"/>
        </w:rPr>
        <w:t>1</w:t>
      </w:r>
      <w:r w:rsidRPr="00026F13">
        <w:rPr>
          <w:rFonts w:ascii="PT Astra Serif" w:hAnsi="PT Astra Serif" w:cs="Times New Roman"/>
          <w:sz w:val="28"/>
          <w:szCs w:val="28"/>
        </w:rPr>
        <w:t>,</w:t>
      </w:r>
      <w:r w:rsidR="00A169F5" w:rsidRPr="00026F13">
        <w:rPr>
          <w:rFonts w:ascii="PT Astra Serif" w:hAnsi="PT Astra Serif" w:cs="Times New Roman"/>
          <w:sz w:val="28"/>
          <w:szCs w:val="28"/>
        </w:rPr>
        <w:t>14</w:t>
      </w:r>
      <w:r w:rsidRPr="00026F13">
        <w:rPr>
          <w:rFonts w:ascii="PT Astra Serif" w:hAnsi="PT Astra Serif" w:cs="Times New Roman"/>
          <w:sz w:val="28"/>
          <w:szCs w:val="28"/>
        </w:rPr>
        <w:t>%.</w:t>
      </w:r>
    </w:p>
    <w:p w14:paraId="703EF16A" w14:textId="050623CF" w:rsidR="00436ABD" w:rsidRPr="00026F13" w:rsidRDefault="00907F05" w:rsidP="00126AEE">
      <w:pPr>
        <w:shd w:val="clear" w:color="auto" w:fill="FFFFFF" w:themeFill="background1"/>
        <w:spacing w:after="0" w:line="400" w:lineRule="exact"/>
        <w:ind w:firstLine="709"/>
        <w:jc w:val="both"/>
        <w:rPr>
          <w:rFonts w:ascii="PT Astra Serif" w:eastAsia="Times New Roman" w:hAnsi="PT Astra Serif" w:cs="Times New Roman"/>
          <w:sz w:val="28"/>
          <w:szCs w:val="28"/>
          <w:lang w:eastAsia="ru-RU"/>
        </w:rPr>
      </w:pPr>
      <w:r w:rsidRPr="00026F13">
        <w:rPr>
          <w:rFonts w:ascii="PT Astra Serif" w:eastAsia="Times New Roman" w:hAnsi="PT Astra Serif" w:cs="Times New Roman"/>
          <w:sz w:val="28"/>
          <w:szCs w:val="28"/>
          <w:lang w:eastAsia="ru-RU"/>
        </w:rPr>
        <w:t xml:space="preserve">Качественная интерпретация данного показателя показывает, </w:t>
      </w:r>
      <w:r w:rsidR="006C3F0C" w:rsidRPr="00026F13">
        <w:rPr>
          <w:rFonts w:ascii="PT Astra Serif" w:eastAsia="Times New Roman" w:hAnsi="PT Astra Serif" w:cs="Times New Roman"/>
          <w:sz w:val="28"/>
          <w:szCs w:val="28"/>
          <w:lang w:eastAsia="ru-RU"/>
        </w:rPr>
        <w:br/>
      </w:r>
      <w:r w:rsidRPr="00026F13">
        <w:rPr>
          <w:rFonts w:ascii="PT Astra Serif" w:eastAsia="Times New Roman" w:hAnsi="PT Astra Serif" w:cs="Times New Roman"/>
          <w:sz w:val="28"/>
          <w:szCs w:val="28"/>
          <w:lang w:eastAsia="ru-RU"/>
        </w:rPr>
        <w:t xml:space="preserve">что </w:t>
      </w:r>
      <w:r w:rsidR="00436ABD" w:rsidRPr="00026F13">
        <w:rPr>
          <w:rFonts w:ascii="PT Astra Serif" w:eastAsia="Times New Roman" w:hAnsi="PT Astra Serif" w:cs="Times New Roman"/>
          <w:sz w:val="28"/>
          <w:szCs w:val="28"/>
          <w:lang w:eastAsia="ru-RU"/>
        </w:rPr>
        <w:t>льгота по Н</w:t>
      </w:r>
      <w:r w:rsidR="00C8026B" w:rsidRPr="00026F13">
        <w:rPr>
          <w:rFonts w:ascii="PT Astra Serif" w:eastAsia="Times New Roman" w:hAnsi="PT Astra Serif" w:cs="Times New Roman"/>
          <w:sz w:val="28"/>
          <w:szCs w:val="28"/>
          <w:lang w:eastAsia="ru-RU"/>
        </w:rPr>
        <w:t>ИО</w:t>
      </w:r>
      <w:r w:rsidR="00436ABD" w:rsidRPr="00026F13">
        <w:rPr>
          <w:rFonts w:ascii="PT Astra Serif" w:eastAsia="Times New Roman" w:hAnsi="PT Astra Serif" w:cs="Times New Roman"/>
          <w:sz w:val="28"/>
          <w:szCs w:val="28"/>
          <w:lang w:eastAsia="ru-RU"/>
        </w:rPr>
        <w:t xml:space="preserve"> в 20</w:t>
      </w:r>
      <w:r w:rsidR="00A929D5" w:rsidRPr="00026F13">
        <w:rPr>
          <w:rFonts w:ascii="PT Astra Serif" w:eastAsia="Times New Roman" w:hAnsi="PT Astra Serif" w:cs="Times New Roman"/>
          <w:sz w:val="28"/>
          <w:szCs w:val="28"/>
          <w:lang w:eastAsia="ru-RU"/>
        </w:rPr>
        <w:t>2</w:t>
      </w:r>
      <w:r w:rsidR="00A169F5" w:rsidRPr="00026F13">
        <w:rPr>
          <w:rFonts w:ascii="PT Astra Serif" w:eastAsia="Times New Roman" w:hAnsi="PT Astra Serif" w:cs="Times New Roman"/>
          <w:sz w:val="28"/>
          <w:szCs w:val="28"/>
          <w:lang w:eastAsia="ru-RU"/>
        </w:rPr>
        <w:t>2</w:t>
      </w:r>
      <w:r w:rsidR="00436ABD" w:rsidRPr="00026F13">
        <w:rPr>
          <w:rFonts w:ascii="PT Astra Serif" w:eastAsia="Times New Roman" w:hAnsi="PT Astra Serif" w:cs="Times New Roman"/>
          <w:sz w:val="28"/>
          <w:szCs w:val="28"/>
          <w:lang w:eastAsia="ru-RU"/>
        </w:rPr>
        <w:t xml:space="preserve"> году обусловила снижение профессиональных расходов </w:t>
      </w:r>
      <w:r w:rsidR="00126AEE">
        <w:rPr>
          <w:rFonts w:ascii="PT Astra Serif" w:eastAsia="Times New Roman" w:hAnsi="PT Astra Serif" w:cs="Times New Roman"/>
          <w:sz w:val="28"/>
          <w:szCs w:val="28"/>
          <w:lang w:eastAsia="ru-RU"/>
        </w:rPr>
        <w:t>52 </w:t>
      </w:r>
      <w:r w:rsidR="00887F59" w:rsidRPr="00026F13">
        <w:rPr>
          <w:rFonts w:ascii="PT Astra Serif" w:eastAsia="Times New Roman" w:hAnsi="PT Astra Serif" w:cs="Times New Roman"/>
          <w:sz w:val="28"/>
          <w:szCs w:val="28"/>
          <w:lang w:eastAsia="ru-RU"/>
        </w:rPr>
        <w:t xml:space="preserve">393 </w:t>
      </w:r>
      <w:r w:rsidR="00436ABD" w:rsidRPr="00026F13">
        <w:rPr>
          <w:rFonts w:ascii="PT Astra Serif" w:eastAsia="Times New Roman" w:hAnsi="PT Astra Serif" w:cs="Times New Roman"/>
          <w:sz w:val="28"/>
          <w:szCs w:val="28"/>
          <w:lang w:eastAsia="ru-RU"/>
        </w:rPr>
        <w:t xml:space="preserve">адвокатов на содержание адвокатских образований </w:t>
      </w:r>
      <w:r w:rsidR="00126AEE">
        <w:rPr>
          <w:rFonts w:ascii="PT Astra Serif" w:eastAsia="Times New Roman" w:hAnsi="PT Astra Serif" w:cs="Times New Roman"/>
          <w:sz w:val="28"/>
          <w:szCs w:val="28"/>
          <w:lang w:eastAsia="ru-RU"/>
        </w:rPr>
        <w:br/>
      </w:r>
      <w:r w:rsidR="00436ABD" w:rsidRPr="00026F13">
        <w:rPr>
          <w:rFonts w:ascii="PT Astra Serif" w:eastAsia="Times New Roman" w:hAnsi="PT Astra Serif" w:cs="Times New Roman"/>
          <w:sz w:val="28"/>
          <w:szCs w:val="28"/>
          <w:lang w:eastAsia="ru-RU"/>
        </w:rPr>
        <w:t xml:space="preserve">в размере </w:t>
      </w:r>
      <w:r w:rsidR="00A929D5" w:rsidRPr="00026F13">
        <w:rPr>
          <w:rFonts w:ascii="PT Astra Serif" w:hAnsi="PT Astra Serif" w:cs="Times New Roman"/>
          <w:sz w:val="28"/>
          <w:szCs w:val="28"/>
        </w:rPr>
        <w:t>1</w:t>
      </w:r>
      <w:r w:rsidR="00A169F5" w:rsidRPr="00026F13">
        <w:rPr>
          <w:rFonts w:ascii="PT Astra Serif" w:hAnsi="PT Astra Serif" w:cs="Times New Roman"/>
          <w:sz w:val="28"/>
          <w:szCs w:val="28"/>
        </w:rPr>
        <w:t>9</w:t>
      </w:r>
      <w:r w:rsidR="00A929D5" w:rsidRPr="00026F13">
        <w:rPr>
          <w:rFonts w:ascii="PT Astra Serif" w:hAnsi="PT Astra Serif" w:cs="Times New Roman"/>
          <w:sz w:val="28"/>
          <w:szCs w:val="28"/>
        </w:rPr>
        <w:t>,</w:t>
      </w:r>
      <w:r w:rsidR="00A169F5" w:rsidRPr="00026F13">
        <w:rPr>
          <w:rFonts w:ascii="PT Astra Serif" w:hAnsi="PT Astra Serif" w:cs="Times New Roman"/>
          <w:sz w:val="28"/>
          <w:szCs w:val="28"/>
        </w:rPr>
        <w:t>5</w:t>
      </w:r>
      <w:r w:rsidR="006A74A0" w:rsidRPr="00026F13">
        <w:rPr>
          <w:rFonts w:ascii="PT Astra Serif" w:hAnsi="PT Astra Serif" w:cs="Times New Roman"/>
          <w:sz w:val="28"/>
          <w:szCs w:val="28"/>
        </w:rPr>
        <w:t> </w:t>
      </w:r>
      <w:r w:rsidR="00925901" w:rsidRPr="00026F13">
        <w:rPr>
          <w:rFonts w:ascii="PT Astra Serif" w:hAnsi="PT Astra Serif" w:cs="Times New Roman"/>
          <w:sz w:val="28"/>
          <w:szCs w:val="28"/>
        </w:rPr>
        <w:t>млн</w:t>
      </w:r>
      <w:r w:rsidR="00436ABD" w:rsidRPr="00026F13">
        <w:rPr>
          <w:rFonts w:ascii="PT Astra Serif" w:eastAsia="Times New Roman" w:hAnsi="PT Astra Serif" w:cs="Times New Roman"/>
          <w:sz w:val="28"/>
          <w:szCs w:val="28"/>
          <w:lang w:eastAsia="ru-RU"/>
        </w:rPr>
        <w:t xml:space="preserve"> руб., </w:t>
      </w:r>
      <w:r w:rsidR="002425B7" w:rsidRPr="00026F13">
        <w:rPr>
          <w:rFonts w:ascii="PT Astra Serif" w:eastAsia="Times New Roman" w:hAnsi="PT Astra Serif" w:cs="Times New Roman"/>
          <w:sz w:val="28"/>
          <w:szCs w:val="28"/>
          <w:lang w:eastAsia="ru-RU"/>
        </w:rPr>
        <w:t>а,</w:t>
      </w:r>
      <w:r w:rsidR="00436ABD" w:rsidRPr="00026F13">
        <w:rPr>
          <w:rFonts w:ascii="PT Astra Serif" w:eastAsia="Times New Roman" w:hAnsi="PT Astra Serif" w:cs="Times New Roman"/>
          <w:sz w:val="28"/>
          <w:szCs w:val="28"/>
          <w:lang w:eastAsia="ru-RU"/>
        </w:rPr>
        <w:t xml:space="preserve"> следовательно, обеспечила снижение расходов населения на оплату юридических услуг, что, в свою очередь, повысило доступность юридической помощи адвокатов</w:t>
      </w:r>
      <w:r w:rsidR="00911CD6" w:rsidRPr="00026F13">
        <w:rPr>
          <w:rFonts w:ascii="PT Astra Serif" w:eastAsia="Times New Roman" w:hAnsi="PT Astra Serif" w:cs="Times New Roman"/>
          <w:sz w:val="28"/>
          <w:szCs w:val="28"/>
          <w:lang w:eastAsia="ru-RU"/>
        </w:rPr>
        <w:t xml:space="preserve"> для населения</w:t>
      </w:r>
      <w:r w:rsidR="00436ABD" w:rsidRPr="00026F13">
        <w:rPr>
          <w:rFonts w:ascii="PT Astra Serif" w:eastAsia="Times New Roman" w:hAnsi="PT Astra Serif" w:cs="Times New Roman"/>
          <w:sz w:val="28"/>
          <w:szCs w:val="28"/>
          <w:lang w:eastAsia="ru-RU"/>
        </w:rPr>
        <w:t>.</w:t>
      </w:r>
    </w:p>
    <w:p w14:paraId="569AB1E1" w14:textId="1952DDFE" w:rsidR="004454EE" w:rsidRPr="00126AEE" w:rsidRDefault="004454EE" w:rsidP="00126AEE">
      <w:pPr>
        <w:shd w:val="clear" w:color="auto" w:fill="FFFFFF" w:themeFill="background1"/>
        <w:spacing w:after="0" w:line="400" w:lineRule="exact"/>
        <w:ind w:firstLine="709"/>
        <w:jc w:val="both"/>
        <w:rPr>
          <w:rFonts w:ascii="Times New Roman" w:hAnsi="Times New Roman" w:cs="Times New Roman"/>
          <w:sz w:val="16"/>
          <w:szCs w:val="16"/>
        </w:rPr>
      </w:pPr>
    </w:p>
    <w:p w14:paraId="07A6EB2B" w14:textId="21BE4A86" w:rsidR="004454EE" w:rsidRPr="00126AEE" w:rsidRDefault="004454EE" w:rsidP="008B0CDE">
      <w:pPr>
        <w:pStyle w:val="a4"/>
        <w:numPr>
          <w:ilvl w:val="1"/>
          <w:numId w:val="1"/>
        </w:numPr>
        <w:shd w:val="clear" w:color="auto" w:fill="FFFFFF" w:themeFill="background1"/>
        <w:spacing w:after="0" w:line="240" w:lineRule="auto"/>
        <w:ind w:left="0" w:firstLine="0"/>
        <w:jc w:val="center"/>
        <w:rPr>
          <w:rFonts w:ascii="PT Astra Serif" w:hAnsi="PT Astra Serif" w:cs="Times New Roman"/>
          <w:b/>
          <w:bCs/>
          <w:sz w:val="28"/>
          <w:szCs w:val="28"/>
        </w:rPr>
      </w:pPr>
      <w:r w:rsidRPr="00126AEE">
        <w:rPr>
          <w:rFonts w:ascii="PT Astra Serif" w:hAnsi="PT Astra Serif" w:cs="Times New Roman"/>
          <w:b/>
          <w:bCs/>
          <w:sz w:val="28"/>
          <w:szCs w:val="28"/>
        </w:rPr>
        <w:t xml:space="preserve">Оценка </w:t>
      </w:r>
      <w:r w:rsidRPr="00126AEE">
        <w:rPr>
          <w:rFonts w:ascii="PT Astra Serif" w:eastAsia="Times New Roman" w:hAnsi="PT Astra Serif" w:cs="Times New Roman"/>
          <w:b/>
          <w:bCs/>
          <w:sz w:val="28"/>
          <w:szCs w:val="28"/>
          <w:lang w:eastAsia="ru-RU"/>
        </w:rPr>
        <w:t>бюджетной эффективности налоговых расходов</w:t>
      </w:r>
    </w:p>
    <w:p w14:paraId="29988FB6" w14:textId="77777777" w:rsidR="004454EE" w:rsidRPr="00126AEE" w:rsidRDefault="004454EE" w:rsidP="008B0CDE">
      <w:pPr>
        <w:shd w:val="clear" w:color="auto" w:fill="FFFFFF" w:themeFill="background1"/>
        <w:spacing w:after="0" w:line="240" w:lineRule="auto"/>
        <w:ind w:firstLine="709"/>
        <w:rPr>
          <w:rFonts w:ascii="PT Astra Serif" w:hAnsi="PT Astra Serif" w:cs="Times New Roman"/>
          <w:sz w:val="16"/>
          <w:szCs w:val="16"/>
        </w:rPr>
      </w:pPr>
    </w:p>
    <w:p w14:paraId="5CCE10B5" w14:textId="736760C5" w:rsidR="004454EE" w:rsidRPr="00126AEE" w:rsidRDefault="004454EE" w:rsidP="00126AEE">
      <w:pPr>
        <w:widowControl w:val="0"/>
        <w:shd w:val="clear" w:color="auto" w:fill="FFFFFF" w:themeFill="background1"/>
        <w:autoSpaceDE w:val="0"/>
        <w:autoSpaceDN w:val="0"/>
        <w:spacing w:after="0" w:line="400" w:lineRule="exact"/>
        <w:ind w:firstLine="709"/>
        <w:jc w:val="both"/>
        <w:rPr>
          <w:rFonts w:ascii="PT Astra Serif" w:eastAsia="Times New Roman" w:hAnsi="PT Astra Serif" w:cs="Times New Roman"/>
          <w:sz w:val="28"/>
          <w:szCs w:val="28"/>
          <w:lang w:eastAsia="ru-RU"/>
        </w:rPr>
      </w:pPr>
      <w:r w:rsidRPr="00126AEE">
        <w:rPr>
          <w:rFonts w:ascii="PT Astra Serif" w:eastAsia="Times New Roman" w:hAnsi="PT Astra Serif" w:cs="Times New Roman"/>
          <w:sz w:val="28"/>
          <w:szCs w:val="28"/>
          <w:lang w:eastAsia="ru-RU"/>
        </w:rPr>
        <w:t>В соответствии с п</w:t>
      </w:r>
      <w:r w:rsidR="00D42B0F" w:rsidRPr="00126AEE">
        <w:rPr>
          <w:rFonts w:ascii="PT Astra Serif" w:eastAsia="Times New Roman" w:hAnsi="PT Astra Serif" w:cs="Times New Roman"/>
          <w:sz w:val="28"/>
          <w:szCs w:val="28"/>
          <w:lang w:eastAsia="ru-RU"/>
        </w:rPr>
        <w:t xml:space="preserve">унктом </w:t>
      </w:r>
      <w:r w:rsidRPr="00126AEE">
        <w:rPr>
          <w:rFonts w:ascii="PT Astra Serif" w:eastAsia="Times New Roman" w:hAnsi="PT Astra Serif" w:cs="Times New Roman"/>
          <w:sz w:val="28"/>
          <w:szCs w:val="28"/>
          <w:lang w:eastAsia="ru-RU"/>
        </w:rPr>
        <w:t xml:space="preserve">2.15 Методики оценка </w:t>
      </w:r>
      <w:bookmarkStart w:id="7" w:name="_Hlk57995000"/>
      <w:r w:rsidRPr="00126AEE">
        <w:rPr>
          <w:rFonts w:ascii="PT Astra Serif" w:eastAsia="Times New Roman" w:hAnsi="PT Astra Serif" w:cs="Times New Roman"/>
          <w:sz w:val="28"/>
          <w:szCs w:val="28"/>
          <w:lang w:eastAsia="ru-RU"/>
        </w:rPr>
        <w:t>бюджетной эффективности налоговых расходов</w:t>
      </w:r>
      <w:bookmarkEnd w:id="7"/>
      <w:r w:rsidRPr="00126AEE">
        <w:rPr>
          <w:rFonts w:ascii="PT Astra Serif" w:eastAsia="Times New Roman" w:hAnsi="PT Astra Serif" w:cs="Times New Roman"/>
          <w:sz w:val="28"/>
          <w:szCs w:val="28"/>
          <w:lang w:eastAsia="ru-RU"/>
        </w:rPr>
        <w:t xml:space="preserve"> представляет собой сравнительный </w:t>
      </w:r>
      <w:r w:rsidRPr="00126AEE">
        <w:rPr>
          <w:rFonts w:ascii="PT Astra Serif" w:eastAsia="Times New Roman" w:hAnsi="PT Astra Serif" w:cs="Times New Roman"/>
          <w:sz w:val="28"/>
          <w:szCs w:val="28"/>
          <w:lang w:eastAsia="ru-RU"/>
        </w:rPr>
        <w:lastRenderedPageBreak/>
        <w:t>анализ результативности предоставления льгот и результативности применения альтернативных механизмов достижения целей программных документов стратегического планирования и их структурных элементов.</w:t>
      </w:r>
    </w:p>
    <w:p w14:paraId="6863D68E" w14:textId="78D29C51" w:rsidR="004454EE" w:rsidRPr="00126AEE" w:rsidRDefault="004454EE" w:rsidP="00126AEE">
      <w:pPr>
        <w:widowControl w:val="0"/>
        <w:shd w:val="clear" w:color="auto" w:fill="FFFFFF" w:themeFill="background1"/>
        <w:autoSpaceDE w:val="0"/>
        <w:autoSpaceDN w:val="0"/>
        <w:spacing w:after="0" w:line="400" w:lineRule="exact"/>
        <w:ind w:firstLine="709"/>
        <w:jc w:val="both"/>
        <w:rPr>
          <w:rFonts w:ascii="PT Astra Serif" w:eastAsia="Times New Roman" w:hAnsi="PT Astra Serif" w:cs="Times New Roman"/>
          <w:sz w:val="28"/>
          <w:szCs w:val="28"/>
          <w:lang w:eastAsia="ru-RU"/>
        </w:rPr>
      </w:pPr>
      <w:bookmarkStart w:id="8" w:name="_Hlk54611720"/>
      <w:r w:rsidRPr="00126AEE">
        <w:rPr>
          <w:rFonts w:ascii="PT Astra Serif" w:eastAsia="Times New Roman" w:hAnsi="PT Astra Serif" w:cs="Times New Roman"/>
          <w:sz w:val="28"/>
          <w:szCs w:val="28"/>
          <w:lang w:eastAsia="ru-RU"/>
        </w:rPr>
        <w:t>К альтернативным механизмам поддержки для целей Методики относятся:</w:t>
      </w:r>
    </w:p>
    <w:p w14:paraId="592AE784" w14:textId="468CE8F8" w:rsidR="004454EE" w:rsidRPr="00126AEE" w:rsidRDefault="00D42B0F" w:rsidP="00126AEE">
      <w:pPr>
        <w:widowControl w:val="0"/>
        <w:shd w:val="clear" w:color="auto" w:fill="FFFFFF" w:themeFill="background1"/>
        <w:autoSpaceDE w:val="0"/>
        <w:autoSpaceDN w:val="0"/>
        <w:spacing w:after="0" w:line="400" w:lineRule="exact"/>
        <w:ind w:firstLine="709"/>
        <w:jc w:val="both"/>
        <w:rPr>
          <w:rFonts w:ascii="PT Astra Serif" w:eastAsia="Times New Roman" w:hAnsi="PT Astra Serif" w:cs="Times New Roman"/>
          <w:sz w:val="28"/>
          <w:szCs w:val="28"/>
          <w:lang w:eastAsia="ru-RU"/>
        </w:rPr>
      </w:pPr>
      <w:r w:rsidRPr="00126AEE">
        <w:rPr>
          <w:rFonts w:ascii="PT Astra Serif" w:eastAsia="Times New Roman" w:hAnsi="PT Astra Serif" w:cs="Times New Roman"/>
          <w:sz w:val="28"/>
          <w:szCs w:val="28"/>
          <w:lang w:eastAsia="ru-RU"/>
        </w:rPr>
        <w:t>– </w:t>
      </w:r>
      <w:r w:rsidR="004454EE" w:rsidRPr="00126AEE">
        <w:rPr>
          <w:rFonts w:ascii="PT Astra Serif" w:eastAsia="Times New Roman" w:hAnsi="PT Astra Serif" w:cs="Times New Roman"/>
          <w:sz w:val="28"/>
          <w:szCs w:val="28"/>
          <w:lang w:eastAsia="ru-RU"/>
        </w:rPr>
        <w:t xml:space="preserve">предоставление субсидий или иные формы непосредственной финансовой поддержки плательщиков, имеющих право на льготы, </w:t>
      </w:r>
      <w:r w:rsidR="00126AEE">
        <w:rPr>
          <w:rFonts w:ascii="PT Astra Serif" w:eastAsia="Times New Roman" w:hAnsi="PT Astra Serif" w:cs="Times New Roman"/>
          <w:sz w:val="28"/>
          <w:szCs w:val="28"/>
          <w:lang w:eastAsia="ru-RU"/>
        </w:rPr>
        <w:br/>
      </w:r>
      <w:r w:rsidR="004454EE" w:rsidRPr="00126AEE">
        <w:rPr>
          <w:rFonts w:ascii="PT Astra Serif" w:eastAsia="Times New Roman" w:hAnsi="PT Astra Serif" w:cs="Times New Roman"/>
          <w:sz w:val="28"/>
          <w:szCs w:val="28"/>
          <w:lang w:eastAsia="ru-RU"/>
        </w:rPr>
        <w:t>за счет федерального бюджета в целях обеспечения оказания квалифицированной юридической помощи, в том числе бесплатной, через уполномоченный орган в сфере оказания бесплатной юридической помощи;</w:t>
      </w:r>
    </w:p>
    <w:bookmarkEnd w:id="8"/>
    <w:p w14:paraId="5E009C4D" w14:textId="54F55C48" w:rsidR="004454EE" w:rsidRPr="00126AEE" w:rsidRDefault="00D42B0F" w:rsidP="00126AEE">
      <w:pPr>
        <w:widowControl w:val="0"/>
        <w:shd w:val="clear" w:color="auto" w:fill="FFFFFF" w:themeFill="background1"/>
        <w:autoSpaceDE w:val="0"/>
        <w:autoSpaceDN w:val="0"/>
        <w:spacing w:after="0" w:line="400" w:lineRule="exact"/>
        <w:ind w:firstLine="709"/>
        <w:jc w:val="both"/>
        <w:rPr>
          <w:rFonts w:ascii="PT Astra Serif" w:eastAsia="Times New Roman" w:hAnsi="PT Astra Serif" w:cs="Times New Roman"/>
          <w:sz w:val="28"/>
          <w:szCs w:val="28"/>
          <w:lang w:eastAsia="ru-RU"/>
        </w:rPr>
      </w:pPr>
      <w:r w:rsidRPr="00126AEE">
        <w:rPr>
          <w:rFonts w:ascii="PT Astra Serif" w:eastAsia="Times New Roman" w:hAnsi="PT Astra Serif" w:cs="Times New Roman"/>
          <w:sz w:val="28"/>
          <w:szCs w:val="28"/>
          <w:lang w:eastAsia="ru-RU"/>
        </w:rPr>
        <w:t>– </w:t>
      </w:r>
      <w:r w:rsidR="004454EE" w:rsidRPr="00126AEE">
        <w:rPr>
          <w:rFonts w:ascii="PT Astra Serif" w:eastAsia="Times New Roman" w:hAnsi="PT Astra Serif" w:cs="Times New Roman"/>
          <w:sz w:val="28"/>
          <w:szCs w:val="28"/>
          <w:lang w:eastAsia="ru-RU"/>
        </w:rPr>
        <w:t>совершенствование нормативного регулирования и (или) порядка осуществления контрольно-надзорных функций в сфере деятельности плательщиков, имеющих право на льготы.</w:t>
      </w:r>
    </w:p>
    <w:p w14:paraId="58791EA5" w14:textId="39B81C7C" w:rsidR="003A6EC5" w:rsidRPr="00126AEE" w:rsidRDefault="00584D82" w:rsidP="00126AEE">
      <w:pPr>
        <w:shd w:val="clear" w:color="auto" w:fill="FFFFFF" w:themeFill="background1"/>
        <w:autoSpaceDE w:val="0"/>
        <w:autoSpaceDN w:val="0"/>
        <w:adjustRightInd w:val="0"/>
        <w:spacing w:after="0" w:line="400" w:lineRule="exact"/>
        <w:ind w:firstLine="709"/>
        <w:jc w:val="both"/>
        <w:rPr>
          <w:rFonts w:ascii="PT Astra Serif" w:hAnsi="PT Astra Serif" w:cs="Times New Roman"/>
          <w:sz w:val="28"/>
          <w:szCs w:val="28"/>
        </w:rPr>
      </w:pPr>
      <w:r w:rsidRPr="00126AEE">
        <w:rPr>
          <w:rFonts w:ascii="PT Astra Serif" w:hAnsi="PT Astra Serif" w:cs="Times New Roman"/>
          <w:sz w:val="28"/>
          <w:szCs w:val="28"/>
        </w:rPr>
        <w:t>В соответствии со ст</w:t>
      </w:r>
      <w:r w:rsidR="00D42B0F" w:rsidRPr="00126AEE">
        <w:rPr>
          <w:rFonts w:ascii="PT Astra Serif" w:hAnsi="PT Astra Serif" w:cs="Times New Roman"/>
          <w:sz w:val="28"/>
          <w:szCs w:val="28"/>
        </w:rPr>
        <w:t xml:space="preserve">атьей </w:t>
      </w:r>
      <w:r w:rsidRPr="00126AEE">
        <w:rPr>
          <w:rFonts w:ascii="PT Astra Serif" w:hAnsi="PT Astra Serif" w:cs="Times New Roman"/>
          <w:sz w:val="28"/>
          <w:szCs w:val="28"/>
        </w:rPr>
        <w:t xml:space="preserve">34.2 Налогового кодекса Российской Федерации разъяснения по вопросам применения законодательства Российской Федерации о налогах и сборах дает Минфин России. </w:t>
      </w:r>
      <w:r w:rsidR="00D42B0F" w:rsidRPr="00126AEE">
        <w:rPr>
          <w:rFonts w:ascii="PT Astra Serif" w:hAnsi="PT Astra Serif" w:cs="Times New Roman"/>
          <w:sz w:val="28"/>
          <w:szCs w:val="28"/>
        </w:rPr>
        <w:br/>
      </w:r>
      <w:r w:rsidRPr="00126AEE">
        <w:rPr>
          <w:rFonts w:ascii="PT Astra Serif" w:hAnsi="PT Astra Serif" w:cs="Times New Roman"/>
          <w:sz w:val="28"/>
          <w:szCs w:val="28"/>
        </w:rPr>
        <w:t xml:space="preserve">Являясь федеральным органом исполнительной власти, осуществляющим функции по выработке и реализации государственной политики </w:t>
      </w:r>
      <w:r w:rsidR="00D42B0F" w:rsidRPr="00126AEE">
        <w:rPr>
          <w:rFonts w:ascii="PT Astra Serif" w:hAnsi="PT Astra Serif" w:cs="Times New Roman"/>
          <w:sz w:val="28"/>
          <w:szCs w:val="28"/>
        </w:rPr>
        <w:br/>
      </w:r>
      <w:r w:rsidRPr="00126AEE">
        <w:rPr>
          <w:rFonts w:ascii="PT Astra Serif" w:hAnsi="PT Astra Serif" w:cs="Times New Roman"/>
          <w:sz w:val="28"/>
          <w:szCs w:val="28"/>
        </w:rPr>
        <w:t>и нормативно-правовому регулированию (в том числе контрольно-надзорные функции) в сфере адвокатуры и оказания бесплатной юридической помощи и правового просвещения населения</w:t>
      </w:r>
      <w:r w:rsidRPr="00126AEE">
        <w:rPr>
          <w:rStyle w:val="a8"/>
          <w:rFonts w:ascii="PT Astra Serif" w:hAnsi="PT Astra Serif" w:cs="Times New Roman"/>
          <w:sz w:val="28"/>
          <w:szCs w:val="28"/>
        </w:rPr>
        <w:footnoteReference w:id="22"/>
      </w:r>
      <w:r w:rsidRPr="00126AEE">
        <w:rPr>
          <w:rFonts w:ascii="PT Astra Serif" w:hAnsi="PT Astra Serif" w:cs="Times New Roman"/>
          <w:sz w:val="28"/>
          <w:szCs w:val="28"/>
        </w:rPr>
        <w:t xml:space="preserve">, Минюст России не уполномочен на регулирование правоотношений в сфере налогообложения адвокатских образований, в связи с чем </w:t>
      </w:r>
      <w:r w:rsidR="00416CD8" w:rsidRPr="00126AEE">
        <w:rPr>
          <w:rFonts w:ascii="PT Astra Serif" w:eastAsia="Times New Roman" w:hAnsi="PT Astra Serif" w:cs="Times New Roman"/>
          <w:sz w:val="28"/>
          <w:szCs w:val="28"/>
          <w:lang w:eastAsia="ru-RU"/>
        </w:rPr>
        <w:t xml:space="preserve">оценка бюджетной эффективности будет проводиться при использовании </w:t>
      </w:r>
      <w:r w:rsidR="00D42B0F" w:rsidRPr="00126AEE">
        <w:rPr>
          <w:rFonts w:ascii="PT Astra Serif" w:eastAsia="Times New Roman" w:hAnsi="PT Astra Serif" w:cs="Times New Roman"/>
          <w:sz w:val="28"/>
          <w:szCs w:val="28"/>
          <w:lang w:eastAsia="ru-RU"/>
        </w:rPr>
        <w:br/>
      </w:r>
      <w:r w:rsidR="00416CD8" w:rsidRPr="00126AEE">
        <w:rPr>
          <w:rFonts w:ascii="PT Astra Serif" w:eastAsia="Times New Roman" w:hAnsi="PT Astra Serif" w:cs="Times New Roman"/>
          <w:sz w:val="28"/>
          <w:szCs w:val="28"/>
          <w:lang w:eastAsia="ru-RU"/>
        </w:rPr>
        <w:t>в качестве альтернативного механизма субсидирования из федерального бюджета</w:t>
      </w:r>
      <w:r w:rsidR="008B35D9" w:rsidRPr="00126AEE">
        <w:rPr>
          <w:rFonts w:ascii="PT Astra Serif" w:eastAsia="Times New Roman" w:hAnsi="PT Astra Serif" w:cs="Times New Roman"/>
          <w:sz w:val="28"/>
          <w:szCs w:val="28"/>
          <w:lang w:eastAsia="ru-RU"/>
        </w:rPr>
        <w:t xml:space="preserve"> по формуле, предусмотренной пунктом 2.15 Методики оценки.</w:t>
      </w:r>
    </w:p>
    <w:p w14:paraId="6F417268" w14:textId="3CCF000F" w:rsidR="00416CD8" w:rsidRPr="00126AEE" w:rsidRDefault="00416CD8" w:rsidP="008B0CDE">
      <w:pPr>
        <w:shd w:val="clear" w:color="auto" w:fill="FFFFFF" w:themeFill="background1"/>
        <w:spacing w:after="0" w:line="240" w:lineRule="auto"/>
        <w:jc w:val="center"/>
        <w:rPr>
          <w:rFonts w:ascii="PT Astra Serif" w:hAnsi="PT Astra Serif" w:cs="Times New Roman"/>
          <w:sz w:val="28"/>
          <w:szCs w:val="28"/>
        </w:rPr>
      </w:pPr>
    </w:p>
    <w:p w14:paraId="4C56B275" w14:textId="0CB2637B" w:rsidR="0037189C" w:rsidRPr="00126AEE" w:rsidRDefault="008C38CF" w:rsidP="008B0CDE">
      <w:pPr>
        <w:pStyle w:val="a4"/>
        <w:numPr>
          <w:ilvl w:val="2"/>
          <w:numId w:val="1"/>
        </w:numPr>
        <w:shd w:val="clear" w:color="auto" w:fill="FFFFFF" w:themeFill="background1"/>
        <w:spacing w:after="0" w:line="240" w:lineRule="auto"/>
        <w:ind w:left="0" w:firstLine="0"/>
        <w:jc w:val="center"/>
        <w:rPr>
          <w:rFonts w:ascii="PT Astra Serif" w:hAnsi="PT Astra Serif" w:cs="Times New Roman"/>
          <w:b/>
          <w:bCs/>
          <w:sz w:val="28"/>
          <w:szCs w:val="28"/>
        </w:rPr>
      </w:pPr>
      <w:r w:rsidRPr="00126AEE">
        <w:rPr>
          <w:rFonts w:ascii="PT Astra Serif" w:hAnsi="PT Astra Serif" w:cs="Times New Roman"/>
          <w:b/>
          <w:bCs/>
          <w:sz w:val="28"/>
          <w:szCs w:val="28"/>
        </w:rPr>
        <w:t xml:space="preserve">Оценка бюджетной эффективности предоставления </w:t>
      </w:r>
      <w:r w:rsidR="00D704D4" w:rsidRPr="00126AEE">
        <w:rPr>
          <w:rFonts w:ascii="PT Astra Serif" w:hAnsi="PT Astra Serif" w:cs="Times New Roman"/>
          <w:b/>
          <w:bCs/>
          <w:sz w:val="28"/>
          <w:szCs w:val="28"/>
        </w:rPr>
        <w:br/>
      </w:r>
      <w:r w:rsidRPr="00126AEE">
        <w:rPr>
          <w:rFonts w:ascii="PT Astra Serif" w:hAnsi="PT Astra Serif" w:cs="Times New Roman"/>
          <w:b/>
          <w:bCs/>
          <w:sz w:val="28"/>
          <w:szCs w:val="28"/>
        </w:rPr>
        <w:t>субсидий</w:t>
      </w:r>
      <w:r w:rsidR="004071A4" w:rsidRPr="00126AEE">
        <w:rPr>
          <w:rFonts w:ascii="PT Astra Serif" w:hAnsi="PT Astra Serif" w:cs="Times New Roman"/>
          <w:b/>
          <w:bCs/>
          <w:sz w:val="28"/>
          <w:szCs w:val="28"/>
        </w:rPr>
        <w:t xml:space="preserve"> </w:t>
      </w:r>
      <w:r w:rsidR="004071A4" w:rsidRPr="00126AEE">
        <w:rPr>
          <w:rFonts w:ascii="PT Astra Serif" w:eastAsia="Times New Roman" w:hAnsi="PT Astra Serif" w:cs="Times New Roman"/>
          <w:b/>
          <w:bCs/>
          <w:sz w:val="28"/>
          <w:szCs w:val="28"/>
          <w:lang w:eastAsia="ru-RU"/>
        </w:rPr>
        <w:t xml:space="preserve">или иных форм непосредственной </w:t>
      </w:r>
      <w:r w:rsidR="00D704D4" w:rsidRPr="00126AEE">
        <w:rPr>
          <w:rFonts w:ascii="PT Astra Serif" w:eastAsia="Times New Roman" w:hAnsi="PT Astra Serif" w:cs="Times New Roman"/>
          <w:b/>
          <w:bCs/>
          <w:sz w:val="28"/>
          <w:szCs w:val="28"/>
          <w:lang w:eastAsia="ru-RU"/>
        </w:rPr>
        <w:br/>
      </w:r>
      <w:r w:rsidR="004071A4" w:rsidRPr="00126AEE">
        <w:rPr>
          <w:rFonts w:ascii="PT Astra Serif" w:eastAsia="Times New Roman" w:hAnsi="PT Astra Serif" w:cs="Times New Roman"/>
          <w:b/>
          <w:bCs/>
          <w:sz w:val="28"/>
          <w:szCs w:val="28"/>
          <w:lang w:eastAsia="ru-RU"/>
        </w:rPr>
        <w:t>финансовой поддержки</w:t>
      </w:r>
    </w:p>
    <w:p w14:paraId="692DBFA3" w14:textId="1B1DD118" w:rsidR="0037189C" w:rsidRPr="00126AEE" w:rsidRDefault="0037189C" w:rsidP="008B0CDE">
      <w:pPr>
        <w:shd w:val="clear" w:color="auto" w:fill="FFFFFF" w:themeFill="background1"/>
        <w:spacing w:after="0" w:line="240" w:lineRule="auto"/>
        <w:jc w:val="center"/>
        <w:rPr>
          <w:rFonts w:ascii="PT Astra Serif" w:hAnsi="PT Astra Serif" w:cs="Times New Roman"/>
          <w:sz w:val="16"/>
          <w:szCs w:val="16"/>
        </w:rPr>
      </w:pPr>
    </w:p>
    <w:p w14:paraId="27D204D9" w14:textId="15BAB97B" w:rsidR="00397CFD" w:rsidRPr="00126AEE" w:rsidRDefault="00397CFD" w:rsidP="00126AEE">
      <w:pPr>
        <w:shd w:val="clear" w:color="auto" w:fill="FFFFFF" w:themeFill="background1"/>
        <w:spacing w:after="0" w:line="400" w:lineRule="exact"/>
        <w:ind w:firstLine="709"/>
        <w:jc w:val="both"/>
        <w:rPr>
          <w:rFonts w:ascii="PT Astra Serif" w:eastAsia="Times New Roman" w:hAnsi="PT Astra Serif" w:cs="Times New Roman"/>
          <w:sz w:val="28"/>
          <w:szCs w:val="28"/>
          <w:lang w:eastAsia="ru-RU"/>
        </w:rPr>
      </w:pPr>
      <w:bookmarkStart w:id="9" w:name="_Hlk58851038"/>
      <w:r w:rsidRPr="00126AEE">
        <w:rPr>
          <w:rFonts w:ascii="PT Astra Serif" w:hAnsi="PT Astra Serif" w:cs="Times New Roman"/>
          <w:sz w:val="28"/>
          <w:szCs w:val="28"/>
        </w:rPr>
        <w:t xml:space="preserve">В соответствии с </w:t>
      </w:r>
      <w:r w:rsidRPr="00126AEE">
        <w:rPr>
          <w:rFonts w:ascii="PT Astra Serif" w:eastAsia="Times New Roman" w:hAnsi="PT Astra Serif" w:cs="Times New Roman"/>
          <w:sz w:val="28"/>
          <w:szCs w:val="28"/>
          <w:lang w:eastAsia="ru-RU"/>
        </w:rPr>
        <w:t>п</w:t>
      </w:r>
      <w:r w:rsidR="00D704D4" w:rsidRPr="00126AEE">
        <w:rPr>
          <w:rFonts w:ascii="PT Astra Serif" w:eastAsia="Times New Roman" w:hAnsi="PT Astra Serif" w:cs="Times New Roman"/>
          <w:sz w:val="28"/>
          <w:szCs w:val="28"/>
          <w:lang w:eastAsia="ru-RU"/>
        </w:rPr>
        <w:t xml:space="preserve">унктом </w:t>
      </w:r>
      <w:r w:rsidRPr="00126AEE">
        <w:rPr>
          <w:rFonts w:ascii="PT Astra Serif" w:eastAsia="Times New Roman" w:hAnsi="PT Astra Serif" w:cs="Times New Roman"/>
          <w:sz w:val="28"/>
          <w:szCs w:val="28"/>
          <w:lang w:eastAsia="ru-RU"/>
        </w:rPr>
        <w:t xml:space="preserve">2.15 Методики в целях </w:t>
      </w:r>
      <w:r w:rsidRPr="00126AEE">
        <w:rPr>
          <w:rFonts w:ascii="PT Astra Serif" w:hAnsi="PT Astra Serif" w:cs="Times New Roman"/>
          <w:sz w:val="28"/>
          <w:szCs w:val="28"/>
        </w:rPr>
        <w:t xml:space="preserve">сравнительного анализа </w:t>
      </w:r>
      <w:r w:rsidRPr="00126AEE">
        <w:rPr>
          <w:rFonts w:ascii="PT Astra Serif" w:eastAsia="Times New Roman" w:hAnsi="PT Astra Serif" w:cs="Times New Roman"/>
          <w:sz w:val="28"/>
          <w:szCs w:val="28"/>
          <w:lang w:eastAsia="ru-RU"/>
        </w:rPr>
        <w:t xml:space="preserve">результативности предоставления льгот и результативности применения субсидий или иных форм непосредственной финансовой </w:t>
      </w:r>
      <w:r w:rsidRPr="00126AEE">
        <w:rPr>
          <w:rFonts w:ascii="PT Astra Serif" w:eastAsia="Times New Roman" w:hAnsi="PT Astra Serif" w:cs="Times New Roman"/>
          <w:sz w:val="28"/>
          <w:szCs w:val="28"/>
          <w:lang w:eastAsia="ru-RU"/>
        </w:rPr>
        <w:lastRenderedPageBreak/>
        <w:t>поддержки как возможных альтернативных механизмов расчет оценки бюджетной эффективности (далее – </w:t>
      </w:r>
      <w:r w:rsidRPr="00126AEE">
        <w:rPr>
          <w:rFonts w:ascii="PT Astra Serif" w:eastAsia="Times New Roman" w:hAnsi="PT Astra Serif" w:cs="Times New Roman"/>
          <w:sz w:val="28"/>
          <w:szCs w:val="28"/>
          <w:lang w:val="en-US" w:eastAsia="ru-RU"/>
        </w:rPr>
        <w:t>B</w:t>
      </w:r>
      <w:r w:rsidRPr="00126AEE">
        <w:rPr>
          <w:rFonts w:ascii="PT Astra Serif" w:eastAsia="Times New Roman" w:hAnsi="PT Astra Serif" w:cs="Times New Roman"/>
          <w:sz w:val="28"/>
          <w:szCs w:val="28"/>
          <w:vertAlign w:val="subscript"/>
          <w:lang w:val="en-US" w:eastAsia="ru-RU"/>
        </w:rPr>
        <w:t>j</w:t>
      </w:r>
      <w:r w:rsidRPr="00126AEE">
        <w:rPr>
          <w:rFonts w:ascii="PT Astra Serif" w:eastAsia="Times New Roman" w:hAnsi="PT Astra Serif" w:cs="Times New Roman"/>
          <w:sz w:val="28"/>
          <w:szCs w:val="28"/>
          <w:lang w:eastAsia="ru-RU"/>
        </w:rPr>
        <w:t>) осуществляется по следующей формуле:</w:t>
      </w:r>
    </w:p>
    <w:p w14:paraId="4608EA2B" w14:textId="77777777" w:rsidR="0014597D" w:rsidRPr="00126AEE" w:rsidRDefault="0014597D" w:rsidP="008B0CDE">
      <w:pPr>
        <w:widowControl w:val="0"/>
        <w:shd w:val="clear" w:color="auto" w:fill="FFFFFF" w:themeFill="background1"/>
        <w:autoSpaceDE w:val="0"/>
        <w:autoSpaceDN w:val="0"/>
        <w:spacing w:after="0" w:line="240" w:lineRule="auto"/>
        <w:ind w:firstLine="709"/>
        <w:jc w:val="both"/>
        <w:rPr>
          <w:rFonts w:ascii="PT Astra Serif" w:eastAsia="Times New Roman" w:hAnsi="PT Astra Serif" w:cs="Times New Roman"/>
          <w:sz w:val="28"/>
          <w:szCs w:val="28"/>
          <w:lang w:eastAsia="ru-RU"/>
        </w:rPr>
      </w:pPr>
    </w:p>
    <w:p w14:paraId="00D9BFE8" w14:textId="7E2A621A" w:rsidR="00397CFD" w:rsidRPr="00126AEE" w:rsidRDefault="00397CFD" w:rsidP="008B0CDE">
      <w:pPr>
        <w:widowControl w:val="0"/>
        <w:shd w:val="clear" w:color="auto" w:fill="FFFFFF" w:themeFill="background1"/>
        <w:autoSpaceDE w:val="0"/>
        <w:autoSpaceDN w:val="0"/>
        <w:spacing w:after="0" w:line="240" w:lineRule="auto"/>
        <w:ind w:firstLine="709"/>
        <w:jc w:val="center"/>
        <w:rPr>
          <w:rFonts w:ascii="PT Astra Serif" w:eastAsia="Times New Roman" w:hAnsi="PT Astra Serif" w:cs="Times New Roman"/>
          <w:sz w:val="28"/>
          <w:szCs w:val="28"/>
          <w:vertAlign w:val="subscript"/>
          <w:lang w:eastAsia="ru-RU"/>
        </w:rPr>
      </w:pPr>
      <w:r w:rsidRPr="00126AEE">
        <w:rPr>
          <w:rFonts w:ascii="PT Astra Serif" w:eastAsia="Times New Roman" w:hAnsi="PT Astra Serif" w:cs="Times New Roman"/>
          <w:sz w:val="28"/>
          <w:szCs w:val="28"/>
          <w:lang w:val="en-US" w:eastAsia="ru-RU"/>
        </w:rPr>
        <w:t>B</w:t>
      </w:r>
      <w:r w:rsidRPr="00126AEE">
        <w:rPr>
          <w:rFonts w:ascii="PT Astra Serif" w:eastAsia="Times New Roman" w:hAnsi="PT Astra Serif" w:cs="Times New Roman"/>
          <w:sz w:val="28"/>
          <w:szCs w:val="28"/>
          <w:vertAlign w:val="subscript"/>
          <w:lang w:val="en-US" w:eastAsia="ru-RU"/>
        </w:rPr>
        <w:t>j</w:t>
      </w:r>
      <w:r w:rsidR="003D5B6A">
        <w:rPr>
          <w:rFonts w:ascii="PT Astra Serif" w:eastAsia="Times New Roman" w:hAnsi="PT Astra Serif" w:cs="Times New Roman"/>
          <w:sz w:val="28"/>
          <w:szCs w:val="28"/>
          <w:lang w:eastAsia="ru-RU"/>
        </w:rPr>
        <w:t> </w:t>
      </w:r>
      <w:r w:rsidRPr="00126AEE">
        <w:rPr>
          <w:rFonts w:ascii="PT Astra Serif" w:hAnsi="PT Astra Serif" w:cs="Times New Roman"/>
          <w:sz w:val="28"/>
          <w:szCs w:val="28"/>
          <w:lang w:eastAsia="ru-RU"/>
        </w:rPr>
        <w:t>=</w:t>
      </w:r>
      <w:r w:rsidR="003D5B6A">
        <w:rPr>
          <w:rFonts w:ascii="PT Astra Serif" w:hAnsi="PT Astra Serif" w:cs="Times New Roman"/>
          <w:sz w:val="28"/>
          <w:szCs w:val="28"/>
          <w:lang w:eastAsia="ru-RU"/>
        </w:rPr>
        <w:t> </w:t>
      </w:r>
      <w:r w:rsidRPr="00126AEE">
        <w:rPr>
          <w:rFonts w:ascii="PT Astra Serif" w:eastAsia="Times New Roman" w:hAnsi="PT Astra Serif" w:cs="Times New Roman"/>
          <w:sz w:val="28"/>
          <w:szCs w:val="28"/>
          <w:lang w:eastAsia="ru-RU"/>
        </w:rPr>
        <w:t>A</w:t>
      </w:r>
      <w:r w:rsidR="003D5B6A">
        <w:rPr>
          <w:rFonts w:ascii="PT Astra Serif" w:eastAsia="Times New Roman" w:hAnsi="PT Astra Serif" w:cs="Times New Roman"/>
          <w:sz w:val="28"/>
          <w:szCs w:val="28"/>
          <w:vertAlign w:val="subscript"/>
          <w:lang w:eastAsia="ru-RU"/>
        </w:rPr>
        <w:t>tj</w:t>
      </w:r>
      <w:r w:rsidR="003D5B6A">
        <w:rPr>
          <w:rFonts w:ascii="PT Astra Serif" w:eastAsia="Times New Roman" w:hAnsi="PT Astra Serif" w:cs="Times New Roman"/>
          <w:sz w:val="28"/>
          <w:szCs w:val="28"/>
          <w:lang w:eastAsia="ru-RU"/>
        </w:rPr>
        <w:t> </w:t>
      </w:r>
      <w:r w:rsidRPr="00126AEE">
        <w:rPr>
          <w:rFonts w:ascii="PT Astra Serif" w:eastAsia="Times New Roman" w:hAnsi="PT Astra Serif" w:cs="Times New Roman"/>
          <w:sz w:val="28"/>
          <w:szCs w:val="28"/>
          <w:lang w:eastAsia="ru-RU"/>
        </w:rPr>
        <w:t>–</w:t>
      </w:r>
      <w:r w:rsidR="003D5B6A">
        <w:rPr>
          <w:rFonts w:ascii="PT Astra Serif" w:eastAsia="Times New Roman" w:hAnsi="PT Astra Serif" w:cs="Times New Roman"/>
          <w:sz w:val="28"/>
          <w:szCs w:val="28"/>
          <w:lang w:eastAsia="ru-RU"/>
        </w:rPr>
        <w:t> </w:t>
      </w:r>
      <w:r w:rsidRPr="00126AEE">
        <w:rPr>
          <w:rFonts w:ascii="PT Astra Serif" w:eastAsia="Times New Roman" w:hAnsi="PT Astra Serif" w:cs="Times New Roman"/>
          <w:sz w:val="28"/>
          <w:szCs w:val="28"/>
          <w:lang w:eastAsia="ru-RU"/>
        </w:rPr>
        <w:t>N</w:t>
      </w:r>
      <w:r w:rsidRPr="00126AEE">
        <w:rPr>
          <w:rFonts w:ascii="PT Astra Serif" w:eastAsia="Times New Roman" w:hAnsi="PT Astra Serif" w:cs="Times New Roman"/>
          <w:sz w:val="28"/>
          <w:szCs w:val="28"/>
          <w:vertAlign w:val="subscript"/>
          <w:lang w:eastAsia="ru-RU"/>
        </w:rPr>
        <w:t>tj</w:t>
      </w:r>
    </w:p>
    <w:p w14:paraId="3CA3CF12" w14:textId="77777777" w:rsidR="00397CFD" w:rsidRPr="00126AEE" w:rsidRDefault="00397CFD" w:rsidP="008B0CDE">
      <w:pPr>
        <w:widowControl w:val="0"/>
        <w:shd w:val="clear" w:color="auto" w:fill="FFFFFF" w:themeFill="background1"/>
        <w:autoSpaceDE w:val="0"/>
        <w:autoSpaceDN w:val="0"/>
        <w:spacing w:after="0" w:line="240" w:lineRule="auto"/>
        <w:ind w:firstLine="709"/>
        <w:jc w:val="both"/>
        <w:rPr>
          <w:rFonts w:ascii="PT Astra Serif" w:eastAsia="Times New Roman" w:hAnsi="PT Astra Serif" w:cs="Times New Roman"/>
          <w:sz w:val="28"/>
          <w:szCs w:val="28"/>
          <w:lang w:eastAsia="ru-RU"/>
        </w:rPr>
      </w:pPr>
    </w:p>
    <w:p w14:paraId="734BAA52" w14:textId="77777777" w:rsidR="00397CFD" w:rsidRPr="00126AEE" w:rsidRDefault="00397CFD" w:rsidP="003D5B6A">
      <w:pPr>
        <w:widowControl w:val="0"/>
        <w:shd w:val="clear" w:color="auto" w:fill="FFFFFF" w:themeFill="background1"/>
        <w:autoSpaceDE w:val="0"/>
        <w:autoSpaceDN w:val="0"/>
        <w:spacing w:after="0" w:line="400" w:lineRule="exact"/>
        <w:ind w:firstLine="709"/>
        <w:jc w:val="both"/>
        <w:rPr>
          <w:rFonts w:ascii="PT Astra Serif" w:eastAsia="Times New Roman" w:hAnsi="PT Astra Serif" w:cs="Times New Roman"/>
          <w:sz w:val="28"/>
          <w:szCs w:val="28"/>
          <w:lang w:eastAsia="ru-RU"/>
        </w:rPr>
      </w:pPr>
      <w:r w:rsidRPr="00126AEE">
        <w:rPr>
          <w:rFonts w:ascii="PT Astra Serif" w:eastAsia="Times New Roman" w:hAnsi="PT Astra Serif" w:cs="Times New Roman"/>
          <w:sz w:val="28"/>
          <w:szCs w:val="28"/>
          <w:lang w:eastAsia="ru-RU"/>
        </w:rPr>
        <w:t>где:</w:t>
      </w:r>
    </w:p>
    <w:p w14:paraId="38D20DB7" w14:textId="45BA89F2" w:rsidR="00397CFD" w:rsidRPr="00126AEE" w:rsidRDefault="003D5B6A" w:rsidP="003D5B6A">
      <w:pPr>
        <w:widowControl w:val="0"/>
        <w:shd w:val="clear" w:color="auto" w:fill="FFFFFF" w:themeFill="background1"/>
        <w:autoSpaceDE w:val="0"/>
        <w:autoSpaceDN w:val="0"/>
        <w:spacing w:after="0" w:line="400" w:lineRule="exact"/>
        <w:ind w:firstLine="709"/>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j – </w:t>
      </w:r>
      <w:r w:rsidR="00397CFD" w:rsidRPr="00126AEE">
        <w:rPr>
          <w:rFonts w:ascii="PT Astra Serif" w:eastAsia="Times New Roman" w:hAnsi="PT Astra Serif" w:cs="Times New Roman"/>
          <w:sz w:val="28"/>
          <w:szCs w:val="28"/>
          <w:lang w:eastAsia="ru-RU"/>
        </w:rPr>
        <w:t>соответствующий налоговый расход (налоговая льгота – НДС/НИО);</w:t>
      </w:r>
    </w:p>
    <w:p w14:paraId="6D64FE1E" w14:textId="58321E0E" w:rsidR="00397CFD" w:rsidRPr="00126AEE" w:rsidRDefault="00397CFD" w:rsidP="003D5B6A">
      <w:pPr>
        <w:widowControl w:val="0"/>
        <w:shd w:val="clear" w:color="auto" w:fill="FFFFFF" w:themeFill="background1"/>
        <w:autoSpaceDE w:val="0"/>
        <w:autoSpaceDN w:val="0"/>
        <w:spacing w:after="0" w:line="400" w:lineRule="exact"/>
        <w:ind w:firstLine="709"/>
        <w:jc w:val="both"/>
        <w:rPr>
          <w:rFonts w:ascii="PT Astra Serif" w:eastAsia="Times New Roman" w:hAnsi="PT Astra Serif" w:cs="Times New Roman"/>
          <w:sz w:val="28"/>
          <w:szCs w:val="28"/>
          <w:lang w:eastAsia="ru-RU"/>
        </w:rPr>
      </w:pPr>
      <w:r w:rsidRPr="00126AEE">
        <w:rPr>
          <w:rFonts w:ascii="PT Astra Serif" w:eastAsia="Times New Roman" w:hAnsi="PT Astra Serif" w:cs="Times New Roman"/>
          <w:sz w:val="28"/>
          <w:szCs w:val="28"/>
          <w:lang w:eastAsia="ru-RU"/>
        </w:rPr>
        <w:t>A</w:t>
      </w:r>
      <w:r w:rsidRPr="00126AEE">
        <w:rPr>
          <w:rFonts w:ascii="PT Astra Serif" w:eastAsia="Times New Roman" w:hAnsi="PT Astra Serif" w:cs="Times New Roman"/>
          <w:sz w:val="28"/>
          <w:szCs w:val="28"/>
          <w:vertAlign w:val="subscript"/>
          <w:lang w:eastAsia="ru-RU"/>
        </w:rPr>
        <w:t>tj</w:t>
      </w:r>
      <w:r w:rsidR="003D5B6A">
        <w:rPr>
          <w:rFonts w:ascii="PT Astra Serif" w:eastAsia="Times New Roman" w:hAnsi="PT Astra Serif" w:cs="Times New Roman"/>
          <w:sz w:val="28"/>
          <w:szCs w:val="28"/>
          <w:lang w:eastAsia="ru-RU"/>
        </w:rPr>
        <w:t> – </w:t>
      </w:r>
      <w:r w:rsidRPr="00126AEE">
        <w:rPr>
          <w:rFonts w:ascii="PT Astra Serif" w:eastAsia="Times New Roman" w:hAnsi="PT Astra Serif" w:cs="Times New Roman"/>
          <w:sz w:val="28"/>
          <w:szCs w:val="28"/>
          <w:lang w:eastAsia="ru-RU"/>
        </w:rPr>
        <w:t>сумма средств федерального бюджета (с учетом средств, предусмотренных на администрирование альтернативного механизма), направленная получателям по альтернативному для j-й льготы механизму поддержки, обеспечившим достижение t-го показателя в отчетном году;</w:t>
      </w:r>
    </w:p>
    <w:p w14:paraId="5675C087" w14:textId="2068839C" w:rsidR="00397CFD" w:rsidRPr="00126AEE" w:rsidRDefault="00397CFD" w:rsidP="003D5B6A">
      <w:pPr>
        <w:widowControl w:val="0"/>
        <w:shd w:val="clear" w:color="auto" w:fill="FFFFFF" w:themeFill="background1"/>
        <w:autoSpaceDE w:val="0"/>
        <w:autoSpaceDN w:val="0"/>
        <w:spacing w:after="0" w:line="400" w:lineRule="exact"/>
        <w:ind w:firstLine="709"/>
        <w:jc w:val="both"/>
        <w:rPr>
          <w:rFonts w:ascii="PT Astra Serif" w:eastAsia="Times New Roman" w:hAnsi="PT Astra Serif" w:cs="Times New Roman"/>
          <w:sz w:val="28"/>
          <w:szCs w:val="28"/>
          <w:lang w:eastAsia="ru-RU"/>
        </w:rPr>
      </w:pPr>
      <w:r w:rsidRPr="00126AEE">
        <w:rPr>
          <w:rFonts w:ascii="PT Astra Serif" w:eastAsia="Times New Roman" w:hAnsi="PT Astra Serif" w:cs="Times New Roman"/>
          <w:sz w:val="28"/>
          <w:szCs w:val="28"/>
          <w:lang w:eastAsia="ru-RU"/>
        </w:rPr>
        <w:t>N</w:t>
      </w:r>
      <w:r w:rsidRPr="00126AEE">
        <w:rPr>
          <w:rFonts w:ascii="PT Astra Serif" w:eastAsia="Times New Roman" w:hAnsi="PT Astra Serif" w:cs="Times New Roman"/>
          <w:sz w:val="28"/>
          <w:szCs w:val="28"/>
          <w:vertAlign w:val="subscript"/>
          <w:lang w:eastAsia="ru-RU"/>
        </w:rPr>
        <w:t>tj</w:t>
      </w:r>
      <w:r w:rsidR="003D5B6A">
        <w:rPr>
          <w:rFonts w:ascii="PT Astra Serif" w:eastAsia="Times New Roman" w:hAnsi="PT Astra Serif" w:cs="Times New Roman"/>
          <w:sz w:val="28"/>
          <w:szCs w:val="28"/>
          <w:lang w:eastAsia="ru-RU"/>
        </w:rPr>
        <w:t> – </w:t>
      </w:r>
      <w:r w:rsidRPr="00126AEE">
        <w:rPr>
          <w:rFonts w:ascii="PT Astra Serif" w:eastAsia="Times New Roman" w:hAnsi="PT Astra Serif" w:cs="Times New Roman"/>
          <w:sz w:val="28"/>
          <w:szCs w:val="28"/>
          <w:lang w:eastAsia="ru-RU"/>
        </w:rPr>
        <w:t>общий объем налоговых льгот по j-му налоговому расходу, полученный плательщиками, обеспечившими достижение t-го показателя (индикатора) в отчетном году.</w:t>
      </w:r>
    </w:p>
    <w:bookmarkEnd w:id="9"/>
    <w:p w14:paraId="43D28321" w14:textId="687A2BD0" w:rsidR="008C38CF" w:rsidRPr="00126AEE" w:rsidRDefault="008C38CF" w:rsidP="003D5B6A">
      <w:pPr>
        <w:shd w:val="clear" w:color="auto" w:fill="FFFFFF" w:themeFill="background1"/>
        <w:autoSpaceDE w:val="0"/>
        <w:autoSpaceDN w:val="0"/>
        <w:adjustRightInd w:val="0"/>
        <w:spacing w:after="0" w:line="400" w:lineRule="exact"/>
        <w:ind w:firstLine="709"/>
        <w:jc w:val="both"/>
        <w:rPr>
          <w:rFonts w:ascii="PT Astra Serif" w:hAnsi="PT Astra Serif" w:cs="Times New Roman"/>
          <w:sz w:val="28"/>
          <w:szCs w:val="28"/>
        </w:rPr>
      </w:pPr>
      <w:r w:rsidRPr="00126AEE">
        <w:rPr>
          <w:rFonts w:ascii="PT Astra Serif" w:hAnsi="PT Astra Serif" w:cs="Times New Roman"/>
          <w:sz w:val="28"/>
          <w:szCs w:val="28"/>
        </w:rPr>
        <w:t xml:space="preserve">В соответствии с положениями статьи 3 </w:t>
      </w:r>
      <w:r w:rsidR="00D704D4" w:rsidRPr="00126AEE">
        <w:rPr>
          <w:rFonts w:ascii="PT Astra Serif" w:hAnsi="PT Astra Serif" w:cs="Times New Roman"/>
          <w:sz w:val="28"/>
          <w:szCs w:val="28"/>
        </w:rPr>
        <w:t xml:space="preserve">Федерального </w:t>
      </w:r>
      <w:r w:rsidR="00D704D4" w:rsidRPr="00126AEE">
        <w:rPr>
          <w:rFonts w:ascii="PT Astra Serif" w:hAnsi="PT Astra Serif" w:cs="Times New Roman"/>
          <w:sz w:val="28"/>
          <w:szCs w:val="28"/>
        </w:rPr>
        <w:br/>
        <w:t>закона № 63-ФЗ</w:t>
      </w:r>
      <w:r w:rsidRPr="00126AEE">
        <w:rPr>
          <w:rFonts w:ascii="PT Astra Serif" w:hAnsi="PT Astra Serif" w:cs="Times New Roman"/>
          <w:sz w:val="28"/>
          <w:szCs w:val="28"/>
        </w:rPr>
        <w:t xml:space="preserve"> адвокатура является профессиональным сообществом адвокатов и как институт гражданского общества не входит в систему органов государственной власти и органов местного самоуправления.</w:t>
      </w:r>
    </w:p>
    <w:p w14:paraId="7DFD5ACE" w14:textId="31EFCBD1" w:rsidR="008C38CF" w:rsidRPr="00126AEE" w:rsidRDefault="008C38CF" w:rsidP="003D5B6A">
      <w:pPr>
        <w:shd w:val="clear" w:color="auto" w:fill="FFFFFF" w:themeFill="background1"/>
        <w:autoSpaceDE w:val="0"/>
        <w:autoSpaceDN w:val="0"/>
        <w:adjustRightInd w:val="0"/>
        <w:spacing w:after="0" w:line="400" w:lineRule="exact"/>
        <w:ind w:firstLine="709"/>
        <w:jc w:val="both"/>
        <w:rPr>
          <w:rFonts w:ascii="PT Astra Serif" w:hAnsi="PT Astra Serif" w:cs="Times New Roman"/>
          <w:sz w:val="28"/>
          <w:szCs w:val="28"/>
        </w:rPr>
      </w:pPr>
      <w:r w:rsidRPr="00126AEE">
        <w:rPr>
          <w:rFonts w:ascii="PT Astra Serif" w:hAnsi="PT Astra Serif" w:cs="Times New Roman"/>
          <w:sz w:val="28"/>
          <w:szCs w:val="28"/>
        </w:rPr>
        <w:t>В целях обеспечения доступности для населения юридической помощи и содействия адвокатской деятельности органы государственной власти обеспечивают гарантии независимости адвокатуры, осуществляют финансирование деятельности адвокатов, оказывающих юридическую помощь гражданам Российской Федерации бесплатно в случаях, предусмотренных законодательством Российской Федерации</w:t>
      </w:r>
      <w:r w:rsidRPr="00126AEE">
        <w:rPr>
          <w:rStyle w:val="a8"/>
          <w:rFonts w:ascii="PT Astra Serif" w:hAnsi="PT Astra Serif" w:cs="Times New Roman"/>
          <w:sz w:val="28"/>
          <w:szCs w:val="28"/>
        </w:rPr>
        <w:footnoteReference w:id="23"/>
      </w:r>
      <w:r w:rsidRPr="00126AEE">
        <w:rPr>
          <w:rFonts w:ascii="PT Astra Serif" w:hAnsi="PT Astra Serif" w:cs="Times New Roman"/>
          <w:sz w:val="28"/>
          <w:szCs w:val="28"/>
        </w:rPr>
        <w:t xml:space="preserve">, </w:t>
      </w:r>
      <w:r w:rsidR="00D704D4" w:rsidRPr="00126AEE">
        <w:rPr>
          <w:rFonts w:ascii="PT Astra Serif" w:hAnsi="PT Astra Serif" w:cs="Times New Roman"/>
          <w:sz w:val="28"/>
          <w:szCs w:val="28"/>
        </w:rPr>
        <w:br/>
      </w:r>
      <w:r w:rsidRPr="00126AEE">
        <w:rPr>
          <w:rFonts w:ascii="PT Astra Serif" w:hAnsi="PT Astra Serif" w:cs="Times New Roman"/>
          <w:sz w:val="28"/>
          <w:szCs w:val="28"/>
        </w:rPr>
        <w:t>а также при необходимости выделяют адвокатским образованиям служебные помещения и средства связи</w:t>
      </w:r>
      <w:r w:rsidRPr="00126AEE">
        <w:rPr>
          <w:rStyle w:val="a8"/>
          <w:rFonts w:ascii="PT Astra Serif" w:hAnsi="PT Astra Serif" w:cs="Times New Roman"/>
          <w:sz w:val="28"/>
          <w:szCs w:val="28"/>
        </w:rPr>
        <w:footnoteReference w:id="24"/>
      </w:r>
      <w:r w:rsidRPr="00126AEE">
        <w:rPr>
          <w:rFonts w:ascii="PT Astra Serif" w:hAnsi="PT Astra Serif" w:cs="Times New Roman"/>
          <w:sz w:val="28"/>
          <w:szCs w:val="28"/>
        </w:rPr>
        <w:t>.</w:t>
      </w:r>
    </w:p>
    <w:p w14:paraId="452F23FE" w14:textId="10901E0D" w:rsidR="008C38CF" w:rsidRPr="00126AEE" w:rsidRDefault="008C38CF" w:rsidP="003D5B6A">
      <w:pPr>
        <w:shd w:val="clear" w:color="auto" w:fill="FFFFFF" w:themeFill="background1"/>
        <w:spacing w:after="0" w:line="400" w:lineRule="exact"/>
        <w:ind w:firstLine="709"/>
        <w:jc w:val="both"/>
        <w:rPr>
          <w:rFonts w:ascii="PT Astra Serif" w:hAnsi="PT Astra Serif" w:cs="Times New Roman"/>
          <w:sz w:val="28"/>
          <w:szCs w:val="28"/>
        </w:rPr>
      </w:pPr>
      <w:r w:rsidRPr="00126AEE">
        <w:rPr>
          <w:rFonts w:ascii="PT Astra Serif" w:hAnsi="PT Astra Serif" w:cs="Times New Roman"/>
          <w:sz w:val="28"/>
          <w:szCs w:val="28"/>
        </w:rPr>
        <w:t xml:space="preserve">Средства федерального бюджета, предусмотренные на оплату труда адвокатов, участвующих в уголовном, гражданском и административном судопроизводстве по назначению органов дознания, органов </w:t>
      </w:r>
      <w:r w:rsidRPr="00126AEE">
        <w:rPr>
          <w:rFonts w:ascii="PT Astra Serif" w:hAnsi="PT Astra Serif" w:cs="Times New Roman"/>
          <w:sz w:val="28"/>
          <w:szCs w:val="28"/>
        </w:rPr>
        <w:lastRenderedPageBreak/>
        <w:t xml:space="preserve">предварительного следствии суда, по своей правовой природе являются заработной платой и к указанным альтернативным мерам поддержки </w:t>
      </w:r>
      <w:r w:rsidRPr="00126AEE">
        <w:rPr>
          <w:rFonts w:ascii="PT Astra Serif" w:eastAsia="Times New Roman" w:hAnsi="PT Astra Serif" w:cs="Times New Roman"/>
          <w:sz w:val="28"/>
          <w:szCs w:val="28"/>
          <w:lang w:eastAsia="ru-RU"/>
        </w:rPr>
        <w:t>плательщиков, имеющих право на налоговые льготы,</w:t>
      </w:r>
      <w:r w:rsidRPr="00126AEE">
        <w:rPr>
          <w:rFonts w:ascii="PT Astra Serif" w:hAnsi="PT Astra Serif" w:cs="Times New Roman"/>
          <w:sz w:val="28"/>
          <w:szCs w:val="28"/>
        </w:rPr>
        <w:t xml:space="preserve"> не относятся</w:t>
      </w:r>
      <w:r w:rsidR="00791FE5" w:rsidRPr="00126AEE">
        <w:rPr>
          <w:rStyle w:val="a8"/>
          <w:rFonts w:ascii="PT Astra Serif" w:hAnsi="PT Astra Serif" w:cs="Times New Roman"/>
          <w:sz w:val="28"/>
          <w:szCs w:val="28"/>
        </w:rPr>
        <w:footnoteReference w:id="25"/>
      </w:r>
      <w:r w:rsidRPr="00126AEE">
        <w:rPr>
          <w:rFonts w:ascii="PT Astra Serif" w:hAnsi="PT Astra Serif" w:cs="Times New Roman"/>
          <w:sz w:val="28"/>
          <w:szCs w:val="28"/>
        </w:rPr>
        <w:t>.</w:t>
      </w:r>
    </w:p>
    <w:p w14:paraId="5F175D60" w14:textId="4E8878EA" w:rsidR="008D4AD8" w:rsidRPr="00126AEE" w:rsidRDefault="008D4AD8" w:rsidP="003D5B6A">
      <w:pPr>
        <w:shd w:val="clear" w:color="auto" w:fill="FFFFFF" w:themeFill="background1"/>
        <w:spacing w:after="0" w:line="400" w:lineRule="exact"/>
        <w:ind w:firstLine="709"/>
        <w:jc w:val="both"/>
        <w:rPr>
          <w:rFonts w:ascii="PT Astra Serif" w:hAnsi="PT Astra Serif" w:cs="Times New Roman"/>
          <w:sz w:val="28"/>
          <w:szCs w:val="28"/>
        </w:rPr>
      </w:pPr>
      <w:r w:rsidRPr="00126AEE">
        <w:rPr>
          <w:rFonts w:ascii="PT Astra Serif" w:hAnsi="PT Astra Serif" w:cs="Times New Roman"/>
          <w:sz w:val="28"/>
          <w:szCs w:val="28"/>
        </w:rPr>
        <w:t>В соответствии с положениями ч</w:t>
      </w:r>
      <w:r w:rsidR="00D704D4" w:rsidRPr="00126AEE">
        <w:rPr>
          <w:rFonts w:ascii="PT Astra Serif" w:hAnsi="PT Astra Serif" w:cs="Times New Roman"/>
          <w:sz w:val="28"/>
          <w:szCs w:val="28"/>
        </w:rPr>
        <w:t xml:space="preserve">асти </w:t>
      </w:r>
      <w:r w:rsidRPr="00126AEE">
        <w:rPr>
          <w:rFonts w:ascii="PT Astra Serif" w:hAnsi="PT Astra Serif" w:cs="Times New Roman"/>
          <w:sz w:val="28"/>
          <w:szCs w:val="28"/>
        </w:rPr>
        <w:t>2 ст</w:t>
      </w:r>
      <w:r w:rsidR="00D704D4" w:rsidRPr="00126AEE">
        <w:rPr>
          <w:rFonts w:ascii="PT Astra Serif" w:hAnsi="PT Astra Serif" w:cs="Times New Roman"/>
          <w:sz w:val="28"/>
          <w:szCs w:val="28"/>
        </w:rPr>
        <w:t xml:space="preserve">атьи </w:t>
      </w:r>
      <w:r w:rsidRPr="00126AEE">
        <w:rPr>
          <w:rFonts w:ascii="PT Astra Serif" w:hAnsi="PT Astra Serif" w:cs="Times New Roman"/>
          <w:sz w:val="28"/>
          <w:szCs w:val="28"/>
        </w:rPr>
        <w:t>29 Федерального закона «О бесплатной юридической помощи в Российской Федерации»</w:t>
      </w:r>
      <w:r w:rsidRPr="00126AEE">
        <w:rPr>
          <w:rStyle w:val="a8"/>
          <w:rFonts w:ascii="PT Astra Serif" w:hAnsi="PT Astra Serif" w:cs="Times New Roman"/>
          <w:sz w:val="28"/>
          <w:szCs w:val="28"/>
        </w:rPr>
        <w:footnoteReference w:id="26"/>
      </w:r>
      <w:r w:rsidRPr="00126AEE">
        <w:rPr>
          <w:rFonts w:ascii="PT Astra Serif" w:hAnsi="PT Astra Serif" w:cs="Times New Roman"/>
          <w:sz w:val="28"/>
          <w:szCs w:val="28"/>
        </w:rPr>
        <w:t xml:space="preserve"> ф</w:t>
      </w:r>
      <w:r w:rsidRPr="00126AEE">
        <w:rPr>
          <w:rFonts w:ascii="PT Astra Serif" w:hAnsi="PT Astra Serif" w:cs="Times New Roman"/>
          <w:sz w:val="28"/>
          <w:szCs w:val="28"/>
          <w:shd w:val="clear" w:color="auto" w:fill="FFFFFF"/>
        </w:rPr>
        <w:t>инансирование расходов, связанных с оплатой труда адвокатов, оказывающих гражданам бесплатную юридическую помощь в случаях, пр</w:t>
      </w:r>
      <w:r w:rsidR="00D704D4" w:rsidRPr="00126AEE">
        <w:rPr>
          <w:rFonts w:ascii="PT Astra Serif" w:hAnsi="PT Astra Serif" w:cs="Times New Roman"/>
          <w:sz w:val="28"/>
          <w:szCs w:val="28"/>
          <w:shd w:val="clear" w:color="auto" w:fill="FFFFFF"/>
        </w:rPr>
        <w:t>едусмотренных указанным</w:t>
      </w:r>
      <w:r w:rsidRPr="00126AEE">
        <w:rPr>
          <w:rFonts w:ascii="PT Astra Serif" w:hAnsi="PT Astra Serif" w:cs="Times New Roman"/>
          <w:sz w:val="28"/>
          <w:szCs w:val="28"/>
          <w:shd w:val="clear" w:color="auto" w:fill="FFFFFF"/>
        </w:rPr>
        <w:t xml:space="preserve"> Федеральным законом, а также </w:t>
      </w:r>
      <w:r w:rsidR="00D704D4" w:rsidRPr="00126AEE">
        <w:rPr>
          <w:rFonts w:ascii="PT Astra Serif" w:hAnsi="PT Astra Serif" w:cs="Times New Roman"/>
          <w:sz w:val="28"/>
          <w:szCs w:val="28"/>
          <w:shd w:val="clear" w:color="auto" w:fill="FFFFFF"/>
        </w:rPr>
        <w:br/>
      </w:r>
      <w:r w:rsidRPr="00126AEE">
        <w:rPr>
          <w:rFonts w:ascii="PT Astra Serif" w:hAnsi="PT Astra Serif" w:cs="Times New Roman"/>
          <w:sz w:val="28"/>
          <w:szCs w:val="28"/>
          <w:shd w:val="clear" w:color="auto" w:fill="FFFFFF"/>
        </w:rPr>
        <w:t>с компенсацией их расходов на оказание такой помощи, является расходным обязательством субъектов Российской Федерации</w:t>
      </w:r>
      <w:bookmarkStart w:id="10" w:name="_Hlk58851085"/>
      <w:r w:rsidR="00D12F62" w:rsidRPr="00126AEE">
        <w:rPr>
          <w:rFonts w:ascii="PT Astra Serif" w:hAnsi="PT Astra Serif" w:cs="Times New Roman"/>
          <w:sz w:val="28"/>
          <w:szCs w:val="28"/>
          <w:shd w:val="clear" w:color="auto" w:fill="FFFFFF"/>
        </w:rPr>
        <w:t>, поэтому рассматриваться в качестве альтернативных федеральных мер поддержки также не может.</w:t>
      </w:r>
    </w:p>
    <w:bookmarkEnd w:id="10"/>
    <w:p w14:paraId="669FC570" w14:textId="74FB6A08" w:rsidR="007A32EB" w:rsidRPr="00126AEE" w:rsidRDefault="007A32EB" w:rsidP="003D5B6A">
      <w:pPr>
        <w:shd w:val="clear" w:color="auto" w:fill="FFFFFF" w:themeFill="background1"/>
        <w:spacing w:after="0" w:line="400" w:lineRule="exact"/>
        <w:ind w:firstLine="709"/>
        <w:jc w:val="both"/>
        <w:rPr>
          <w:rFonts w:ascii="PT Astra Serif" w:hAnsi="PT Astra Serif" w:cs="Times New Roman"/>
          <w:sz w:val="28"/>
          <w:szCs w:val="28"/>
          <w:shd w:val="clear" w:color="auto" w:fill="FFFFFF"/>
        </w:rPr>
      </w:pPr>
      <w:r w:rsidRPr="00126AEE">
        <w:rPr>
          <w:rFonts w:ascii="PT Astra Serif" w:hAnsi="PT Astra Serif" w:cs="Times New Roman"/>
          <w:sz w:val="28"/>
          <w:szCs w:val="28"/>
        </w:rPr>
        <w:t>В соответствии с подп</w:t>
      </w:r>
      <w:r w:rsidR="00D704D4" w:rsidRPr="00126AEE">
        <w:rPr>
          <w:rFonts w:ascii="PT Astra Serif" w:hAnsi="PT Astra Serif" w:cs="Times New Roman"/>
          <w:sz w:val="28"/>
          <w:szCs w:val="28"/>
        </w:rPr>
        <w:t xml:space="preserve">унктом </w:t>
      </w:r>
      <w:r w:rsidR="003D5B6A">
        <w:rPr>
          <w:rFonts w:ascii="PT Astra Serif" w:hAnsi="PT Astra Serif" w:cs="Times New Roman"/>
          <w:sz w:val="28"/>
          <w:szCs w:val="28"/>
        </w:rPr>
        <w:t>3</w:t>
      </w:r>
      <w:r w:rsidRPr="00126AEE">
        <w:rPr>
          <w:rFonts w:ascii="PT Astra Serif" w:hAnsi="PT Astra Serif" w:cs="Times New Roman"/>
          <w:sz w:val="28"/>
          <w:szCs w:val="28"/>
        </w:rPr>
        <w:t xml:space="preserve"> п</w:t>
      </w:r>
      <w:r w:rsidR="00D704D4" w:rsidRPr="00126AEE">
        <w:rPr>
          <w:rFonts w:ascii="PT Astra Serif" w:hAnsi="PT Astra Serif" w:cs="Times New Roman"/>
          <w:sz w:val="28"/>
          <w:szCs w:val="28"/>
        </w:rPr>
        <w:t xml:space="preserve">ункта </w:t>
      </w:r>
      <w:r w:rsidR="003D5B6A">
        <w:rPr>
          <w:rFonts w:ascii="PT Astra Serif" w:hAnsi="PT Astra Serif" w:cs="Times New Roman"/>
          <w:sz w:val="28"/>
          <w:szCs w:val="28"/>
        </w:rPr>
        <w:t>2</w:t>
      </w:r>
      <w:r w:rsidRPr="00126AEE">
        <w:rPr>
          <w:rFonts w:ascii="PT Astra Serif" w:hAnsi="PT Astra Serif" w:cs="Times New Roman"/>
          <w:sz w:val="28"/>
          <w:szCs w:val="28"/>
        </w:rPr>
        <w:t xml:space="preserve"> Положения о Министерстве юстиции Российской Федерации</w:t>
      </w:r>
      <w:r w:rsidRPr="00126AEE">
        <w:rPr>
          <w:rStyle w:val="a8"/>
          <w:rFonts w:ascii="PT Astra Serif" w:hAnsi="PT Astra Serif" w:cs="Times New Roman"/>
          <w:sz w:val="28"/>
          <w:szCs w:val="28"/>
        </w:rPr>
        <w:footnoteReference w:id="27"/>
      </w:r>
      <w:r w:rsidRPr="00126AEE">
        <w:rPr>
          <w:rFonts w:ascii="PT Astra Serif" w:hAnsi="PT Astra Serif" w:cs="Times New Roman"/>
          <w:sz w:val="28"/>
          <w:szCs w:val="28"/>
        </w:rPr>
        <w:t xml:space="preserve">, Минюст России является </w:t>
      </w:r>
      <w:r w:rsidRPr="00126AEE">
        <w:rPr>
          <w:rFonts w:ascii="PT Astra Serif" w:hAnsi="PT Astra Serif" w:cs="Times New Roman"/>
          <w:sz w:val="28"/>
          <w:szCs w:val="28"/>
          <w:shd w:val="clear" w:color="auto" w:fill="FFFFFF"/>
        </w:rPr>
        <w:t xml:space="preserve">федеральным органом исполнительной власти и осуществляет функции по выработке </w:t>
      </w:r>
      <w:r w:rsidR="00D704D4" w:rsidRPr="00126AEE">
        <w:rPr>
          <w:rFonts w:ascii="PT Astra Serif" w:hAnsi="PT Astra Serif" w:cs="Times New Roman"/>
          <w:sz w:val="28"/>
          <w:szCs w:val="28"/>
          <w:shd w:val="clear" w:color="auto" w:fill="FFFFFF"/>
        </w:rPr>
        <w:br/>
      </w:r>
      <w:r w:rsidRPr="00126AEE">
        <w:rPr>
          <w:rFonts w:ascii="PT Astra Serif" w:hAnsi="PT Astra Serif" w:cs="Times New Roman"/>
          <w:sz w:val="28"/>
          <w:szCs w:val="28"/>
          <w:shd w:val="clear" w:color="auto" w:fill="FFFFFF"/>
        </w:rPr>
        <w:t xml:space="preserve">и реализации государственной политики и нормативно-правовому регулированию в установленной сфере деятельности, в том числе в сфере </w:t>
      </w:r>
      <w:r w:rsidR="003D5B6A">
        <w:rPr>
          <w:rFonts w:ascii="PT Astra Serif" w:hAnsi="PT Astra Serif" w:cs="Times New Roman"/>
          <w:sz w:val="28"/>
          <w:szCs w:val="28"/>
          <w:shd w:val="clear" w:color="auto" w:fill="FFFFFF"/>
        </w:rPr>
        <w:t>обеспечения граждан</w:t>
      </w:r>
      <w:r w:rsidRPr="00126AEE">
        <w:rPr>
          <w:rFonts w:ascii="PT Astra Serif" w:hAnsi="PT Astra Serif" w:cs="Times New Roman"/>
          <w:sz w:val="28"/>
          <w:szCs w:val="28"/>
          <w:shd w:val="clear" w:color="auto" w:fill="FFFFFF"/>
        </w:rPr>
        <w:t xml:space="preserve"> бесплатной юридической помощ</w:t>
      </w:r>
      <w:r w:rsidR="003D5B6A">
        <w:rPr>
          <w:rFonts w:ascii="PT Astra Serif" w:hAnsi="PT Astra Serif" w:cs="Times New Roman"/>
          <w:sz w:val="28"/>
          <w:szCs w:val="28"/>
          <w:shd w:val="clear" w:color="auto" w:fill="FFFFFF"/>
        </w:rPr>
        <w:t>ью, а также</w:t>
      </w:r>
      <w:r w:rsidRPr="00126AEE">
        <w:rPr>
          <w:rFonts w:ascii="PT Astra Serif" w:hAnsi="PT Astra Serif" w:cs="Times New Roman"/>
          <w:sz w:val="28"/>
          <w:szCs w:val="28"/>
          <w:shd w:val="clear" w:color="auto" w:fill="FFFFFF"/>
        </w:rPr>
        <w:t xml:space="preserve"> правового просвещения населения.</w:t>
      </w:r>
    </w:p>
    <w:p w14:paraId="3F59C6AD" w14:textId="4FC6E07C" w:rsidR="004071A4" w:rsidRPr="00126AEE" w:rsidRDefault="00416CD8" w:rsidP="003D5B6A">
      <w:pPr>
        <w:shd w:val="clear" w:color="auto" w:fill="FFFFFF" w:themeFill="background1"/>
        <w:spacing w:after="0" w:line="400" w:lineRule="exact"/>
        <w:ind w:firstLine="709"/>
        <w:jc w:val="both"/>
        <w:rPr>
          <w:rFonts w:ascii="PT Astra Serif" w:hAnsi="PT Astra Serif" w:cs="Times New Roman"/>
          <w:sz w:val="28"/>
          <w:szCs w:val="28"/>
        </w:rPr>
      </w:pPr>
      <w:bookmarkStart w:id="11" w:name="dst100336"/>
      <w:bookmarkEnd w:id="11"/>
      <w:r w:rsidRPr="00126AEE">
        <w:rPr>
          <w:rFonts w:ascii="PT Astra Serif" w:hAnsi="PT Astra Serif" w:cs="Times New Roman"/>
          <w:sz w:val="28"/>
          <w:szCs w:val="28"/>
        </w:rPr>
        <w:t>П</w:t>
      </w:r>
      <w:r w:rsidR="007A32EB" w:rsidRPr="00126AEE">
        <w:rPr>
          <w:rFonts w:ascii="PT Astra Serif" w:hAnsi="PT Astra Serif" w:cs="Times New Roman"/>
          <w:sz w:val="28"/>
          <w:szCs w:val="28"/>
        </w:rPr>
        <w:t xml:space="preserve">редоставление </w:t>
      </w:r>
      <w:r w:rsidR="007A32EB" w:rsidRPr="00126AEE">
        <w:rPr>
          <w:rFonts w:ascii="PT Astra Serif" w:eastAsia="Times New Roman" w:hAnsi="PT Astra Serif" w:cs="Times New Roman"/>
          <w:sz w:val="28"/>
          <w:szCs w:val="28"/>
          <w:lang w:eastAsia="ru-RU"/>
        </w:rPr>
        <w:t xml:space="preserve">коллегиям адвокатов, адвокатским бюро </w:t>
      </w:r>
      <w:r w:rsidR="00D704D4" w:rsidRPr="00126AEE">
        <w:rPr>
          <w:rFonts w:ascii="PT Astra Serif" w:eastAsia="Times New Roman" w:hAnsi="PT Astra Serif" w:cs="Times New Roman"/>
          <w:sz w:val="28"/>
          <w:szCs w:val="28"/>
          <w:lang w:eastAsia="ru-RU"/>
        </w:rPr>
        <w:br/>
      </w:r>
      <w:r w:rsidR="007A32EB" w:rsidRPr="00126AEE">
        <w:rPr>
          <w:rFonts w:ascii="PT Astra Serif" w:eastAsia="Times New Roman" w:hAnsi="PT Astra Serif" w:cs="Times New Roman"/>
          <w:sz w:val="28"/>
          <w:szCs w:val="28"/>
          <w:lang w:eastAsia="ru-RU"/>
        </w:rPr>
        <w:t>и юридическим консультациям каких-либо мер государственной поддержки за счет федерального бюджета в целях обеспечения оказания квалифицированной юридической помощи, в том числе бесплатной, через Минюст России как уполномоченный орган в сфере оказания бесплатной юридической помощи не осуществляется.</w:t>
      </w:r>
    </w:p>
    <w:p w14:paraId="7FD6DA78" w14:textId="77777777" w:rsidR="00D12F62" w:rsidRPr="00126AEE" w:rsidRDefault="004071A4" w:rsidP="003D5B6A">
      <w:pPr>
        <w:shd w:val="clear" w:color="auto" w:fill="FFFFFF" w:themeFill="background1"/>
        <w:spacing w:after="0" w:line="400" w:lineRule="exact"/>
        <w:ind w:firstLine="709"/>
        <w:jc w:val="both"/>
        <w:rPr>
          <w:rFonts w:ascii="PT Astra Serif" w:eastAsia="Times New Roman" w:hAnsi="PT Astra Serif" w:cs="Times New Roman"/>
          <w:sz w:val="28"/>
          <w:szCs w:val="28"/>
          <w:lang w:eastAsia="ru-RU"/>
        </w:rPr>
      </w:pPr>
      <w:r w:rsidRPr="00126AEE">
        <w:rPr>
          <w:rFonts w:ascii="PT Astra Serif" w:eastAsia="Times New Roman" w:hAnsi="PT Astra Serif" w:cs="Times New Roman"/>
          <w:sz w:val="28"/>
          <w:szCs w:val="28"/>
          <w:lang w:eastAsia="ru-RU"/>
        </w:rPr>
        <w:t xml:space="preserve">Информация о предоставлении </w:t>
      </w:r>
      <w:r w:rsidR="00791FE5" w:rsidRPr="00126AEE">
        <w:rPr>
          <w:rFonts w:ascii="PT Astra Serif" w:eastAsia="Times New Roman" w:hAnsi="PT Astra Serif" w:cs="Times New Roman"/>
          <w:sz w:val="28"/>
          <w:szCs w:val="28"/>
          <w:lang w:eastAsia="ru-RU"/>
        </w:rPr>
        <w:t>субсидий или ины</w:t>
      </w:r>
      <w:r w:rsidRPr="00126AEE">
        <w:rPr>
          <w:rFonts w:ascii="PT Astra Serif" w:eastAsia="Times New Roman" w:hAnsi="PT Astra Serif" w:cs="Times New Roman"/>
          <w:sz w:val="28"/>
          <w:szCs w:val="28"/>
          <w:lang w:eastAsia="ru-RU"/>
        </w:rPr>
        <w:t>х</w:t>
      </w:r>
      <w:r w:rsidR="00791FE5" w:rsidRPr="00126AEE">
        <w:rPr>
          <w:rFonts w:ascii="PT Astra Serif" w:eastAsia="Times New Roman" w:hAnsi="PT Astra Serif" w:cs="Times New Roman"/>
          <w:sz w:val="28"/>
          <w:szCs w:val="28"/>
          <w:lang w:eastAsia="ru-RU"/>
        </w:rPr>
        <w:t xml:space="preserve"> форм непосредственной финансовой поддержки </w:t>
      </w:r>
      <w:r w:rsidR="002A5858" w:rsidRPr="00126AEE">
        <w:rPr>
          <w:rFonts w:ascii="PT Astra Serif" w:eastAsia="Times New Roman" w:hAnsi="PT Astra Serif" w:cs="Times New Roman"/>
          <w:sz w:val="28"/>
          <w:szCs w:val="28"/>
          <w:lang w:eastAsia="ru-RU"/>
        </w:rPr>
        <w:t xml:space="preserve">коллегиям адвокатов, </w:t>
      </w:r>
      <w:r w:rsidR="002A5858" w:rsidRPr="00126AEE">
        <w:rPr>
          <w:rFonts w:ascii="PT Astra Serif" w:eastAsia="Times New Roman" w:hAnsi="PT Astra Serif" w:cs="Times New Roman"/>
          <w:sz w:val="28"/>
          <w:szCs w:val="28"/>
          <w:lang w:eastAsia="ru-RU"/>
        </w:rPr>
        <w:lastRenderedPageBreak/>
        <w:t xml:space="preserve">адвокатским бюро и юридическим консультациям </w:t>
      </w:r>
      <w:r w:rsidR="00791FE5" w:rsidRPr="00126AEE">
        <w:rPr>
          <w:rFonts w:ascii="PT Astra Serif" w:eastAsia="Times New Roman" w:hAnsi="PT Astra Serif" w:cs="Times New Roman"/>
          <w:sz w:val="28"/>
          <w:szCs w:val="28"/>
          <w:lang w:eastAsia="ru-RU"/>
        </w:rPr>
        <w:t>за счет федерального бюджета</w:t>
      </w:r>
      <w:r w:rsidRPr="00126AEE">
        <w:rPr>
          <w:rFonts w:ascii="PT Astra Serif" w:eastAsia="Times New Roman" w:hAnsi="PT Astra Serif" w:cs="Times New Roman"/>
          <w:sz w:val="28"/>
          <w:szCs w:val="28"/>
          <w:lang w:eastAsia="ru-RU"/>
        </w:rPr>
        <w:t xml:space="preserve"> в Минюсте России отсутствует</w:t>
      </w:r>
      <w:r w:rsidR="008C38CF" w:rsidRPr="00126AEE">
        <w:rPr>
          <w:rStyle w:val="a8"/>
          <w:rFonts w:ascii="PT Astra Serif" w:eastAsia="Times New Roman" w:hAnsi="PT Astra Serif" w:cs="Times New Roman"/>
          <w:sz w:val="28"/>
          <w:szCs w:val="28"/>
          <w:lang w:eastAsia="ru-RU"/>
        </w:rPr>
        <w:footnoteReference w:id="28"/>
      </w:r>
      <w:r w:rsidR="008C38CF" w:rsidRPr="00126AEE">
        <w:rPr>
          <w:rFonts w:ascii="PT Astra Serif" w:eastAsia="Times New Roman" w:hAnsi="PT Astra Serif" w:cs="Times New Roman"/>
          <w:sz w:val="28"/>
          <w:szCs w:val="28"/>
          <w:lang w:eastAsia="ru-RU"/>
        </w:rPr>
        <w:t>.</w:t>
      </w:r>
      <w:r w:rsidR="00D12F62" w:rsidRPr="00126AEE">
        <w:rPr>
          <w:rFonts w:ascii="PT Astra Serif" w:eastAsia="Times New Roman" w:hAnsi="PT Astra Serif" w:cs="Times New Roman"/>
          <w:sz w:val="28"/>
          <w:szCs w:val="28"/>
          <w:lang w:eastAsia="ru-RU"/>
        </w:rPr>
        <w:t xml:space="preserve"> </w:t>
      </w:r>
    </w:p>
    <w:p w14:paraId="7CC86F61" w14:textId="2DEA8822" w:rsidR="008C38CF" w:rsidRPr="00126AEE" w:rsidRDefault="00D12F62" w:rsidP="003D5B6A">
      <w:pPr>
        <w:shd w:val="clear" w:color="auto" w:fill="FFFFFF" w:themeFill="background1"/>
        <w:spacing w:after="0" w:line="400" w:lineRule="exact"/>
        <w:ind w:firstLine="709"/>
        <w:jc w:val="both"/>
        <w:rPr>
          <w:rFonts w:ascii="PT Astra Serif" w:eastAsia="Times New Roman" w:hAnsi="PT Astra Serif" w:cs="Times New Roman"/>
          <w:sz w:val="28"/>
          <w:szCs w:val="28"/>
          <w:lang w:eastAsia="ru-RU"/>
        </w:rPr>
      </w:pPr>
      <w:bookmarkStart w:id="12" w:name="_Hlk58851112"/>
      <w:r w:rsidRPr="00126AEE">
        <w:rPr>
          <w:rFonts w:ascii="PT Astra Serif" w:eastAsia="Times New Roman" w:hAnsi="PT Astra Serif" w:cs="Times New Roman"/>
          <w:sz w:val="28"/>
          <w:szCs w:val="28"/>
          <w:lang w:eastAsia="ru-RU"/>
        </w:rPr>
        <w:t>По информации Ф</w:t>
      </w:r>
      <w:r w:rsidR="00D704D4" w:rsidRPr="00126AEE">
        <w:rPr>
          <w:rFonts w:ascii="PT Astra Serif" w:eastAsia="Times New Roman" w:hAnsi="PT Astra Serif" w:cs="Times New Roman"/>
          <w:sz w:val="28"/>
          <w:szCs w:val="28"/>
          <w:lang w:eastAsia="ru-RU"/>
        </w:rPr>
        <w:t>ПА России</w:t>
      </w:r>
      <w:r w:rsidRPr="00126AEE">
        <w:rPr>
          <w:rFonts w:ascii="PT Astra Serif" w:eastAsia="Times New Roman" w:hAnsi="PT Astra Serif" w:cs="Times New Roman"/>
          <w:sz w:val="28"/>
          <w:szCs w:val="28"/>
          <w:lang w:eastAsia="ru-RU"/>
        </w:rPr>
        <w:t xml:space="preserve">, в отчетном периоде подобные меры поддержки за счет федерального бюджета адвокатским образованиям </w:t>
      </w:r>
      <w:r w:rsidR="00D704D4" w:rsidRPr="00126AEE">
        <w:rPr>
          <w:rFonts w:ascii="PT Astra Serif" w:eastAsia="Times New Roman" w:hAnsi="PT Astra Serif" w:cs="Times New Roman"/>
          <w:sz w:val="28"/>
          <w:szCs w:val="28"/>
          <w:lang w:eastAsia="ru-RU"/>
        </w:rPr>
        <w:br/>
      </w:r>
      <w:r w:rsidRPr="00126AEE">
        <w:rPr>
          <w:rFonts w:ascii="PT Astra Serif" w:eastAsia="Times New Roman" w:hAnsi="PT Astra Serif" w:cs="Times New Roman"/>
          <w:sz w:val="28"/>
          <w:szCs w:val="28"/>
          <w:lang w:eastAsia="ru-RU"/>
        </w:rPr>
        <w:t>не предоставлялись.</w:t>
      </w:r>
    </w:p>
    <w:p w14:paraId="0B7D4075" w14:textId="75C53C62" w:rsidR="001D62F5" w:rsidRPr="00126AEE" w:rsidRDefault="00397CFD" w:rsidP="003D5B6A">
      <w:pPr>
        <w:widowControl w:val="0"/>
        <w:shd w:val="clear" w:color="auto" w:fill="FFFFFF" w:themeFill="background1"/>
        <w:autoSpaceDE w:val="0"/>
        <w:autoSpaceDN w:val="0"/>
        <w:spacing w:after="0" w:line="400" w:lineRule="exact"/>
        <w:ind w:firstLine="709"/>
        <w:jc w:val="both"/>
        <w:rPr>
          <w:rFonts w:ascii="PT Astra Serif" w:eastAsia="Times New Roman" w:hAnsi="PT Astra Serif" w:cs="Times New Roman"/>
          <w:sz w:val="28"/>
          <w:szCs w:val="28"/>
          <w:lang w:eastAsia="ru-RU"/>
        </w:rPr>
      </w:pPr>
      <w:bookmarkStart w:id="13" w:name="_Hlk58851137"/>
      <w:bookmarkEnd w:id="12"/>
      <w:r w:rsidRPr="00126AEE">
        <w:rPr>
          <w:rFonts w:ascii="PT Astra Serif" w:eastAsia="Times New Roman" w:hAnsi="PT Astra Serif" w:cs="Times New Roman"/>
          <w:sz w:val="28"/>
          <w:szCs w:val="28"/>
          <w:lang w:eastAsia="ru-RU"/>
        </w:rPr>
        <w:t xml:space="preserve">В связи с вышеизложенным в целях расчета оценки бюджетной эффективности </w:t>
      </w:r>
      <w:r w:rsidRPr="00126AEE">
        <w:rPr>
          <w:rFonts w:ascii="PT Astra Serif" w:eastAsia="Times New Roman" w:hAnsi="PT Astra Serif" w:cs="Times New Roman"/>
          <w:sz w:val="28"/>
          <w:szCs w:val="28"/>
          <w:lang w:val="en-US" w:eastAsia="ru-RU"/>
        </w:rPr>
        <w:t>B</w:t>
      </w:r>
      <w:r w:rsidRPr="00126AEE">
        <w:rPr>
          <w:rFonts w:ascii="PT Astra Serif" w:eastAsia="Times New Roman" w:hAnsi="PT Astra Serif" w:cs="Times New Roman"/>
          <w:sz w:val="28"/>
          <w:szCs w:val="28"/>
          <w:vertAlign w:val="subscript"/>
          <w:lang w:val="en-US" w:eastAsia="ru-RU"/>
        </w:rPr>
        <w:t>j</w:t>
      </w:r>
      <w:r w:rsidRPr="00126AEE">
        <w:rPr>
          <w:rFonts w:ascii="PT Astra Serif" w:eastAsia="Times New Roman" w:hAnsi="PT Astra Serif" w:cs="Times New Roman"/>
          <w:sz w:val="28"/>
          <w:szCs w:val="28"/>
          <w:vertAlign w:val="subscript"/>
          <w:lang w:eastAsia="ru-RU"/>
        </w:rPr>
        <w:t xml:space="preserve"> </w:t>
      </w:r>
      <w:r w:rsidRPr="00126AEE">
        <w:rPr>
          <w:rFonts w:ascii="PT Astra Serif" w:eastAsia="Times New Roman" w:hAnsi="PT Astra Serif" w:cs="Times New Roman"/>
          <w:sz w:val="28"/>
          <w:szCs w:val="28"/>
          <w:lang w:eastAsia="ru-RU"/>
        </w:rPr>
        <w:t>при определении расчетного показателя A</w:t>
      </w:r>
      <w:r w:rsidRPr="00126AEE">
        <w:rPr>
          <w:rFonts w:ascii="PT Astra Serif" w:eastAsia="Times New Roman" w:hAnsi="PT Astra Serif" w:cs="Times New Roman"/>
          <w:sz w:val="28"/>
          <w:szCs w:val="28"/>
          <w:vertAlign w:val="subscript"/>
          <w:lang w:eastAsia="ru-RU"/>
        </w:rPr>
        <w:t>tj</w:t>
      </w:r>
      <w:r w:rsidRPr="00126AEE">
        <w:rPr>
          <w:rFonts w:ascii="PT Astra Serif" w:eastAsia="Times New Roman" w:hAnsi="PT Astra Serif" w:cs="Times New Roman"/>
          <w:sz w:val="28"/>
          <w:szCs w:val="28"/>
          <w:lang w:eastAsia="ru-RU"/>
        </w:rPr>
        <w:t xml:space="preserve"> </w:t>
      </w:r>
      <w:r w:rsidR="0014597D" w:rsidRPr="00126AEE">
        <w:rPr>
          <w:rFonts w:ascii="PT Astra Serif" w:eastAsia="Times New Roman" w:hAnsi="PT Astra Serif" w:cs="Times New Roman"/>
          <w:sz w:val="28"/>
          <w:szCs w:val="28"/>
          <w:lang w:eastAsia="ru-RU"/>
        </w:rPr>
        <w:br/>
      </w:r>
      <w:r w:rsidRPr="00126AEE">
        <w:rPr>
          <w:rFonts w:ascii="PT Astra Serif" w:eastAsia="Times New Roman" w:hAnsi="PT Astra Serif" w:cs="Times New Roman"/>
          <w:sz w:val="28"/>
          <w:szCs w:val="28"/>
          <w:lang w:eastAsia="ru-RU"/>
        </w:rPr>
        <w:t xml:space="preserve">(сумма средств федерального бюджета, направленных по альтернативному механизму, с учетом средств на его администрирование) </w:t>
      </w:r>
      <w:r w:rsidR="001D62F5" w:rsidRPr="00126AEE">
        <w:rPr>
          <w:rFonts w:ascii="PT Astra Serif" w:eastAsia="Times New Roman" w:hAnsi="PT Astra Serif" w:cs="Times New Roman"/>
          <w:sz w:val="28"/>
          <w:szCs w:val="28"/>
          <w:lang w:eastAsia="ru-RU"/>
        </w:rPr>
        <w:t>необходимо учитывать следующие факторы:</w:t>
      </w:r>
    </w:p>
    <w:bookmarkEnd w:id="13"/>
    <w:p w14:paraId="4EEEFD12" w14:textId="1EFD376B" w:rsidR="001D62F5" w:rsidRPr="00126AEE" w:rsidRDefault="00D704D4" w:rsidP="003D5B6A">
      <w:pPr>
        <w:widowControl w:val="0"/>
        <w:shd w:val="clear" w:color="auto" w:fill="FFFFFF" w:themeFill="background1"/>
        <w:autoSpaceDE w:val="0"/>
        <w:autoSpaceDN w:val="0"/>
        <w:spacing w:after="0" w:line="400" w:lineRule="exact"/>
        <w:ind w:firstLine="709"/>
        <w:jc w:val="both"/>
        <w:rPr>
          <w:rFonts w:ascii="PT Astra Serif" w:eastAsia="Times New Roman" w:hAnsi="PT Astra Serif" w:cs="Times New Roman"/>
          <w:sz w:val="28"/>
          <w:szCs w:val="28"/>
          <w:lang w:eastAsia="ru-RU"/>
        </w:rPr>
      </w:pPr>
      <w:r w:rsidRPr="00126AEE">
        <w:rPr>
          <w:rFonts w:ascii="PT Astra Serif" w:eastAsia="Times New Roman" w:hAnsi="PT Astra Serif" w:cs="Times New Roman"/>
          <w:sz w:val="28"/>
          <w:szCs w:val="28"/>
          <w:lang w:eastAsia="ru-RU"/>
        </w:rPr>
        <w:t>1) </w:t>
      </w:r>
      <w:r w:rsidR="001D62F5" w:rsidRPr="00126AEE">
        <w:rPr>
          <w:rFonts w:ascii="PT Astra Serif" w:eastAsia="Times New Roman" w:hAnsi="PT Astra Serif" w:cs="Times New Roman"/>
          <w:sz w:val="28"/>
          <w:szCs w:val="28"/>
          <w:lang w:eastAsia="ru-RU"/>
        </w:rPr>
        <w:t xml:space="preserve">субсидии или иные формы непосредственной финансовой поддержки адвокатских образований должны быть равнозначной заменой отменяемой льготы, поэтому сумма средств федерального бюджета </w:t>
      </w:r>
      <w:r w:rsidRPr="00126AEE">
        <w:rPr>
          <w:rFonts w:ascii="PT Astra Serif" w:eastAsia="Times New Roman" w:hAnsi="PT Astra Serif" w:cs="Times New Roman"/>
          <w:sz w:val="28"/>
          <w:szCs w:val="28"/>
          <w:lang w:eastAsia="ru-RU"/>
        </w:rPr>
        <w:br/>
      </w:r>
      <w:r w:rsidR="001D62F5" w:rsidRPr="00126AEE">
        <w:rPr>
          <w:rFonts w:ascii="PT Astra Serif" w:eastAsia="Times New Roman" w:hAnsi="PT Astra Serif" w:cs="Times New Roman"/>
          <w:sz w:val="28"/>
          <w:szCs w:val="28"/>
          <w:lang w:eastAsia="ru-RU"/>
        </w:rPr>
        <w:t>без учета средств на администрирование принимается равной общему объему налогового расхода, полученного плательщиками, обеспечившими достижение t-го показателя (индикатора) в 20</w:t>
      </w:r>
      <w:r w:rsidR="00BD604D" w:rsidRPr="00126AEE">
        <w:rPr>
          <w:rFonts w:ascii="PT Astra Serif" w:eastAsia="Times New Roman" w:hAnsi="PT Astra Serif" w:cs="Times New Roman"/>
          <w:sz w:val="28"/>
          <w:szCs w:val="28"/>
          <w:lang w:eastAsia="ru-RU"/>
        </w:rPr>
        <w:t>2</w:t>
      </w:r>
      <w:r w:rsidR="00530564" w:rsidRPr="00126AEE">
        <w:rPr>
          <w:rFonts w:ascii="PT Astra Serif" w:eastAsia="Times New Roman" w:hAnsi="PT Astra Serif" w:cs="Times New Roman"/>
          <w:sz w:val="28"/>
          <w:szCs w:val="28"/>
          <w:lang w:eastAsia="ru-RU"/>
        </w:rPr>
        <w:t>2</w:t>
      </w:r>
      <w:r w:rsidR="001D62F5" w:rsidRPr="00126AEE">
        <w:rPr>
          <w:rFonts w:ascii="PT Astra Serif" w:eastAsia="Times New Roman" w:hAnsi="PT Astra Serif" w:cs="Times New Roman"/>
          <w:sz w:val="28"/>
          <w:szCs w:val="28"/>
          <w:lang w:eastAsia="ru-RU"/>
        </w:rPr>
        <w:t xml:space="preserve"> году;</w:t>
      </w:r>
    </w:p>
    <w:p w14:paraId="04F4888E" w14:textId="5411156A" w:rsidR="002A5858" w:rsidRPr="00126AEE" w:rsidRDefault="001D62F5" w:rsidP="003D5B6A">
      <w:pPr>
        <w:widowControl w:val="0"/>
        <w:shd w:val="clear" w:color="auto" w:fill="FFFFFF" w:themeFill="background1"/>
        <w:autoSpaceDE w:val="0"/>
        <w:autoSpaceDN w:val="0"/>
        <w:spacing w:after="0" w:line="400" w:lineRule="exact"/>
        <w:ind w:firstLine="709"/>
        <w:jc w:val="both"/>
        <w:rPr>
          <w:rFonts w:ascii="PT Astra Serif" w:eastAsia="Times New Roman" w:hAnsi="PT Astra Serif" w:cs="Times New Roman"/>
          <w:sz w:val="28"/>
          <w:szCs w:val="28"/>
          <w:lang w:eastAsia="ru-RU"/>
        </w:rPr>
      </w:pPr>
      <w:r w:rsidRPr="00126AEE">
        <w:rPr>
          <w:rFonts w:ascii="PT Astra Serif" w:eastAsia="Times New Roman" w:hAnsi="PT Astra Serif" w:cs="Times New Roman"/>
          <w:sz w:val="28"/>
          <w:szCs w:val="28"/>
          <w:lang w:eastAsia="ru-RU"/>
        </w:rPr>
        <w:t>2)</w:t>
      </w:r>
      <w:r w:rsidR="00D704D4" w:rsidRPr="00126AEE">
        <w:rPr>
          <w:rFonts w:ascii="PT Astra Serif" w:eastAsia="Times New Roman" w:hAnsi="PT Astra Serif" w:cs="Times New Roman"/>
          <w:sz w:val="28"/>
          <w:szCs w:val="28"/>
          <w:lang w:eastAsia="ru-RU"/>
        </w:rPr>
        <w:t> </w:t>
      </w:r>
      <w:r w:rsidR="0099087D" w:rsidRPr="00126AEE">
        <w:rPr>
          <w:rFonts w:ascii="PT Astra Serif" w:eastAsia="Times New Roman" w:hAnsi="PT Astra Serif" w:cs="Times New Roman"/>
          <w:sz w:val="28"/>
          <w:szCs w:val="28"/>
          <w:lang w:eastAsia="ru-RU"/>
        </w:rPr>
        <w:t>с</w:t>
      </w:r>
      <w:r w:rsidR="002A5858" w:rsidRPr="00126AEE">
        <w:rPr>
          <w:rFonts w:ascii="PT Astra Serif" w:eastAsia="Times New Roman" w:hAnsi="PT Astra Serif" w:cs="Times New Roman"/>
          <w:sz w:val="28"/>
          <w:szCs w:val="28"/>
          <w:lang w:eastAsia="ru-RU"/>
        </w:rPr>
        <w:t>умм</w:t>
      </w:r>
      <w:r w:rsidR="00397CFD" w:rsidRPr="00126AEE">
        <w:rPr>
          <w:rFonts w:ascii="PT Astra Serif" w:eastAsia="Times New Roman" w:hAnsi="PT Astra Serif" w:cs="Times New Roman"/>
          <w:sz w:val="28"/>
          <w:szCs w:val="28"/>
          <w:lang w:eastAsia="ru-RU"/>
        </w:rPr>
        <w:t>а</w:t>
      </w:r>
      <w:r w:rsidR="002A5858" w:rsidRPr="00126AEE">
        <w:rPr>
          <w:rFonts w:ascii="PT Astra Serif" w:eastAsia="Times New Roman" w:hAnsi="PT Astra Serif" w:cs="Times New Roman"/>
          <w:sz w:val="28"/>
          <w:szCs w:val="28"/>
          <w:lang w:eastAsia="ru-RU"/>
        </w:rPr>
        <w:t xml:space="preserve"> средств, предусмотренных на администрирование альтернативного механизма, определ</w:t>
      </w:r>
      <w:r w:rsidR="00397CFD" w:rsidRPr="00126AEE">
        <w:rPr>
          <w:rFonts w:ascii="PT Astra Serif" w:eastAsia="Times New Roman" w:hAnsi="PT Astra Serif" w:cs="Times New Roman"/>
          <w:sz w:val="28"/>
          <w:szCs w:val="28"/>
          <w:lang w:eastAsia="ru-RU"/>
        </w:rPr>
        <w:t>яется</w:t>
      </w:r>
      <w:r w:rsidR="002A5858" w:rsidRPr="00126AEE">
        <w:rPr>
          <w:rFonts w:ascii="PT Astra Serif" w:eastAsia="Times New Roman" w:hAnsi="PT Astra Serif" w:cs="Times New Roman"/>
          <w:sz w:val="28"/>
          <w:szCs w:val="28"/>
          <w:lang w:eastAsia="ru-RU"/>
        </w:rPr>
        <w:t xml:space="preserve"> следующим образом:</w:t>
      </w:r>
    </w:p>
    <w:p w14:paraId="681B56F2" w14:textId="77777777" w:rsidR="002A5858" w:rsidRPr="00126AEE" w:rsidRDefault="002A5858" w:rsidP="003D5B6A">
      <w:pPr>
        <w:widowControl w:val="0"/>
        <w:shd w:val="clear" w:color="auto" w:fill="FFFFFF" w:themeFill="background1"/>
        <w:autoSpaceDE w:val="0"/>
        <w:autoSpaceDN w:val="0"/>
        <w:spacing w:after="0" w:line="400" w:lineRule="exact"/>
        <w:ind w:firstLine="709"/>
        <w:jc w:val="both"/>
        <w:rPr>
          <w:rFonts w:ascii="PT Astra Serif" w:eastAsia="Times New Roman" w:hAnsi="PT Astra Serif" w:cs="Times New Roman"/>
          <w:sz w:val="28"/>
          <w:szCs w:val="28"/>
          <w:lang w:eastAsia="ru-RU"/>
        </w:rPr>
      </w:pPr>
    </w:p>
    <w:p w14:paraId="2CE7DED0" w14:textId="350DC9E1" w:rsidR="007A32EB" w:rsidRPr="00126AEE" w:rsidRDefault="00397CFD" w:rsidP="003D5B6A">
      <w:pPr>
        <w:widowControl w:val="0"/>
        <w:shd w:val="clear" w:color="auto" w:fill="FFFFFF" w:themeFill="background1"/>
        <w:autoSpaceDE w:val="0"/>
        <w:autoSpaceDN w:val="0"/>
        <w:spacing w:after="0" w:line="400" w:lineRule="exact"/>
        <w:ind w:firstLine="709"/>
        <w:jc w:val="both"/>
        <w:rPr>
          <w:rFonts w:ascii="PT Astra Serif" w:hAnsi="PT Astra Serif" w:cs="Times New Roman"/>
          <w:sz w:val="28"/>
          <w:szCs w:val="28"/>
        </w:rPr>
      </w:pPr>
      <w:bookmarkStart w:id="14" w:name="_Hlk58851152"/>
      <w:r w:rsidRPr="00126AEE">
        <w:rPr>
          <w:rFonts w:ascii="PT Astra Serif" w:eastAsia="Times New Roman" w:hAnsi="PT Astra Serif" w:cs="Times New Roman"/>
          <w:sz w:val="28"/>
          <w:szCs w:val="28"/>
          <w:lang w:val="en-US" w:eastAsia="ru-RU"/>
        </w:rPr>
        <w:t>Sa</w:t>
      </w:r>
      <w:r w:rsidR="002A5858" w:rsidRPr="00126AEE">
        <w:rPr>
          <w:rFonts w:ascii="PT Astra Serif" w:eastAsia="Times New Roman" w:hAnsi="PT Astra Serif" w:cs="Times New Roman"/>
          <w:sz w:val="28"/>
          <w:szCs w:val="28"/>
          <w:vertAlign w:val="subscript"/>
          <w:lang w:eastAsia="ru-RU"/>
        </w:rPr>
        <w:t>j</w:t>
      </w:r>
      <w:bookmarkEnd w:id="14"/>
      <w:r w:rsidR="003D5B6A">
        <w:rPr>
          <w:rFonts w:ascii="PT Astra Serif" w:eastAsia="Times New Roman" w:hAnsi="PT Astra Serif" w:cs="Times New Roman"/>
          <w:sz w:val="28"/>
          <w:szCs w:val="28"/>
          <w:lang w:eastAsia="ru-RU"/>
        </w:rPr>
        <w:t> </w:t>
      </w:r>
      <w:r w:rsidR="003D5B6A">
        <w:rPr>
          <w:rFonts w:ascii="PT Astra Serif" w:hAnsi="PT Astra Serif" w:cs="Times New Roman"/>
          <w:sz w:val="28"/>
          <w:szCs w:val="28"/>
          <w:lang w:eastAsia="ru-RU"/>
        </w:rPr>
        <w:t>= </w:t>
      </w:r>
      <w:r w:rsidR="00555C38" w:rsidRPr="00126AEE">
        <w:rPr>
          <w:rFonts w:ascii="PT Astra Serif" w:eastAsia="Times New Roman" w:hAnsi="PT Astra Serif" w:cs="Times New Roman"/>
          <w:sz w:val="28"/>
          <w:szCs w:val="28"/>
          <w:lang w:val="en-US" w:eastAsia="ru-RU"/>
        </w:rPr>
        <w:t>C</w:t>
      </w:r>
      <w:r w:rsidR="00555C38" w:rsidRPr="00126AEE">
        <w:rPr>
          <w:rFonts w:ascii="PT Astra Serif" w:eastAsia="Times New Roman" w:hAnsi="PT Astra Serif" w:cs="Times New Roman"/>
          <w:sz w:val="28"/>
          <w:szCs w:val="28"/>
          <w:vertAlign w:val="subscript"/>
          <w:lang w:val="en-US" w:eastAsia="ru-RU"/>
        </w:rPr>
        <w:t>j</w:t>
      </w:r>
      <w:r w:rsidR="00555C38" w:rsidRPr="00126AEE">
        <w:rPr>
          <w:rFonts w:ascii="PT Astra Serif" w:eastAsia="Times New Roman" w:hAnsi="PT Astra Serif" w:cs="Times New Roman"/>
          <w:sz w:val="28"/>
          <w:szCs w:val="28"/>
          <w:lang w:val="en-US" w:eastAsia="ru-RU"/>
        </w:rPr>
        <w:t> </w:t>
      </w:r>
      <w:r w:rsidR="00555C38" w:rsidRPr="00126AEE">
        <w:rPr>
          <w:rFonts w:ascii="PT Astra Serif" w:eastAsia="Times New Roman" w:hAnsi="PT Astra Serif" w:cs="Times New Roman"/>
          <w:sz w:val="28"/>
          <w:szCs w:val="28"/>
          <w:lang w:eastAsia="ru-RU"/>
        </w:rPr>
        <w:t>х (</w:t>
      </w:r>
      <w:r w:rsidR="00555C38" w:rsidRPr="00126AEE">
        <w:rPr>
          <w:rFonts w:ascii="PT Astra Serif" w:eastAsia="Times New Roman" w:hAnsi="PT Astra Serif" w:cs="Times New Roman"/>
          <w:sz w:val="28"/>
          <w:szCs w:val="28"/>
          <w:lang w:val="en-US" w:eastAsia="ru-RU"/>
        </w:rPr>
        <w:t>Z</w:t>
      </w:r>
      <w:r w:rsidR="003D5B6A">
        <w:rPr>
          <w:rFonts w:ascii="PT Astra Serif" w:eastAsia="Times New Roman" w:hAnsi="PT Astra Serif" w:cs="Times New Roman"/>
          <w:sz w:val="28"/>
          <w:szCs w:val="28"/>
          <w:lang w:eastAsia="ru-RU"/>
        </w:rPr>
        <w:t> </w:t>
      </w:r>
      <w:r w:rsidR="00555C38" w:rsidRPr="00126AEE">
        <w:rPr>
          <w:rFonts w:ascii="PT Astra Serif" w:eastAsia="Times New Roman" w:hAnsi="PT Astra Serif" w:cs="Times New Roman"/>
          <w:sz w:val="28"/>
          <w:szCs w:val="28"/>
          <w:lang w:eastAsia="ru-RU"/>
        </w:rPr>
        <w:t>х</w:t>
      </w:r>
      <w:r w:rsidR="003D5B6A">
        <w:rPr>
          <w:rFonts w:ascii="PT Astra Serif" w:eastAsia="Times New Roman" w:hAnsi="PT Astra Serif" w:cs="Times New Roman"/>
          <w:sz w:val="28"/>
          <w:szCs w:val="28"/>
          <w:lang w:eastAsia="ru-RU"/>
        </w:rPr>
        <w:t> </w:t>
      </w:r>
      <w:r w:rsidR="00555C38" w:rsidRPr="00126AEE">
        <w:rPr>
          <w:rFonts w:ascii="PT Astra Serif" w:eastAsia="Times New Roman" w:hAnsi="PT Astra Serif" w:cs="Times New Roman"/>
          <w:sz w:val="28"/>
          <w:szCs w:val="28"/>
          <w:lang w:eastAsia="ru-RU"/>
        </w:rPr>
        <w:t>12)</w:t>
      </w:r>
    </w:p>
    <w:p w14:paraId="42C05F7E" w14:textId="691C33E5" w:rsidR="0037189C" w:rsidRPr="00126AEE" w:rsidRDefault="0037189C" w:rsidP="003D5B6A">
      <w:pPr>
        <w:shd w:val="clear" w:color="auto" w:fill="FFFFFF" w:themeFill="background1"/>
        <w:spacing w:after="0" w:line="400" w:lineRule="exact"/>
        <w:ind w:firstLine="709"/>
        <w:rPr>
          <w:rFonts w:ascii="PT Astra Serif" w:hAnsi="PT Astra Serif" w:cs="Times New Roman"/>
          <w:sz w:val="28"/>
          <w:szCs w:val="28"/>
        </w:rPr>
      </w:pPr>
    </w:p>
    <w:p w14:paraId="369BA41C" w14:textId="5EB1289F" w:rsidR="0037189C" w:rsidRPr="00126AEE" w:rsidRDefault="00555C38" w:rsidP="003D5B6A">
      <w:pPr>
        <w:shd w:val="clear" w:color="auto" w:fill="FFFFFF" w:themeFill="background1"/>
        <w:spacing w:after="0" w:line="400" w:lineRule="exact"/>
        <w:ind w:firstLine="709"/>
        <w:jc w:val="both"/>
        <w:rPr>
          <w:rFonts w:ascii="PT Astra Serif" w:eastAsia="Times New Roman" w:hAnsi="PT Astra Serif" w:cs="Times New Roman"/>
          <w:sz w:val="28"/>
          <w:szCs w:val="28"/>
          <w:lang w:eastAsia="ru-RU"/>
        </w:rPr>
      </w:pPr>
      <w:r w:rsidRPr="00126AEE">
        <w:rPr>
          <w:rFonts w:ascii="PT Astra Serif" w:eastAsia="Times New Roman" w:hAnsi="PT Astra Serif" w:cs="Times New Roman"/>
          <w:sz w:val="28"/>
          <w:szCs w:val="28"/>
          <w:lang w:val="en-US" w:eastAsia="ru-RU"/>
        </w:rPr>
        <w:t>C</w:t>
      </w:r>
      <w:r w:rsidRPr="00126AEE">
        <w:rPr>
          <w:rFonts w:ascii="PT Astra Serif" w:eastAsia="Times New Roman" w:hAnsi="PT Astra Serif" w:cs="Times New Roman"/>
          <w:sz w:val="28"/>
          <w:szCs w:val="28"/>
          <w:vertAlign w:val="subscript"/>
          <w:lang w:val="en-US" w:eastAsia="ru-RU"/>
        </w:rPr>
        <w:t>j</w:t>
      </w:r>
      <w:r w:rsidRPr="00126AEE">
        <w:rPr>
          <w:rFonts w:ascii="PT Astra Serif" w:eastAsia="Times New Roman" w:hAnsi="PT Astra Serif" w:cs="Times New Roman"/>
          <w:sz w:val="28"/>
          <w:szCs w:val="28"/>
          <w:lang w:val="en-US" w:eastAsia="ru-RU"/>
        </w:rPr>
        <w:t> </w:t>
      </w:r>
      <w:r w:rsidRPr="00126AEE">
        <w:rPr>
          <w:rFonts w:ascii="PT Astra Serif" w:eastAsia="Times New Roman" w:hAnsi="PT Astra Serif" w:cs="Times New Roman"/>
          <w:sz w:val="28"/>
          <w:szCs w:val="28"/>
          <w:lang w:eastAsia="ru-RU"/>
        </w:rPr>
        <w:t>– численность налогоплательщиков (коллегий адвокатов, адвокатских бюро и юридических консультаций), воспользовавшихся правом на льготу</w:t>
      </w:r>
      <w:r w:rsidR="0099087D" w:rsidRPr="00126AEE">
        <w:rPr>
          <w:rFonts w:ascii="PT Astra Serif" w:eastAsia="Times New Roman" w:hAnsi="PT Astra Serif" w:cs="Times New Roman"/>
          <w:sz w:val="28"/>
          <w:szCs w:val="28"/>
          <w:lang w:eastAsia="ru-RU"/>
        </w:rPr>
        <w:t xml:space="preserve"> в 20</w:t>
      </w:r>
      <w:r w:rsidR="00A52E84" w:rsidRPr="00126AEE">
        <w:rPr>
          <w:rFonts w:ascii="PT Astra Serif" w:eastAsia="Times New Roman" w:hAnsi="PT Astra Serif" w:cs="Times New Roman"/>
          <w:sz w:val="28"/>
          <w:szCs w:val="28"/>
          <w:lang w:eastAsia="ru-RU"/>
        </w:rPr>
        <w:t>2</w:t>
      </w:r>
      <w:r w:rsidR="00530564" w:rsidRPr="00126AEE">
        <w:rPr>
          <w:rFonts w:ascii="PT Astra Serif" w:eastAsia="Times New Roman" w:hAnsi="PT Astra Serif" w:cs="Times New Roman"/>
          <w:sz w:val="28"/>
          <w:szCs w:val="28"/>
          <w:lang w:eastAsia="ru-RU"/>
        </w:rPr>
        <w:t>2</w:t>
      </w:r>
      <w:r w:rsidR="0099087D" w:rsidRPr="00126AEE">
        <w:rPr>
          <w:rFonts w:ascii="PT Astra Serif" w:eastAsia="Times New Roman" w:hAnsi="PT Astra Serif" w:cs="Times New Roman"/>
          <w:sz w:val="28"/>
          <w:szCs w:val="28"/>
          <w:lang w:eastAsia="ru-RU"/>
        </w:rPr>
        <w:t xml:space="preserve"> году</w:t>
      </w:r>
      <w:r w:rsidR="006A74A0" w:rsidRPr="00126AEE">
        <w:rPr>
          <w:rStyle w:val="a8"/>
          <w:rFonts w:ascii="PT Astra Serif" w:eastAsia="Times New Roman" w:hAnsi="PT Astra Serif" w:cs="Times New Roman"/>
          <w:sz w:val="28"/>
          <w:szCs w:val="28"/>
          <w:lang w:eastAsia="ru-RU"/>
        </w:rPr>
        <w:footnoteReference w:id="29"/>
      </w:r>
      <w:r w:rsidRPr="00126AEE">
        <w:rPr>
          <w:rFonts w:ascii="PT Astra Serif" w:eastAsia="Times New Roman" w:hAnsi="PT Astra Serif" w:cs="Times New Roman"/>
          <w:sz w:val="28"/>
          <w:szCs w:val="28"/>
          <w:lang w:eastAsia="ru-RU"/>
        </w:rPr>
        <w:t>;</w:t>
      </w:r>
    </w:p>
    <w:p w14:paraId="60A2B7D4" w14:textId="34EA10F9" w:rsidR="00555C38" w:rsidRPr="00126AEE" w:rsidRDefault="00555C38" w:rsidP="000B3234">
      <w:pPr>
        <w:shd w:val="clear" w:color="auto" w:fill="FFFFFF" w:themeFill="background1"/>
        <w:spacing w:after="0" w:line="400" w:lineRule="exact"/>
        <w:ind w:firstLine="709"/>
        <w:jc w:val="both"/>
        <w:rPr>
          <w:rFonts w:ascii="PT Astra Serif" w:hAnsi="PT Astra Serif" w:cs="Times New Roman"/>
          <w:sz w:val="28"/>
          <w:szCs w:val="28"/>
        </w:rPr>
      </w:pPr>
      <w:r w:rsidRPr="00126AEE">
        <w:rPr>
          <w:rFonts w:ascii="PT Astra Serif" w:hAnsi="PT Astra Serif" w:cs="Times New Roman"/>
          <w:sz w:val="28"/>
          <w:szCs w:val="28"/>
          <w:lang w:val="en-US"/>
        </w:rPr>
        <w:t>Z</w:t>
      </w:r>
      <w:r w:rsidR="003D5B6A">
        <w:rPr>
          <w:rFonts w:ascii="PT Astra Serif" w:hAnsi="PT Astra Serif" w:cs="Times New Roman"/>
          <w:sz w:val="28"/>
          <w:szCs w:val="28"/>
        </w:rPr>
        <w:t> – </w:t>
      </w:r>
      <w:r w:rsidRPr="00126AEE">
        <w:rPr>
          <w:rFonts w:ascii="PT Astra Serif" w:hAnsi="PT Astra Serif" w:cs="Times New Roman"/>
          <w:sz w:val="28"/>
          <w:szCs w:val="28"/>
        </w:rPr>
        <w:t xml:space="preserve">среднемесячная заработная плата бухгалтера, </w:t>
      </w:r>
      <w:r w:rsidR="00397CFD" w:rsidRPr="00126AEE">
        <w:rPr>
          <w:rFonts w:ascii="PT Astra Serif" w:hAnsi="PT Astra Serif" w:cs="Times New Roman"/>
          <w:sz w:val="28"/>
          <w:szCs w:val="28"/>
        </w:rPr>
        <w:t xml:space="preserve">работающего </w:t>
      </w:r>
      <w:r w:rsidR="00D704D4" w:rsidRPr="00126AEE">
        <w:rPr>
          <w:rFonts w:ascii="PT Astra Serif" w:hAnsi="PT Astra Serif" w:cs="Times New Roman"/>
          <w:sz w:val="28"/>
          <w:szCs w:val="28"/>
        </w:rPr>
        <w:br/>
      </w:r>
      <w:r w:rsidR="00397CFD" w:rsidRPr="00126AEE">
        <w:rPr>
          <w:rFonts w:ascii="PT Astra Serif" w:hAnsi="PT Astra Serif" w:cs="Times New Roman"/>
          <w:sz w:val="28"/>
          <w:szCs w:val="28"/>
        </w:rPr>
        <w:t xml:space="preserve">в адвокатском образовании и </w:t>
      </w:r>
      <w:r w:rsidRPr="00126AEE">
        <w:rPr>
          <w:rFonts w:ascii="PT Astra Serif" w:hAnsi="PT Astra Serif" w:cs="Times New Roman"/>
          <w:sz w:val="28"/>
          <w:szCs w:val="28"/>
        </w:rPr>
        <w:t>осуществляющего администрирование субсидии из федерального бюджета, в 20</w:t>
      </w:r>
      <w:r w:rsidR="0002193C" w:rsidRPr="00126AEE">
        <w:rPr>
          <w:rFonts w:ascii="PT Astra Serif" w:hAnsi="PT Astra Serif" w:cs="Times New Roman"/>
          <w:sz w:val="28"/>
          <w:szCs w:val="28"/>
        </w:rPr>
        <w:t>2</w:t>
      </w:r>
      <w:r w:rsidR="00530564" w:rsidRPr="00126AEE">
        <w:rPr>
          <w:rFonts w:ascii="PT Astra Serif" w:hAnsi="PT Astra Serif" w:cs="Times New Roman"/>
          <w:sz w:val="28"/>
          <w:szCs w:val="28"/>
        </w:rPr>
        <w:t>2</w:t>
      </w:r>
      <w:r w:rsidRPr="00126AEE">
        <w:rPr>
          <w:rFonts w:ascii="PT Astra Serif" w:hAnsi="PT Astra Serif" w:cs="Times New Roman"/>
          <w:sz w:val="28"/>
          <w:szCs w:val="28"/>
        </w:rPr>
        <w:t xml:space="preserve"> году</w:t>
      </w:r>
      <w:r w:rsidR="00E83617" w:rsidRPr="00126AEE">
        <w:rPr>
          <w:rFonts w:ascii="PT Astra Serif" w:hAnsi="PT Astra Serif" w:cs="Times New Roman"/>
          <w:sz w:val="28"/>
          <w:szCs w:val="28"/>
        </w:rPr>
        <w:t xml:space="preserve"> </w:t>
      </w:r>
      <w:bookmarkStart w:id="15" w:name="_Hlk58851195"/>
      <w:r w:rsidR="00E83617" w:rsidRPr="00126AEE">
        <w:rPr>
          <w:rFonts w:ascii="PT Astra Serif" w:hAnsi="PT Astra Serif" w:cs="Times New Roman"/>
          <w:sz w:val="28"/>
          <w:szCs w:val="28"/>
        </w:rPr>
        <w:t>(</w:t>
      </w:r>
      <w:r w:rsidR="008654CE" w:rsidRPr="00126AEE">
        <w:rPr>
          <w:rFonts w:ascii="PT Astra Serif" w:hAnsi="PT Astra Serif" w:cs="Times New Roman"/>
          <w:sz w:val="28"/>
          <w:szCs w:val="28"/>
          <w:lang w:val="en-US"/>
        </w:rPr>
        <w:t>Z</w:t>
      </w:r>
      <w:r w:rsidR="003D5B6A">
        <w:rPr>
          <w:rFonts w:ascii="PT Astra Serif" w:hAnsi="PT Astra Serif" w:cs="Times New Roman"/>
          <w:sz w:val="28"/>
          <w:szCs w:val="28"/>
        </w:rPr>
        <w:t> </w:t>
      </w:r>
      <w:r w:rsidR="008654CE" w:rsidRPr="00126AEE">
        <w:rPr>
          <w:rFonts w:ascii="PT Astra Serif" w:hAnsi="PT Astra Serif" w:cs="Times New Roman"/>
          <w:sz w:val="28"/>
          <w:szCs w:val="28"/>
        </w:rPr>
        <w:t>= 45</w:t>
      </w:r>
      <w:r w:rsidR="00397CFD" w:rsidRPr="00126AEE">
        <w:rPr>
          <w:rFonts w:ascii="PT Astra Serif" w:hAnsi="PT Astra Serif" w:cs="Times New Roman"/>
          <w:sz w:val="28"/>
          <w:szCs w:val="28"/>
        </w:rPr>
        <w:t>,0</w:t>
      </w:r>
      <w:r w:rsidR="008654CE" w:rsidRPr="00126AEE">
        <w:rPr>
          <w:rFonts w:ascii="PT Astra Serif" w:hAnsi="PT Astra Serif" w:cs="Times New Roman"/>
          <w:sz w:val="28"/>
          <w:szCs w:val="28"/>
        </w:rPr>
        <w:t>7</w:t>
      </w:r>
      <w:r w:rsidR="00397CFD" w:rsidRPr="00126AEE">
        <w:rPr>
          <w:rFonts w:ascii="PT Astra Serif" w:hAnsi="PT Astra Serif" w:cs="Times New Roman"/>
          <w:sz w:val="28"/>
          <w:szCs w:val="28"/>
        </w:rPr>
        <w:t xml:space="preserve"> </w:t>
      </w:r>
      <w:r w:rsidR="00E83617" w:rsidRPr="00126AEE">
        <w:rPr>
          <w:rFonts w:ascii="PT Astra Serif" w:hAnsi="PT Astra Serif" w:cs="Times New Roman"/>
          <w:sz w:val="28"/>
          <w:szCs w:val="28"/>
        </w:rPr>
        <w:t>тыс. руб.</w:t>
      </w:r>
      <w:r w:rsidR="00397CFD" w:rsidRPr="00126AEE">
        <w:rPr>
          <w:rFonts w:ascii="PT Astra Serif" w:hAnsi="PT Astra Serif" w:cs="Times New Roman"/>
          <w:sz w:val="28"/>
          <w:szCs w:val="28"/>
        </w:rPr>
        <w:t>/месяц</w:t>
      </w:r>
      <w:bookmarkEnd w:id="15"/>
      <w:r w:rsidR="008654CE" w:rsidRPr="00126AEE">
        <w:rPr>
          <w:rFonts w:ascii="PT Astra Serif" w:hAnsi="PT Astra Serif" w:cs="Times New Roman"/>
          <w:sz w:val="28"/>
          <w:szCs w:val="28"/>
        </w:rPr>
        <w:t xml:space="preserve"> (средняя зарплата по виду экономической деятельности </w:t>
      </w:r>
      <w:r w:rsidR="000B3234">
        <w:rPr>
          <w:rFonts w:ascii="PT Astra Serif" w:hAnsi="PT Astra Serif" w:cs="Times New Roman"/>
          <w:sz w:val="28"/>
          <w:szCs w:val="28"/>
        </w:rPr>
        <w:br/>
      </w:r>
      <w:r w:rsidR="008654CE" w:rsidRPr="00126AEE">
        <w:rPr>
          <w:rFonts w:ascii="PT Astra Serif" w:hAnsi="PT Astra Serif" w:cs="Times New Roman"/>
          <w:sz w:val="28"/>
          <w:szCs w:val="28"/>
        </w:rPr>
        <w:t>«Деятельность административная и сопутствующие дополнительные услуги»</w:t>
      </w:r>
      <w:r w:rsidR="005F5E1F" w:rsidRPr="00126AEE">
        <w:rPr>
          <w:rStyle w:val="a8"/>
          <w:rFonts w:ascii="PT Astra Serif" w:hAnsi="PT Astra Serif" w:cs="Times New Roman"/>
          <w:sz w:val="28"/>
          <w:szCs w:val="28"/>
        </w:rPr>
        <w:footnoteReference w:id="30"/>
      </w:r>
      <w:r w:rsidR="000B3234">
        <w:rPr>
          <w:rFonts w:ascii="PT Astra Serif" w:hAnsi="PT Astra Serif" w:cs="Times New Roman"/>
          <w:sz w:val="28"/>
          <w:szCs w:val="28"/>
        </w:rPr>
        <w:t> + </w:t>
      </w:r>
      <w:r w:rsidR="008654CE" w:rsidRPr="00126AEE">
        <w:rPr>
          <w:rFonts w:ascii="PT Astra Serif" w:hAnsi="PT Astra Serif" w:cs="Times New Roman"/>
          <w:sz w:val="28"/>
          <w:szCs w:val="28"/>
        </w:rPr>
        <w:t xml:space="preserve">30% обязательных отчислений в ПФР, </w:t>
      </w:r>
      <w:r w:rsidR="000B3234">
        <w:rPr>
          <w:rFonts w:ascii="PT Astra Serif" w:hAnsi="PT Astra Serif" w:cs="Times New Roman"/>
          <w:sz w:val="28"/>
          <w:szCs w:val="28"/>
        </w:rPr>
        <w:t xml:space="preserve">ФСС, </w:t>
      </w:r>
      <w:r w:rsidR="000B3234">
        <w:rPr>
          <w:rFonts w:ascii="PT Astra Serif" w:hAnsi="PT Astra Serif" w:cs="Times New Roman"/>
          <w:sz w:val="28"/>
          <w:szCs w:val="28"/>
        </w:rPr>
        <w:br/>
        <w:t>ФОМС = </w:t>
      </w:r>
      <w:r w:rsidR="008654CE" w:rsidRPr="00126AEE">
        <w:rPr>
          <w:rFonts w:ascii="PT Astra Serif" w:hAnsi="PT Astra Serif" w:cs="Times New Roman"/>
          <w:sz w:val="28"/>
          <w:szCs w:val="28"/>
        </w:rPr>
        <w:t>58,59</w:t>
      </w:r>
      <w:r w:rsidR="000B3234">
        <w:rPr>
          <w:rFonts w:ascii="PT Astra Serif" w:hAnsi="PT Astra Serif" w:cs="Times New Roman"/>
          <w:sz w:val="28"/>
          <w:szCs w:val="28"/>
        </w:rPr>
        <w:t> = </w:t>
      </w:r>
      <w:r w:rsidR="00AC25B1" w:rsidRPr="00126AEE">
        <w:rPr>
          <w:rFonts w:ascii="PT Astra Serif" w:hAnsi="PT Astra Serif" w:cs="Times New Roman"/>
          <w:sz w:val="28"/>
          <w:szCs w:val="28"/>
        </w:rPr>
        <w:t xml:space="preserve">59 </w:t>
      </w:r>
      <w:r w:rsidR="008654CE" w:rsidRPr="00126AEE">
        <w:rPr>
          <w:rFonts w:ascii="PT Astra Serif" w:hAnsi="PT Astra Serif" w:cs="Times New Roman"/>
          <w:sz w:val="28"/>
          <w:szCs w:val="28"/>
        </w:rPr>
        <w:t>тыс. руб./месяц</w:t>
      </w:r>
      <w:r w:rsidR="00397CFD" w:rsidRPr="00126AEE">
        <w:rPr>
          <w:rFonts w:ascii="PT Astra Serif" w:hAnsi="PT Astra Serif" w:cs="Times New Roman"/>
          <w:sz w:val="28"/>
          <w:szCs w:val="28"/>
        </w:rPr>
        <w:t>)</w:t>
      </w:r>
      <w:r w:rsidR="0099087D" w:rsidRPr="00126AEE">
        <w:rPr>
          <w:rFonts w:ascii="PT Astra Serif" w:hAnsi="PT Astra Serif" w:cs="Times New Roman"/>
          <w:sz w:val="28"/>
          <w:szCs w:val="28"/>
        </w:rPr>
        <w:t>;</w:t>
      </w:r>
    </w:p>
    <w:p w14:paraId="3B74E507" w14:textId="6D85AA35" w:rsidR="0099087D" w:rsidRPr="00126AEE" w:rsidRDefault="0099087D" w:rsidP="003D5B6A">
      <w:pPr>
        <w:shd w:val="clear" w:color="auto" w:fill="FFFFFF" w:themeFill="background1"/>
        <w:spacing w:after="0" w:line="400" w:lineRule="exact"/>
        <w:ind w:firstLine="709"/>
        <w:jc w:val="both"/>
        <w:rPr>
          <w:rFonts w:ascii="PT Astra Serif" w:hAnsi="PT Astra Serif" w:cs="Times New Roman"/>
          <w:sz w:val="28"/>
          <w:szCs w:val="28"/>
        </w:rPr>
      </w:pPr>
      <w:r w:rsidRPr="00126AEE">
        <w:rPr>
          <w:rFonts w:ascii="PT Astra Serif" w:hAnsi="PT Astra Serif" w:cs="Times New Roman"/>
          <w:sz w:val="28"/>
          <w:szCs w:val="28"/>
        </w:rPr>
        <w:lastRenderedPageBreak/>
        <w:t>12 – число месяцев для определения годового показателя.</w:t>
      </w:r>
    </w:p>
    <w:p w14:paraId="189F8F2F" w14:textId="3C44BA18" w:rsidR="0037189C" w:rsidRPr="00126AEE" w:rsidRDefault="0037189C" w:rsidP="003D5B6A">
      <w:pPr>
        <w:shd w:val="clear" w:color="auto" w:fill="FFFFFF" w:themeFill="background1"/>
        <w:spacing w:after="0" w:line="400" w:lineRule="exact"/>
        <w:ind w:firstLine="709"/>
        <w:rPr>
          <w:rFonts w:ascii="PT Astra Serif" w:hAnsi="PT Astra Serif" w:cs="Times New Roman"/>
          <w:sz w:val="28"/>
          <w:szCs w:val="28"/>
        </w:rPr>
      </w:pPr>
    </w:p>
    <w:p w14:paraId="4935B221" w14:textId="77777777" w:rsidR="00B7577D" w:rsidRPr="00126AEE" w:rsidRDefault="00B7577D" w:rsidP="003D5B6A">
      <w:pPr>
        <w:shd w:val="clear" w:color="auto" w:fill="FFFFFF" w:themeFill="background1"/>
        <w:spacing w:after="0" w:line="400" w:lineRule="exact"/>
        <w:ind w:firstLine="709"/>
        <w:rPr>
          <w:rFonts w:ascii="PT Astra Serif" w:hAnsi="PT Astra Serif" w:cs="Times New Roman"/>
          <w:sz w:val="28"/>
          <w:szCs w:val="28"/>
        </w:rPr>
      </w:pPr>
      <w:bookmarkStart w:id="16" w:name="_Hlk58851249"/>
      <w:r w:rsidRPr="00126AEE">
        <w:rPr>
          <w:rFonts w:ascii="PT Astra Serif" w:hAnsi="PT Astra Serif" w:cs="Times New Roman"/>
          <w:sz w:val="28"/>
          <w:szCs w:val="28"/>
        </w:rPr>
        <w:t>Таким образом:</w:t>
      </w:r>
    </w:p>
    <w:p w14:paraId="2BFF899C" w14:textId="77777777" w:rsidR="00B7577D" w:rsidRPr="00126AEE" w:rsidRDefault="00B7577D" w:rsidP="00B7577D">
      <w:pPr>
        <w:shd w:val="clear" w:color="auto" w:fill="FFFFFF" w:themeFill="background1"/>
        <w:spacing w:after="0" w:line="240" w:lineRule="auto"/>
        <w:ind w:firstLine="709"/>
        <w:rPr>
          <w:rFonts w:ascii="PT Astra Serif" w:hAnsi="PT Astra Serif" w:cs="Times New Roman"/>
          <w:sz w:val="28"/>
          <w:szCs w:val="28"/>
        </w:rPr>
      </w:pPr>
    </w:p>
    <w:p w14:paraId="054EF58D" w14:textId="66635CD7" w:rsidR="00B7577D" w:rsidRPr="00126AEE" w:rsidRDefault="00B7577D" w:rsidP="00B7577D">
      <w:pPr>
        <w:shd w:val="clear" w:color="auto" w:fill="FFFFFF" w:themeFill="background1"/>
        <w:spacing w:after="0" w:line="240" w:lineRule="auto"/>
        <w:ind w:firstLine="709"/>
        <w:rPr>
          <w:rFonts w:ascii="PT Astra Serif" w:hAnsi="PT Astra Serif" w:cs="Times New Roman"/>
          <w:sz w:val="28"/>
          <w:szCs w:val="28"/>
        </w:rPr>
      </w:pPr>
      <w:r w:rsidRPr="00126AEE">
        <w:rPr>
          <w:rFonts w:ascii="PT Astra Serif" w:hAnsi="PT Astra Serif" w:cs="Times New Roman"/>
          <w:sz w:val="28"/>
          <w:szCs w:val="28"/>
          <w:lang w:val="en-US"/>
        </w:rPr>
        <w:t>Sa</w:t>
      </w:r>
      <w:r w:rsidRPr="00126AEE">
        <w:rPr>
          <w:rFonts w:ascii="PT Astra Serif" w:hAnsi="PT Astra Serif" w:cs="Times New Roman"/>
          <w:sz w:val="28"/>
          <w:szCs w:val="28"/>
          <w:vertAlign w:val="subscript"/>
        </w:rPr>
        <w:t>НДС</w:t>
      </w:r>
      <w:r w:rsidR="000B3234">
        <w:rPr>
          <w:rFonts w:ascii="PT Astra Serif" w:hAnsi="PT Astra Serif" w:cs="Times New Roman"/>
          <w:sz w:val="28"/>
          <w:szCs w:val="28"/>
        </w:rPr>
        <w:t> = </w:t>
      </w:r>
      <w:r w:rsidRPr="00126AEE">
        <w:rPr>
          <w:rFonts w:ascii="PT Astra Serif" w:hAnsi="PT Astra Serif" w:cs="Times New Roman"/>
          <w:sz w:val="28"/>
          <w:szCs w:val="28"/>
        </w:rPr>
        <w:t>6</w:t>
      </w:r>
      <w:r w:rsidR="00AC25B1" w:rsidRPr="00126AEE">
        <w:rPr>
          <w:rFonts w:ascii="PT Astra Serif" w:hAnsi="PT Astra Serif" w:cs="Times New Roman"/>
          <w:sz w:val="28"/>
          <w:szCs w:val="28"/>
        </w:rPr>
        <w:t>73</w:t>
      </w:r>
      <w:r w:rsidR="000B3234">
        <w:rPr>
          <w:rFonts w:ascii="PT Astra Serif" w:hAnsi="PT Astra Serif" w:cs="Times New Roman"/>
          <w:sz w:val="28"/>
          <w:szCs w:val="28"/>
        </w:rPr>
        <w:t> </w:t>
      </w:r>
      <w:r w:rsidRPr="00126AEE">
        <w:rPr>
          <w:rFonts w:ascii="PT Astra Serif" w:hAnsi="PT Astra Serif" w:cs="Times New Roman"/>
          <w:sz w:val="28"/>
          <w:szCs w:val="28"/>
        </w:rPr>
        <w:t>х</w:t>
      </w:r>
      <w:r w:rsidR="000B3234">
        <w:rPr>
          <w:rFonts w:ascii="PT Astra Serif" w:hAnsi="PT Astra Serif" w:cs="Times New Roman"/>
          <w:sz w:val="28"/>
          <w:szCs w:val="28"/>
        </w:rPr>
        <w:t> </w:t>
      </w:r>
      <w:r w:rsidRPr="00126AEE">
        <w:rPr>
          <w:rFonts w:ascii="PT Astra Serif" w:hAnsi="PT Astra Serif" w:cs="Times New Roman"/>
          <w:sz w:val="28"/>
          <w:szCs w:val="28"/>
        </w:rPr>
        <w:t>5</w:t>
      </w:r>
      <w:r w:rsidR="00AC25B1" w:rsidRPr="00126AEE">
        <w:rPr>
          <w:rFonts w:ascii="PT Astra Serif" w:hAnsi="PT Astra Serif" w:cs="Times New Roman"/>
          <w:sz w:val="28"/>
          <w:szCs w:val="28"/>
        </w:rPr>
        <w:t>9</w:t>
      </w:r>
      <w:r w:rsidR="000B3234">
        <w:rPr>
          <w:rFonts w:ascii="PT Astra Serif" w:hAnsi="PT Astra Serif" w:cs="Times New Roman"/>
          <w:sz w:val="28"/>
          <w:szCs w:val="28"/>
        </w:rPr>
        <w:t> </w:t>
      </w:r>
      <w:r w:rsidRPr="00126AEE">
        <w:rPr>
          <w:rFonts w:ascii="PT Astra Serif" w:hAnsi="PT Astra Serif" w:cs="Times New Roman"/>
          <w:sz w:val="28"/>
          <w:szCs w:val="28"/>
        </w:rPr>
        <w:t>х</w:t>
      </w:r>
      <w:r w:rsidR="000B3234">
        <w:rPr>
          <w:rFonts w:ascii="PT Astra Serif" w:hAnsi="PT Astra Serif" w:cs="Times New Roman"/>
          <w:sz w:val="28"/>
          <w:szCs w:val="28"/>
        </w:rPr>
        <w:t> </w:t>
      </w:r>
      <w:r w:rsidRPr="00126AEE">
        <w:rPr>
          <w:rFonts w:ascii="PT Astra Serif" w:hAnsi="PT Astra Serif" w:cs="Times New Roman"/>
          <w:sz w:val="28"/>
          <w:szCs w:val="28"/>
        </w:rPr>
        <w:t>12</w:t>
      </w:r>
      <w:r w:rsidR="000B3234">
        <w:rPr>
          <w:rFonts w:ascii="PT Astra Serif" w:hAnsi="PT Astra Serif" w:cs="Times New Roman"/>
          <w:sz w:val="28"/>
          <w:szCs w:val="28"/>
        </w:rPr>
        <w:t> </w:t>
      </w:r>
      <w:r w:rsidRPr="00126AEE">
        <w:rPr>
          <w:rFonts w:ascii="PT Astra Serif" w:hAnsi="PT Astra Serif" w:cs="Times New Roman"/>
          <w:sz w:val="28"/>
          <w:szCs w:val="28"/>
        </w:rPr>
        <w:t>=</w:t>
      </w:r>
      <w:r w:rsidR="000B3234">
        <w:rPr>
          <w:rFonts w:ascii="PT Astra Serif" w:hAnsi="PT Astra Serif" w:cs="Times New Roman"/>
          <w:sz w:val="28"/>
          <w:szCs w:val="28"/>
        </w:rPr>
        <w:t> </w:t>
      </w:r>
      <w:r w:rsidR="00AC25B1" w:rsidRPr="00126AEE">
        <w:rPr>
          <w:rFonts w:ascii="PT Astra Serif" w:hAnsi="PT Astra Serif" w:cs="Times New Roman"/>
          <w:sz w:val="28"/>
          <w:szCs w:val="28"/>
        </w:rPr>
        <w:t>476</w:t>
      </w:r>
      <w:r w:rsidR="000B3234">
        <w:rPr>
          <w:rFonts w:ascii="PT Astra Serif" w:hAnsi="PT Astra Serif" w:cs="Times New Roman"/>
          <w:sz w:val="28"/>
          <w:szCs w:val="28"/>
        </w:rPr>
        <w:t> </w:t>
      </w:r>
      <w:r w:rsidR="00AC25B1" w:rsidRPr="00126AEE">
        <w:rPr>
          <w:rFonts w:ascii="PT Astra Serif" w:hAnsi="PT Astra Serif" w:cs="Times New Roman"/>
          <w:sz w:val="28"/>
          <w:szCs w:val="28"/>
        </w:rPr>
        <w:t>484</w:t>
      </w:r>
      <w:r w:rsidRPr="00126AEE">
        <w:rPr>
          <w:rFonts w:ascii="PT Astra Serif" w:hAnsi="PT Astra Serif" w:cs="Times New Roman"/>
          <w:sz w:val="28"/>
          <w:szCs w:val="28"/>
        </w:rPr>
        <w:t xml:space="preserve"> тыс. руб.</w:t>
      </w:r>
    </w:p>
    <w:p w14:paraId="412EC776" w14:textId="0F681C7B" w:rsidR="00B7577D" w:rsidRPr="00126AEE" w:rsidRDefault="00B7577D" w:rsidP="00B7577D">
      <w:pPr>
        <w:shd w:val="clear" w:color="auto" w:fill="FFFFFF" w:themeFill="background1"/>
        <w:spacing w:after="0" w:line="240" w:lineRule="auto"/>
        <w:ind w:firstLine="709"/>
        <w:rPr>
          <w:rFonts w:ascii="PT Astra Serif" w:hAnsi="PT Astra Serif" w:cs="Times New Roman"/>
          <w:sz w:val="28"/>
          <w:szCs w:val="28"/>
        </w:rPr>
      </w:pPr>
      <w:r w:rsidRPr="00126AEE">
        <w:rPr>
          <w:rFonts w:ascii="PT Astra Serif" w:hAnsi="PT Astra Serif" w:cs="Times New Roman"/>
          <w:sz w:val="28"/>
          <w:szCs w:val="28"/>
          <w:lang w:val="en-US"/>
        </w:rPr>
        <w:t>Sa</w:t>
      </w:r>
      <w:r w:rsidRPr="00126AEE">
        <w:rPr>
          <w:rFonts w:ascii="PT Astra Serif" w:hAnsi="PT Astra Serif" w:cs="Times New Roman"/>
          <w:sz w:val="28"/>
          <w:szCs w:val="28"/>
          <w:vertAlign w:val="subscript"/>
        </w:rPr>
        <w:t>НИО</w:t>
      </w:r>
      <w:r w:rsidR="000B3234">
        <w:rPr>
          <w:rFonts w:ascii="PT Astra Serif" w:hAnsi="PT Astra Serif" w:cs="Times New Roman"/>
          <w:sz w:val="28"/>
          <w:szCs w:val="28"/>
        </w:rPr>
        <w:t> = </w:t>
      </w:r>
      <w:r w:rsidR="00AC25B1" w:rsidRPr="00126AEE">
        <w:rPr>
          <w:rFonts w:ascii="PT Astra Serif" w:hAnsi="PT Astra Serif" w:cs="Times New Roman"/>
          <w:sz w:val="28"/>
          <w:szCs w:val="28"/>
        </w:rPr>
        <w:t>83</w:t>
      </w:r>
      <w:r w:rsidR="000B3234">
        <w:rPr>
          <w:rFonts w:ascii="PT Astra Serif" w:hAnsi="PT Astra Serif" w:cs="Times New Roman"/>
          <w:sz w:val="28"/>
          <w:szCs w:val="28"/>
        </w:rPr>
        <w:t> </w:t>
      </w:r>
      <w:r w:rsidRPr="00126AEE">
        <w:rPr>
          <w:rFonts w:ascii="PT Astra Serif" w:hAnsi="PT Astra Serif" w:cs="Times New Roman"/>
          <w:sz w:val="28"/>
          <w:szCs w:val="28"/>
        </w:rPr>
        <w:t>х</w:t>
      </w:r>
      <w:r w:rsidR="000B3234">
        <w:rPr>
          <w:rFonts w:ascii="PT Astra Serif" w:hAnsi="PT Astra Serif" w:cs="Times New Roman"/>
          <w:sz w:val="28"/>
          <w:szCs w:val="28"/>
        </w:rPr>
        <w:t> </w:t>
      </w:r>
      <w:r w:rsidRPr="00126AEE">
        <w:rPr>
          <w:rFonts w:ascii="PT Astra Serif" w:hAnsi="PT Astra Serif" w:cs="Times New Roman"/>
          <w:sz w:val="28"/>
          <w:szCs w:val="28"/>
        </w:rPr>
        <w:t>5</w:t>
      </w:r>
      <w:r w:rsidR="00AC25B1" w:rsidRPr="00126AEE">
        <w:rPr>
          <w:rFonts w:ascii="PT Astra Serif" w:hAnsi="PT Astra Serif" w:cs="Times New Roman"/>
          <w:sz w:val="28"/>
          <w:szCs w:val="28"/>
        </w:rPr>
        <w:t>9</w:t>
      </w:r>
      <w:r w:rsidR="000B3234">
        <w:rPr>
          <w:rFonts w:ascii="PT Astra Serif" w:hAnsi="PT Astra Serif" w:cs="Times New Roman"/>
          <w:sz w:val="28"/>
          <w:szCs w:val="28"/>
        </w:rPr>
        <w:t> </w:t>
      </w:r>
      <w:r w:rsidRPr="00126AEE">
        <w:rPr>
          <w:rFonts w:ascii="PT Astra Serif" w:hAnsi="PT Astra Serif" w:cs="Times New Roman"/>
          <w:sz w:val="28"/>
          <w:szCs w:val="28"/>
        </w:rPr>
        <w:t>х</w:t>
      </w:r>
      <w:r w:rsidR="000B3234">
        <w:rPr>
          <w:rFonts w:ascii="PT Astra Serif" w:hAnsi="PT Astra Serif" w:cs="Times New Roman"/>
          <w:sz w:val="28"/>
          <w:szCs w:val="28"/>
        </w:rPr>
        <w:t> </w:t>
      </w:r>
      <w:r w:rsidRPr="00126AEE">
        <w:rPr>
          <w:rFonts w:ascii="PT Astra Serif" w:hAnsi="PT Astra Serif" w:cs="Times New Roman"/>
          <w:sz w:val="28"/>
          <w:szCs w:val="28"/>
        </w:rPr>
        <w:t>12</w:t>
      </w:r>
      <w:r w:rsidR="000B3234">
        <w:rPr>
          <w:rFonts w:ascii="PT Astra Serif" w:hAnsi="PT Astra Serif" w:cs="Times New Roman"/>
          <w:sz w:val="28"/>
          <w:szCs w:val="28"/>
        </w:rPr>
        <w:t> </w:t>
      </w:r>
      <w:r w:rsidRPr="00126AEE">
        <w:rPr>
          <w:rFonts w:ascii="PT Astra Serif" w:hAnsi="PT Astra Serif" w:cs="Times New Roman"/>
          <w:sz w:val="28"/>
          <w:szCs w:val="28"/>
        </w:rPr>
        <w:t>=</w:t>
      </w:r>
      <w:r w:rsidR="000B3234">
        <w:rPr>
          <w:rFonts w:ascii="PT Astra Serif" w:hAnsi="PT Astra Serif" w:cs="Times New Roman"/>
          <w:sz w:val="28"/>
          <w:szCs w:val="28"/>
        </w:rPr>
        <w:t> </w:t>
      </w:r>
      <w:r w:rsidRPr="00126AEE">
        <w:rPr>
          <w:rFonts w:ascii="PT Astra Serif" w:hAnsi="PT Astra Serif" w:cs="Times New Roman"/>
          <w:sz w:val="28"/>
          <w:szCs w:val="28"/>
        </w:rPr>
        <w:t>58</w:t>
      </w:r>
      <w:r w:rsidR="000B3234">
        <w:rPr>
          <w:rFonts w:ascii="PT Astra Serif" w:hAnsi="PT Astra Serif" w:cs="Times New Roman"/>
          <w:sz w:val="28"/>
          <w:szCs w:val="28"/>
        </w:rPr>
        <w:t> </w:t>
      </w:r>
      <w:r w:rsidR="00AC25B1" w:rsidRPr="00126AEE">
        <w:rPr>
          <w:rFonts w:ascii="PT Astra Serif" w:hAnsi="PT Astra Serif" w:cs="Times New Roman"/>
          <w:sz w:val="28"/>
          <w:szCs w:val="28"/>
        </w:rPr>
        <w:t>764</w:t>
      </w:r>
      <w:r w:rsidRPr="00126AEE">
        <w:rPr>
          <w:rFonts w:ascii="PT Astra Serif" w:hAnsi="PT Astra Serif" w:cs="Times New Roman"/>
          <w:sz w:val="28"/>
          <w:szCs w:val="28"/>
        </w:rPr>
        <w:t xml:space="preserve"> тыс. руб.</w:t>
      </w:r>
    </w:p>
    <w:p w14:paraId="3AA6DE46" w14:textId="77777777" w:rsidR="00B7577D" w:rsidRPr="00126AEE" w:rsidRDefault="00B7577D" w:rsidP="00B7577D">
      <w:pPr>
        <w:shd w:val="clear" w:color="auto" w:fill="FFFFFF" w:themeFill="background1"/>
        <w:spacing w:after="0" w:line="240" w:lineRule="auto"/>
        <w:ind w:firstLine="709"/>
        <w:rPr>
          <w:rFonts w:ascii="PT Astra Serif" w:hAnsi="PT Astra Serif" w:cs="Times New Roman"/>
          <w:sz w:val="28"/>
          <w:szCs w:val="28"/>
        </w:rPr>
      </w:pPr>
    </w:p>
    <w:p w14:paraId="2EA9E631" w14:textId="258E48C6" w:rsidR="00B7577D" w:rsidRPr="00126AEE" w:rsidRDefault="00B7577D" w:rsidP="00B7577D">
      <w:pPr>
        <w:widowControl w:val="0"/>
        <w:shd w:val="clear" w:color="auto" w:fill="FFFFFF" w:themeFill="background1"/>
        <w:autoSpaceDE w:val="0"/>
        <w:autoSpaceDN w:val="0"/>
        <w:spacing w:after="0" w:line="240" w:lineRule="auto"/>
        <w:ind w:firstLine="709"/>
        <w:jc w:val="both"/>
        <w:rPr>
          <w:rFonts w:ascii="PT Astra Serif" w:eastAsia="Times New Roman" w:hAnsi="PT Astra Serif" w:cs="Times New Roman"/>
          <w:sz w:val="28"/>
          <w:szCs w:val="28"/>
          <w:lang w:eastAsia="ru-RU"/>
        </w:rPr>
      </w:pPr>
      <w:r w:rsidRPr="00126AEE">
        <w:rPr>
          <w:rFonts w:ascii="PT Astra Serif" w:eastAsia="Times New Roman" w:hAnsi="PT Astra Serif" w:cs="Times New Roman"/>
          <w:sz w:val="28"/>
          <w:szCs w:val="28"/>
          <w:lang w:val="en-US" w:eastAsia="ru-RU"/>
        </w:rPr>
        <w:t>B</w:t>
      </w:r>
      <w:r w:rsidRPr="00126AEE">
        <w:rPr>
          <w:rFonts w:ascii="PT Astra Serif" w:hAnsi="PT Astra Serif" w:cs="Times New Roman"/>
          <w:sz w:val="28"/>
          <w:szCs w:val="28"/>
          <w:vertAlign w:val="subscript"/>
        </w:rPr>
        <w:t>НДС</w:t>
      </w:r>
      <w:r w:rsidR="000B3234">
        <w:rPr>
          <w:rFonts w:ascii="PT Astra Serif" w:eastAsia="Times New Roman" w:hAnsi="PT Astra Serif" w:cs="Times New Roman"/>
          <w:sz w:val="28"/>
          <w:szCs w:val="28"/>
          <w:lang w:eastAsia="ru-RU"/>
        </w:rPr>
        <w:t> </w:t>
      </w:r>
      <w:r w:rsidRPr="00126AEE">
        <w:rPr>
          <w:rFonts w:ascii="PT Astra Serif" w:hAnsi="PT Astra Serif" w:cs="Times New Roman"/>
          <w:sz w:val="28"/>
          <w:szCs w:val="28"/>
          <w:lang w:eastAsia="ru-RU"/>
        </w:rPr>
        <w:t>=</w:t>
      </w:r>
      <w:r w:rsidR="000B3234">
        <w:rPr>
          <w:rFonts w:ascii="PT Astra Serif" w:eastAsia="Times New Roman" w:hAnsi="PT Astra Serif" w:cs="Times New Roman"/>
          <w:sz w:val="28"/>
          <w:szCs w:val="28"/>
          <w:lang w:eastAsia="ru-RU"/>
        </w:rPr>
        <w:t> </w:t>
      </w:r>
      <w:r w:rsidRPr="00126AEE">
        <w:rPr>
          <w:rFonts w:ascii="PT Astra Serif" w:eastAsia="Times New Roman" w:hAnsi="PT Astra Serif" w:cs="Times New Roman"/>
          <w:sz w:val="28"/>
          <w:szCs w:val="28"/>
          <w:lang w:eastAsia="ru-RU"/>
        </w:rPr>
        <w:t>A</w:t>
      </w:r>
      <w:r w:rsidRPr="00126AEE">
        <w:rPr>
          <w:rFonts w:ascii="PT Astra Serif" w:hAnsi="PT Astra Serif" w:cs="Times New Roman"/>
          <w:sz w:val="28"/>
          <w:szCs w:val="28"/>
          <w:vertAlign w:val="subscript"/>
        </w:rPr>
        <w:t>НДС</w:t>
      </w:r>
      <w:r w:rsidR="000B3234">
        <w:rPr>
          <w:rFonts w:ascii="PT Astra Serif" w:eastAsia="Times New Roman" w:hAnsi="PT Astra Serif" w:cs="Times New Roman"/>
          <w:sz w:val="28"/>
          <w:szCs w:val="28"/>
          <w:lang w:eastAsia="ru-RU"/>
        </w:rPr>
        <w:t> – </w:t>
      </w:r>
      <w:r w:rsidRPr="00126AEE">
        <w:rPr>
          <w:rFonts w:ascii="PT Astra Serif" w:eastAsia="Times New Roman" w:hAnsi="PT Astra Serif" w:cs="Times New Roman"/>
          <w:sz w:val="28"/>
          <w:szCs w:val="28"/>
          <w:lang w:eastAsia="ru-RU"/>
        </w:rPr>
        <w:t>N</w:t>
      </w:r>
      <w:r w:rsidRPr="00126AEE">
        <w:rPr>
          <w:rFonts w:ascii="PT Astra Serif" w:hAnsi="PT Astra Serif" w:cs="Times New Roman"/>
          <w:sz w:val="28"/>
          <w:szCs w:val="28"/>
          <w:vertAlign w:val="subscript"/>
        </w:rPr>
        <w:t>НДС</w:t>
      </w:r>
      <w:r w:rsidR="000B3234">
        <w:rPr>
          <w:rFonts w:ascii="PT Astra Serif" w:eastAsia="Times New Roman" w:hAnsi="PT Astra Serif" w:cs="Times New Roman"/>
          <w:sz w:val="28"/>
          <w:szCs w:val="28"/>
          <w:lang w:eastAsia="ru-RU"/>
        </w:rPr>
        <w:t> = </w:t>
      </w:r>
      <w:r w:rsidRPr="00126AEE">
        <w:rPr>
          <w:rFonts w:ascii="PT Astra Serif" w:eastAsia="Times New Roman" w:hAnsi="PT Astra Serif" w:cs="Times New Roman"/>
          <w:sz w:val="28"/>
          <w:szCs w:val="28"/>
          <w:lang w:eastAsia="ru-RU"/>
        </w:rPr>
        <w:t>(</w:t>
      </w:r>
      <w:r w:rsidRPr="00126AEE">
        <w:rPr>
          <w:rFonts w:ascii="PT Astra Serif" w:hAnsi="PT Astra Serif" w:cs="Times New Roman"/>
          <w:sz w:val="28"/>
          <w:szCs w:val="28"/>
        </w:rPr>
        <w:t>1</w:t>
      </w:r>
      <w:r w:rsidR="005F5295" w:rsidRPr="00126AEE">
        <w:rPr>
          <w:rFonts w:ascii="PT Astra Serif" w:hAnsi="PT Astra Serif" w:cs="Times New Roman"/>
          <w:sz w:val="28"/>
          <w:szCs w:val="28"/>
        </w:rPr>
        <w:t> 519</w:t>
      </w:r>
      <w:r w:rsidR="000B3234">
        <w:rPr>
          <w:rFonts w:ascii="PT Astra Serif" w:hAnsi="PT Astra Serif" w:cs="Times New Roman"/>
          <w:sz w:val="28"/>
          <w:szCs w:val="28"/>
        </w:rPr>
        <w:t> </w:t>
      </w:r>
      <w:r w:rsidR="005F5295" w:rsidRPr="00126AEE">
        <w:rPr>
          <w:rFonts w:ascii="PT Astra Serif" w:hAnsi="PT Astra Serif" w:cs="Times New Roman"/>
          <w:sz w:val="28"/>
          <w:szCs w:val="28"/>
        </w:rPr>
        <w:t>261</w:t>
      </w:r>
      <w:r w:rsidR="000B3234">
        <w:rPr>
          <w:rFonts w:ascii="PT Astra Serif" w:hAnsi="PT Astra Serif" w:cs="Times New Roman"/>
          <w:sz w:val="28"/>
          <w:szCs w:val="28"/>
        </w:rPr>
        <w:t> </w:t>
      </w:r>
      <w:r w:rsidRPr="00126AEE">
        <w:rPr>
          <w:rFonts w:ascii="PT Astra Serif" w:eastAsia="Times New Roman" w:hAnsi="PT Astra Serif" w:cs="Times New Roman"/>
          <w:sz w:val="28"/>
          <w:szCs w:val="28"/>
          <w:lang w:eastAsia="ru-RU"/>
        </w:rPr>
        <w:t>+</w:t>
      </w:r>
      <w:r w:rsidR="000B3234">
        <w:rPr>
          <w:rFonts w:ascii="PT Astra Serif" w:eastAsia="Times New Roman" w:hAnsi="PT Astra Serif" w:cs="Times New Roman"/>
          <w:sz w:val="28"/>
          <w:szCs w:val="28"/>
          <w:lang w:eastAsia="ru-RU"/>
        </w:rPr>
        <w:t> </w:t>
      </w:r>
      <w:r w:rsidR="00AC25B1" w:rsidRPr="00126AEE">
        <w:rPr>
          <w:rFonts w:ascii="PT Astra Serif" w:hAnsi="PT Astra Serif" w:cs="Times New Roman"/>
          <w:sz w:val="28"/>
          <w:szCs w:val="28"/>
        </w:rPr>
        <w:t>476</w:t>
      </w:r>
      <w:r w:rsidR="000B3234">
        <w:rPr>
          <w:rFonts w:ascii="PT Astra Serif" w:hAnsi="PT Astra Serif" w:cs="Times New Roman"/>
          <w:sz w:val="28"/>
          <w:szCs w:val="28"/>
        </w:rPr>
        <w:t> </w:t>
      </w:r>
      <w:r w:rsidR="00AC25B1" w:rsidRPr="00126AEE">
        <w:rPr>
          <w:rFonts w:ascii="PT Astra Serif" w:hAnsi="PT Astra Serif" w:cs="Times New Roman"/>
          <w:sz w:val="28"/>
          <w:szCs w:val="28"/>
        </w:rPr>
        <w:t>484</w:t>
      </w:r>
      <w:r w:rsidR="000B3234">
        <w:rPr>
          <w:rFonts w:ascii="PT Astra Serif" w:eastAsia="Times New Roman" w:hAnsi="PT Astra Serif" w:cs="Times New Roman"/>
          <w:sz w:val="28"/>
          <w:szCs w:val="28"/>
          <w:lang w:eastAsia="ru-RU"/>
        </w:rPr>
        <w:t>) </w:t>
      </w:r>
      <w:r w:rsidRPr="00126AEE">
        <w:rPr>
          <w:rFonts w:ascii="PT Astra Serif" w:eastAsia="Times New Roman" w:hAnsi="PT Astra Serif" w:cs="Times New Roman"/>
          <w:sz w:val="28"/>
          <w:szCs w:val="28"/>
          <w:lang w:eastAsia="ru-RU"/>
        </w:rPr>
        <w:t>–</w:t>
      </w:r>
      <w:r w:rsidR="000B3234">
        <w:rPr>
          <w:rFonts w:ascii="PT Astra Serif" w:eastAsia="Times New Roman" w:hAnsi="PT Astra Serif" w:cs="Times New Roman"/>
          <w:sz w:val="28"/>
          <w:szCs w:val="28"/>
          <w:lang w:eastAsia="ru-RU"/>
        </w:rPr>
        <w:t> </w:t>
      </w:r>
      <w:r w:rsidRPr="00126AEE">
        <w:rPr>
          <w:rFonts w:ascii="PT Astra Serif" w:hAnsi="PT Astra Serif" w:cs="Times New Roman"/>
          <w:sz w:val="28"/>
          <w:szCs w:val="28"/>
        </w:rPr>
        <w:t>1</w:t>
      </w:r>
      <w:r w:rsidR="00E721CB" w:rsidRPr="00126AEE">
        <w:rPr>
          <w:rFonts w:ascii="PT Astra Serif" w:hAnsi="PT Astra Serif" w:cs="Times New Roman"/>
          <w:sz w:val="28"/>
          <w:szCs w:val="28"/>
        </w:rPr>
        <w:t> 332 685</w:t>
      </w:r>
      <w:r w:rsidRPr="00126AEE">
        <w:rPr>
          <w:rFonts w:ascii="PT Astra Serif" w:hAnsi="PT Astra Serif" w:cs="Times New Roman"/>
          <w:sz w:val="28"/>
          <w:szCs w:val="28"/>
        </w:rPr>
        <w:t> </w:t>
      </w:r>
      <w:r w:rsidRPr="00126AEE">
        <w:rPr>
          <w:rFonts w:ascii="PT Astra Serif" w:eastAsia="Times New Roman" w:hAnsi="PT Astra Serif" w:cs="Times New Roman"/>
          <w:sz w:val="28"/>
          <w:szCs w:val="28"/>
          <w:lang w:eastAsia="ru-RU"/>
        </w:rPr>
        <w:t>=</w:t>
      </w:r>
    </w:p>
    <w:p w14:paraId="46F0B992" w14:textId="29105F5A" w:rsidR="00B7577D" w:rsidRPr="00126AEE" w:rsidRDefault="000B3234" w:rsidP="00B7577D">
      <w:pPr>
        <w:widowControl w:val="0"/>
        <w:shd w:val="clear" w:color="auto" w:fill="FFFFFF" w:themeFill="background1"/>
        <w:autoSpaceDE w:val="0"/>
        <w:autoSpaceDN w:val="0"/>
        <w:spacing w:after="0" w:line="240" w:lineRule="auto"/>
        <w:ind w:firstLine="709"/>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w:t>
      </w:r>
      <w:r w:rsidR="005F5295" w:rsidRPr="00126AEE">
        <w:rPr>
          <w:rFonts w:ascii="PT Astra Serif" w:eastAsia="Times New Roman" w:hAnsi="PT Astra Serif" w:cs="Times New Roman"/>
          <w:sz w:val="28"/>
          <w:szCs w:val="28"/>
          <w:lang w:eastAsia="ru-RU"/>
        </w:rPr>
        <w:t>1</w:t>
      </w:r>
      <w:r>
        <w:rPr>
          <w:rFonts w:ascii="PT Astra Serif" w:eastAsia="Times New Roman" w:hAnsi="PT Astra Serif" w:cs="Times New Roman"/>
          <w:sz w:val="28"/>
          <w:szCs w:val="28"/>
          <w:lang w:eastAsia="ru-RU"/>
        </w:rPr>
        <w:t> </w:t>
      </w:r>
      <w:r w:rsidR="005F5295" w:rsidRPr="00126AEE">
        <w:rPr>
          <w:rFonts w:ascii="PT Astra Serif" w:eastAsia="Times New Roman" w:hAnsi="PT Astra Serif" w:cs="Times New Roman"/>
          <w:sz w:val="28"/>
          <w:szCs w:val="28"/>
          <w:lang w:eastAsia="ru-RU"/>
        </w:rPr>
        <w:t>995</w:t>
      </w:r>
      <w:r>
        <w:rPr>
          <w:rFonts w:ascii="PT Astra Serif" w:eastAsia="Times New Roman" w:hAnsi="PT Astra Serif" w:cs="Times New Roman"/>
          <w:sz w:val="28"/>
          <w:szCs w:val="28"/>
          <w:lang w:eastAsia="ru-RU"/>
        </w:rPr>
        <w:t> </w:t>
      </w:r>
      <w:r w:rsidR="005F5295" w:rsidRPr="00126AEE">
        <w:rPr>
          <w:rFonts w:ascii="PT Astra Serif" w:eastAsia="Times New Roman" w:hAnsi="PT Astra Serif" w:cs="Times New Roman"/>
          <w:sz w:val="28"/>
          <w:szCs w:val="28"/>
          <w:lang w:eastAsia="ru-RU"/>
        </w:rPr>
        <w:t>745</w:t>
      </w:r>
      <w:r>
        <w:rPr>
          <w:rFonts w:ascii="PT Astra Serif" w:eastAsia="Times New Roman" w:hAnsi="PT Astra Serif" w:cs="Times New Roman"/>
          <w:sz w:val="28"/>
          <w:szCs w:val="28"/>
          <w:lang w:eastAsia="ru-RU"/>
        </w:rPr>
        <w:t> – </w:t>
      </w:r>
      <w:r w:rsidR="00B7577D" w:rsidRPr="00126AEE">
        <w:rPr>
          <w:rFonts w:ascii="PT Astra Serif" w:hAnsi="PT Astra Serif" w:cs="Times New Roman"/>
          <w:sz w:val="28"/>
          <w:szCs w:val="28"/>
        </w:rPr>
        <w:t>1</w:t>
      </w:r>
      <w:r>
        <w:rPr>
          <w:rFonts w:ascii="PT Astra Serif" w:hAnsi="PT Astra Serif" w:cs="Times New Roman"/>
          <w:sz w:val="28"/>
          <w:szCs w:val="28"/>
        </w:rPr>
        <w:t> 332 </w:t>
      </w:r>
      <w:r w:rsidR="005F5295" w:rsidRPr="00126AEE">
        <w:rPr>
          <w:rFonts w:ascii="PT Astra Serif" w:hAnsi="PT Astra Serif" w:cs="Times New Roman"/>
          <w:sz w:val="28"/>
          <w:szCs w:val="28"/>
        </w:rPr>
        <w:t>685</w:t>
      </w:r>
      <w:r>
        <w:rPr>
          <w:rFonts w:ascii="PT Astra Serif" w:hAnsi="PT Astra Serif" w:cs="Times New Roman"/>
          <w:sz w:val="28"/>
          <w:szCs w:val="28"/>
        </w:rPr>
        <w:t> </w:t>
      </w:r>
      <w:r w:rsidR="00B7577D" w:rsidRPr="00126AEE">
        <w:rPr>
          <w:rFonts w:ascii="PT Astra Serif" w:eastAsia="Times New Roman" w:hAnsi="PT Astra Serif" w:cs="Times New Roman"/>
          <w:sz w:val="28"/>
          <w:szCs w:val="28"/>
          <w:lang w:eastAsia="ru-RU"/>
        </w:rPr>
        <w:t>=</w:t>
      </w:r>
      <w:r>
        <w:rPr>
          <w:rFonts w:ascii="PT Astra Serif" w:eastAsia="Times New Roman" w:hAnsi="PT Astra Serif" w:cs="Times New Roman"/>
          <w:sz w:val="28"/>
          <w:szCs w:val="28"/>
          <w:lang w:eastAsia="ru-RU"/>
        </w:rPr>
        <w:t> </w:t>
      </w:r>
      <w:r w:rsidR="00B7577D" w:rsidRPr="00126AEE">
        <w:rPr>
          <w:rFonts w:ascii="PT Astra Serif" w:hAnsi="PT Astra Serif" w:cs="Times New Roman"/>
          <w:sz w:val="28"/>
          <w:szCs w:val="28"/>
        </w:rPr>
        <w:t>6</w:t>
      </w:r>
      <w:r w:rsidR="005F5295" w:rsidRPr="00126AEE">
        <w:rPr>
          <w:rFonts w:ascii="PT Astra Serif" w:hAnsi="PT Astra Serif" w:cs="Times New Roman"/>
          <w:sz w:val="28"/>
          <w:szCs w:val="28"/>
        </w:rPr>
        <w:t>63</w:t>
      </w:r>
      <w:r>
        <w:rPr>
          <w:rFonts w:ascii="PT Astra Serif" w:hAnsi="PT Astra Serif" w:cs="Times New Roman"/>
          <w:sz w:val="28"/>
          <w:szCs w:val="28"/>
        </w:rPr>
        <w:t> </w:t>
      </w:r>
      <w:r w:rsidR="005F5295" w:rsidRPr="00126AEE">
        <w:rPr>
          <w:rFonts w:ascii="PT Astra Serif" w:hAnsi="PT Astra Serif" w:cs="Times New Roman"/>
          <w:sz w:val="28"/>
          <w:szCs w:val="28"/>
        </w:rPr>
        <w:t>060</w:t>
      </w:r>
      <w:r w:rsidR="00B7577D" w:rsidRPr="00126AEE">
        <w:rPr>
          <w:rFonts w:ascii="PT Astra Serif" w:hAnsi="PT Astra Serif" w:cs="Times New Roman"/>
          <w:sz w:val="28"/>
          <w:szCs w:val="28"/>
        </w:rPr>
        <w:t xml:space="preserve"> тыс. руб</w:t>
      </w:r>
      <w:r w:rsidR="00B7577D" w:rsidRPr="00126AEE">
        <w:rPr>
          <w:rFonts w:ascii="PT Astra Serif" w:eastAsia="Times New Roman" w:hAnsi="PT Astra Serif" w:cs="Times New Roman"/>
          <w:sz w:val="28"/>
          <w:szCs w:val="28"/>
          <w:lang w:eastAsia="ru-RU"/>
        </w:rPr>
        <w:t xml:space="preserve">. </w:t>
      </w:r>
    </w:p>
    <w:p w14:paraId="1C0BF2BA" w14:textId="77777777" w:rsidR="00B7577D" w:rsidRPr="00126AEE" w:rsidRDefault="00B7577D" w:rsidP="00B7577D">
      <w:pPr>
        <w:shd w:val="clear" w:color="auto" w:fill="FFFFFF" w:themeFill="background1"/>
        <w:spacing w:after="0" w:line="240" w:lineRule="auto"/>
        <w:ind w:firstLine="709"/>
        <w:jc w:val="both"/>
        <w:rPr>
          <w:rFonts w:ascii="PT Astra Serif" w:hAnsi="PT Astra Serif" w:cs="Times New Roman"/>
          <w:sz w:val="28"/>
          <w:szCs w:val="28"/>
        </w:rPr>
      </w:pPr>
    </w:p>
    <w:p w14:paraId="116B9780" w14:textId="06DA1DBD" w:rsidR="00B7577D" w:rsidRPr="00126AEE" w:rsidRDefault="00B7577D" w:rsidP="00B7577D">
      <w:pPr>
        <w:widowControl w:val="0"/>
        <w:shd w:val="clear" w:color="auto" w:fill="FFFFFF" w:themeFill="background1"/>
        <w:autoSpaceDE w:val="0"/>
        <w:autoSpaceDN w:val="0"/>
        <w:spacing w:after="0" w:line="240" w:lineRule="auto"/>
        <w:ind w:firstLine="709"/>
        <w:jc w:val="both"/>
        <w:rPr>
          <w:rFonts w:ascii="PT Astra Serif" w:eastAsia="Times New Roman" w:hAnsi="PT Astra Serif" w:cs="Times New Roman"/>
          <w:sz w:val="28"/>
          <w:szCs w:val="28"/>
          <w:lang w:eastAsia="ru-RU"/>
        </w:rPr>
      </w:pPr>
      <w:r w:rsidRPr="00126AEE">
        <w:rPr>
          <w:rFonts w:ascii="PT Astra Serif" w:eastAsia="Times New Roman" w:hAnsi="PT Astra Serif" w:cs="Times New Roman"/>
          <w:sz w:val="28"/>
          <w:szCs w:val="28"/>
          <w:lang w:val="en-US" w:eastAsia="ru-RU"/>
        </w:rPr>
        <w:t>B</w:t>
      </w:r>
      <w:r w:rsidR="000B3234">
        <w:rPr>
          <w:rFonts w:ascii="PT Astra Serif" w:eastAsia="Times New Roman" w:hAnsi="PT Astra Serif" w:cs="Times New Roman"/>
          <w:sz w:val="28"/>
          <w:szCs w:val="28"/>
          <w:vertAlign w:val="subscript"/>
          <w:lang w:eastAsia="ru-RU"/>
        </w:rPr>
        <w:t>НИО</w:t>
      </w:r>
      <w:r w:rsidR="000B3234">
        <w:rPr>
          <w:rFonts w:ascii="PT Astra Serif" w:eastAsia="Times New Roman" w:hAnsi="PT Astra Serif" w:cs="Times New Roman"/>
          <w:sz w:val="28"/>
          <w:szCs w:val="28"/>
          <w:lang w:eastAsia="ru-RU"/>
        </w:rPr>
        <w:t> </w:t>
      </w:r>
      <w:r w:rsidRPr="00126AEE">
        <w:rPr>
          <w:rFonts w:ascii="PT Astra Serif" w:hAnsi="PT Astra Serif" w:cs="Times New Roman"/>
          <w:sz w:val="28"/>
          <w:szCs w:val="28"/>
          <w:lang w:eastAsia="ru-RU"/>
        </w:rPr>
        <w:t>=</w:t>
      </w:r>
      <w:r w:rsidR="000B3234">
        <w:rPr>
          <w:rFonts w:ascii="PT Astra Serif" w:hAnsi="PT Astra Serif" w:cs="Times New Roman"/>
          <w:sz w:val="28"/>
          <w:szCs w:val="28"/>
          <w:lang w:eastAsia="ru-RU"/>
        </w:rPr>
        <w:t> </w:t>
      </w:r>
      <w:r w:rsidRPr="00126AEE">
        <w:rPr>
          <w:rFonts w:ascii="PT Astra Serif" w:eastAsia="Times New Roman" w:hAnsi="PT Astra Serif" w:cs="Times New Roman"/>
          <w:sz w:val="28"/>
          <w:szCs w:val="28"/>
          <w:lang w:eastAsia="ru-RU"/>
        </w:rPr>
        <w:t>A</w:t>
      </w:r>
      <w:r w:rsidR="000B3234">
        <w:rPr>
          <w:rFonts w:ascii="PT Astra Serif" w:eastAsia="Times New Roman" w:hAnsi="PT Astra Serif" w:cs="Times New Roman"/>
          <w:sz w:val="28"/>
          <w:szCs w:val="28"/>
          <w:vertAlign w:val="subscript"/>
          <w:lang w:eastAsia="ru-RU"/>
        </w:rPr>
        <w:t>НИО</w:t>
      </w:r>
      <w:r w:rsidR="000B3234">
        <w:rPr>
          <w:rFonts w:ascii="PT Astra Serif" w:eastAsia="Times New Roman" w:hAnsi="PT Astra Serif" w:cs="Times New Roman"/>
          <w:sz w:val="28"/>
          <w:szCs w:val="28"/>
          <w:lang w:eastAsia="ru-RU"/>
        </w:rPr>
        <w:t> </w:t>
      </w:r>
      <w:r w:rsidRPr="00126AEE">
        <w:rPr>
          <w:rFonts w:ascii="PT Astra Serif" w:eastAsia="Times New Roman" w:hAnsi="PT Astra Serif" w:cs="Times New Roman"/>
          <w:sz w:val="28"/>
          <w:szCs w:val="28"/>
          <w:lang w:eastAsia="ru-RU"/>
        </w:rPr>
        <w:t>–</w:t>
      </w:r>
      <w:r w:rsidR="000B3234">
        <w:rPr>
          <w:rFonts w:ascii="PT Astra Serif" w:eastAsia="Times New Roman" w:hAnsi="PT Astra Serif" w:cs="Times New Roman"/>
          <w:sz w:val="28"/>
          <w:szCs w:val="28"/>
          <w:lang w:eastAsia="ru-RU"/>
        </w:rPr>
        <w:t> </w:t>
      </w:r>
      <w:r w:rsidRPr="00126AEE">
        <w:rPr>
          <w:rFonts w:ascii="PT Astra Serif" w:eastAsia="Times New Roman" w:hAnsi="PT Astra Serif" w:cs="Times New Roman"/>
          <w:sz w:val="28"/>
          <w:szCs w:val="28"/>
          <w:vertAlign w:val="subscript"/>
          <w:lang w:eastAsia="ru-RU"/>
        </w:rPr>
        <w:t xml:space="preserve"> </w:t>
      </w:r>
      <w:r w:rsidRPr="00126AEE">
        <w:rPr>
          <w:rFonts w:ascii="PT Astra Serif" w:eastAsia="Times New Roman" w:hAnsi="PT Astra Serif" w:cs="Times New Roman"/>
          <w:sz w:val="28"/>
          <w:szCs w:val="28"/>
          <w:lang w:eastAsia="ru-RU"/>
        </w:rPr>
        <w:t>N</w:t>
      </w:r>
      <w:r w:rsidRPr="00126AEE">
        <w:rPr>
          <w:rFonts w:ascii="PT Astra Serif" w:eastAsia="Times New Roman" w:hAnsi="PT Astra Serif" w:cs="Times New Roman"/>
          <w:sz w:val="28"/>
          <w:szCs w:val="28"/>
          <w:vertAlign w:val="subscript"/>
          <w:lang w:eastAsia="ru-RU"/>
        </w:rPr>
        <w:t>НИО</w:t>
      </w:r>
      <w:r w:rsidR="000B3234">
        <w:rPr>
          <w:rFonts w:ascii="PT Astra Serif" w:eastAsia="Times New Roman" w:hAnsi="PT Astra Serif" w:cs="Times New Roman"/>
          <w:sz w:val="28"/>
          <w:szCs w:val="28"/>
          <w:lang w:eastAsia="ru-RU"/>
        </w:rPr>
        <w:t> = </w:t>
      </w:r>
      <w:r w:rsidRPr="00126AEE">
        <w:rPr>
          <w:rFonts w:ascii="PT Astra Serif" w:eastAsia="Times New Roman" w:hAnsi="PT Astra Serif" w:cs="Times New Roman"/>
          <w:sz w:val="28"/>
          <w:szCs w:val="28"/>
          <w:lang w:eastAsia="ru-RU"/>
        </w:rPr>
        <w:t>(1</w:t>
      </w:r>
      <w:r w:rsidR="005F5295" w:rsidRPr="00126AEE">
        <w:rPr>
          <w:rFonts w:ascii="PT Astra Serif" w:eastAsia="Times New Roman" w:hAnsi="PT Astra Serif" w:cs="Times New Roman"/>
          <w:sz w:val="28"/>
          <w:szCs w:val="28"/>
          <w:lang w:eastAsia="ru-RU"/>
        </w:rPr>
        <w:t>9</w:t>
      </w:r>
      <w:r w:rsidR="000B3234">
        <w:rPr>
          <w:rFonts w:ascii="PT Astra Serif" w:eastAsia="Times New Roman" w:hAnsi="PT Astra Serif" w:cs="Times New Roman"/>
          <w:sz w:val="28"/>
          <w:szCs w:val="28"/>
          <w:lang w:eastAsia="ru-RU"/>
        </w:rPr>
        <w:t> </w:t>
      </w:r>
      <w:r w:rsidR="005F5295" w:rsidRPr="00126AEE">
        <w:rPr>
          <w:rFonts w:ascii="PT Astra Serif" w:eastAsia="Times New Roman" w:hAnsi="PT Astra Serif" w:cs="Times New Roman"/>
          <w:sz w:val="28"/>
          <w:szCs w:val="28"/>
          <w:lang w:eastAsia="ru-RU"/>
        </w:rPr>
        <w:t>45</w:t>
      </w:r>
      <w:r w:rsidR="00AC25B1" w:rsidRPr="00126AEE">
        <w:rPr>
          <w:rFonts w:ascii="PT Astra Serif" w:eastAsia="Times New Roman" w:hAnsi="PT Astra Serif" w:cs="Times New Roman"/>
          <w:sz w:val="28"/>
          <w:szCs w:val="28"/>
          <w:lang w:eastAsia="ru-RU"/>
        </w:rPr>
        <w:t>9</w:t>
      </w:r>
      <w:r w:rsidR="000B3234">
        <w:rPr>
          <w:rFonts w:ascii="PT Astra Serif" w:eastAsia="Times New Roman" w:hAnsi="PT Astra Serif" w:cs="Times New Roman"/>
          <w:sz w:val="28"/>
          <w:szCs w:val="28"/>
          <w:lang w:eastAsia="ru-RU"/>
        </w:rPr>
        <w:t> + </w:t>
      </w:r>
      <w:r w:rsidRPr="00126AEE">
        <w:rPr>
          <w:rFonts w:ascii="PT Astra Serif" w:hAnsi="PT Astra Serif" w:cs="Times New Roman"/>
          <w:sz w:val="28"/>
          <w:szCs w:val="28"/>
        </w:rPr>
        <w:t>5</w:t>
      </w:r>
      <w:r w:rsidR="00AC25B1" w:rsidRPr="00126AEE">
        <w:rPr>
          <w:rFonts w:ascii="PT Astra Serif" w:hAnsi="PT Astra Serif" w:cs="Times New Roman"/>
          <w:sz w:val="28"/>
          <w:szCs w:val="28"/>
        </w:rPr>
        <w:t>8</w:t>
      </w:r>
      <w:r w:rsidR="000B3234">
        <w:rPr>
          <w:rFonts w:ascii="PT Astra Serif" w:hAnsi="PT Astra Serif" w:cs="Times New Roman"/>
          <w:sz w:val="28"/>
          <w:szCs w:val="28"/>
        </w:rPr>
        <w:t> </w:t>
      </w:r>
      <w:r w:rsidR="00AC25B1" w:rsidRPr="00126AEE">
        <w:rPr>
          <w:rFonts w:ascii="PT Astra Serif" w:hAnsi="PT Astra Serif" w:cs="Times New Roman"/>
          <w:sz w:val="28"/>
          <w:szCs w:val="28"/>
        </w:rPr>
        <w:t>764</w:t>
      </w:r>
      <w:r w:rsidR="000B3234">
        <w:rPr>
          <w:rFonts w:ascii="PT Astra Serif" w:eastAsia="Times New Roman" w:hAnsi="PT Astra Serif" w:cs="Times New Roman"/>
          <w:sz w:val="28"/>
          <w:szCs w:val="28"/>
          <w:lang w:eastAsia="ru-RU"/>
        </w:rPr>
        <w:t>) – </w:t>
      </w:r>
      <w:r w:rsidRPr="00126AEE">
        <w:rPr>
          <w:rFonts w:ascii="PT Astra Serif" w:eastAsia="Times New Roman" w:hAnsi="PT Astra Serif" w:cs="Times New Roman"/>
          <w:sz w:val="28"/>
          <w:szCs w:val="28"/>
          <w:lang w:eastAsia="ru-RU"/>
        </w:rPr>
        <w:t>1</w:t>
      </w:r>
      <w:r w:rsidR="005F5295" w:rsidRPr="00126AEE">
        <w:rPr>
          <w:rFonts w:ascii="PT Astra Serif" w:eastAsia="Times New Roman" w:hAnsi="PT Astra Serif" w:cs="Times New Roman"/>
          <w:sz w:val="28"/>
          <w:szCs w:val="28"/>
          <w:lang w:eastAsia="ru-RU"/>
        </w:rPr>
        <w:t>7</w:t>
      </w:r>
      <w:r w:rsidR="000B3234">
        <w:rPr>
          <w:rFonts w:ascii="PT Astra Serif" w:eastAsia="Times New Roman" w:hAnsi="PT Astra Serif" w:cs="Times New Roman"/>
          <w:sz w:val="28"/>
          <w:szCs w:val="28"/>
          <w:lang w:eastAsia="ru-RU"/>
        </w:rPr>
        <w:t> </w:t>
      </w:r>
      <w:r w:rsidR="005F5295" w:rsidRPr="00126AEE">
        <w:rPr>
          <w:rFonts w:ascii="PT Astra Serif" w:eastAsia="Times New Roman" w:hAnsi="PT Astra Serif" w:cs="Times New Roman"/>
          <w:sz w:val="28"/>
          <w:szCs w:val="28"/>
          <w:lang w:eastAsia="ru-RU"/>
        </w:rPr>
        <w:t>069</w:t>
      </w:r>
      <w:r w:rsidR="000B3234">
        <w:rPr>
          <w:rFonts w:ascii="PT Astra Serif" w:eastAsia="Times New Roman" w:hAnsi="PT Astra Serif" w:cs="Times New Roman"/>
          <w:sz w:val="28"/>
          <w:szCs w:val="28"/>
          <w:lang w:eastAsia="ru-RU"/>
        </w:rPr>
        <w:t> </w:t>
      </w:r>
      <w:r w:rsidRPr="00126AEE">
        <w:rPr>
          <w:rFonts w:ascii="PT Astra Serif" w:eastAsia="Times New Roman" w:hAnsi="PT Astra Serif" w:cs="Times New Roman"/>
          <w:sz w:val="28"/>
          <w:szCs w:val="28"/>
          <w:lang w:eastAsia="ru-RU"/>
        </w:rPr>
        <w:t>=</w:t>
      </w:r>
      <w:r w:rsidR="000B3234">
        <w:rPr>
          <w:rFonts w:ascii="PT Astra Serif" w:eastAsia="Times New Roman" w:hAnsi="PT Astra Serif" w:cs="Times New Roman"/>
          <w:sz w:val="28"/>
          <w:szCs w:val="28"/>
          <w:lang w:eastAsia="ru-RU"/>
        </w:rPr>
        <w:t> </w:t>
      </w:r>
      <w:r w:rsidRPr="00126AEE">
        <w:rPr>
          <w:rFonts w:ascii="PT Astra Serif" w:eastAsia="Times New Roman" w:hAnsi="PT Astra Serif" w:cs="Times New Roman"/>
          <w:sz w:val="28"/>
          <w:szCs w:val="28"/>
          <w:lang w:eastAsia="ru-RU"/>
        </w:rPr>
        <w:t>7</w:t>
      </w:r>
      <w:r w:rsidR="005F5295" w:rsidRPr="00126AEE">
        <w:rPr>
          <w:rFonts w:ascii="PT Astra Serif" w:eastAsia="Times New Roman" w:hAnsi="PT Astra Serif" w:cs="Times New Roman"/>
          <w:sz w:val="28"/>
          <w:szCs w:val="28"/>
          <w:lang w:eastAsia="ru-RU"/>
        </w:rPr>
        <w:t>8</w:t>
      </w:r>
      <w:r w:rsidR="000B3234">
        <w:rPr>
          <w:rFonts w:ascii="PT Astra Serif" w:eastAsia="Times New Roman" w:hAnsi="PT Astra Serif" w:cs="Times New Roman"/>
          <w:sz w:val="28"/>
          <w:szCs w:val="28"/>
          <w:lang w:eastAsia="ru-RU"/>
        </w:rPr>
        <w:t> </w:t>
      </w:r>
      <w:r w:rsidR="005F5295" w:rsidRPr="00126AEE">
        <w:rPr>
          <w:rFonts w:ascii="PT Astra Serif" w:eastAsia="Times New Roman" w:hAnsi="PT Astra Serif" w:cs="Times New Roman"/>
          <w:sz w:val="28"/>
          <w:szCs w:val="28"/>
          <w:lang w:eastAsia="ru-RU"/>
        </w:rPr>
        <w:t>223</w:t>
      </w:r>
      <w:r w:rsidR="000B3234">
        <w:rPr>
          <w:rFonts w:ascii="PT Astra Serif" w:eastAsia="Times New Roman" w:hAnsi="PT Astra Serif" w:cs="Times New Roman"/>
          <w:sz w:val="28"/>
          <w:szCs w:val="28"/>
          <w:lang w:eastAsia="ru-RU"/>
        </w:rPr>
        <w:t> – </w:t>
      </w:r>
      <w:r w:rsidRPr="00126AEE">
        <w:rPr>
          <w:rFonts w:ascii="PT Astra Serif" w:eastAsia="Times New Roman" w:hAnsi="PT Astra Serif" w:cs="Times New Roman"/>
          <w:sz w:val="28"/>
          <w:szCs w:val="28"/>
          <w:lang w:eastAsia="ru-RU"/>
        </w:rPr>
        <w:t>1</w:t>
      </w:r>
      <w:r w:rsidR="005F5295" w:rsidRPr="00126AEE">
        <w:rPr>
          <w:rFonts w:ascii="PT Astra Serif" w:eastAsia="Times New Roman" w:hAnsi="PT Astra Serif" w:cs="Times New Roman"/>
          <w:sz w:val="28"/>
          <w:szCs w:val="28"/>
          <w:lang w:eastAsia="ru-RU"/>
        </w:rPr>
        <w:t>7</w:t>
      </w:r>
      <w:r w:rsidRPr="00126AEE">
        <w:rPr>
          <w:rFonts w:ascii="PT Astra Serif" w:eastAsia="Times New Roman" w:hAnsi="PT Astra Serif" w:cs="Times New Roman"/>
          <w:sz w:val="28"/>
          <w:szCs w:val="28"/>
          <w:lang w:eastAsia="ru-RU"/>
        </w:rPr>
        <w:t> </w:t>
      </w:r>
      <w:r w:rsidR="005F5295" w:rsidRPr="00126AEE">
        <w:rPr>
          <w:rFonts w:ascii="PT Astra Serif" w:eastAsia="Times New Roman" w:hAnsi="PT Astra Serif" w:cs="Times New Roman"/>
          <w:sz w:val="28"/>
          <w:szCs w:val="28"/>
          <w:lang w:eastAsia="ru-RU"/>
        </w:rPr>
        <w:t>069</w:t>
      </w:r>
      <w:r w:rsidRPr="00126AEE">
        <w:rPr>
          <w:rFonts w:ascii="PT Astra Serif" w:eastAsia="Times New Roman" w:hAnsi="PT Astra Serif" w:cs="Times New Roman"/>
          <w:sz w:val="28"/>
          <w:szCs w:val="28"/>
          <w:lang w:eastAsia="ru-RU"/>
        </w:rPr>
        <w:t xml:space="preserve"> =</w:t>
      </w:r>
    </w:p>
    <w:p w14:paraId="679FB961" w14:textId="11DA2F14" w:rsidR="00B7577D" w:rsidRPr="00126AEE" w:rsidRDefault="00B7577D" w:rsidP="00B7577D">
      <w:pPr>
        <w:widowControl w:val="0"/>
        <w:shd w:val="clear" w:color="auto" w:fill="FFFFFF" w:themeFill="background1"/>
        <w:autoSpaceDE w:val="0"/>
        <w:autoSpaceDN w:val="0"/>
        <w:spacing w:after="0" w:line="240" w:lineRule="auto"/>
        <w:ind w:firstLine="709"/>
        <w:jc w:val="both"/>
        <w:rPr>
          <w:rFonts w:ascii="PT Astra Serif" w:eastAsia="Times New Roman" w:hAnsi="PT Astra Serif" w:cs="Times New Roman"/>
          <w:sz w:val="28"/>
          <w:szCs w:val="28"/>
          <w:lang w:eastAsia="ru-RU"/>
        </w:rPr>
      </w:pPr>
      <w:r w:rsidRPr="00126AEE">
        <w:rPr>
          <w:rFonts w:ascii="PT Astra Serif" w:eastAsia="Times New Roman" w:hAnsi="PT Astra Serif" w:cs="Times New Roman"/>
          <w:sz w:val="28"/>
          <w:szCs w:val="28"/>
          <w:lang w:eastAsia="ru-RU"/>
        </w:rPr>
        <w:t xml:space="preserve">= </w:t>
      </w:r>
      <w:r w:rsidR="000B3234">
        <w:rPr>
          <w:rFonts w:ascii="PT Astra Serif" w:hAnsi="PT Astra Serif" w:cs="Times New Roman"/>
          <w:sz w:val="28"/>
          <w:szCs w:val="28"/>
        </w:rPr>
        <w:t>61 </w:t>
      </w:r>
      <w:r w:rsidR="005F5295" w:rsidRPr="00126AEE">
        <w:rPr>
          <w:rFonts w:ascii="PT Astra Serif" w:hAnsi="PT Astra Serif" w:cs="Times New Roman"/>
          <w:sz w:val="28"/>
          <w:szCs w:val="28"/>
        </w:rPr>
        <w:t>154</w:t>
      </w:r>
      <w:r w:rsidRPr="00126AEE">
        <w:rPr>
          <w:rFonts w:ascii="PT Astra Serif" w:hAnsi="PT Astra Serif" w:cs="Times New Roman"/>
          <w:sz w:val="28"/>
          <w:szCs w:val="28"/>
        </w:rPr>
        <w:t xml:space="preserve"> </w:t>
      </w:r>
      <w:r w:rsidRPr="00126AEE">
        <w:rPr>
          <w:rFonts w:ascii="PT Astra Serif" w:eastAsia="Times New Roman" w:hAnsi="PT Astra Serif" w:cs="Times New Roman"/>
          <w:sz w:val="28"/>
          <w:szCs w:val="28"/>
          <w:lang w:eastAsia="ru-RU"/>
        </w:rPr>
        <w:t>тыс. руб.</w:t>
      </w:r>
    </w:p>
    <w:p w14:paraId="75979AB2" w14:textId="77777777" w:rsidR="00B7577D" w:rsidRPr="00126AEE" w:rsidRDefault="00B7577D" w:rsidP="00B7577D">
      <w:pPr>
        <w:shd w:val="clear" w:color="auto" w:fill="FFFFFF" w:themeFill="background1"/>
        <w:spacing w:after="0" w:line="240" w:lineRule="auto"/>
        <w:ind w:firstLine="709"/>
        <w:jc w:val="both"/>
        <w:rPr>
          <w:rFonts w:ascii="PT Astra Serif" w:hAnsi="PT Astra Serif" w:cs="Times New Roman"/>
          <w:sz w:val="28"/>
          <w:szCs w:val="28"/>
        </w:rPr>
      </w:pPr>
    </w:p>
    <w:p w14:paraId="5416A469" w14:textId="44381E9A" w:rsidR="00B7577D" w:rsidRPr="00126AEE" w:rsidRDefault="00B7577D" w:rsidP="000B3234">
      <w:pPr>
        <w:shd w:val="clear" w:color="auto" w:fill="FFFFFF" w:themeFill="background1"/>
        <w:autoSpaceDE w:val="0"/>
        <w:autoSpaceDN w:val="0"/>
        <w:adjustRightInd w:val="0"/>
        <w:spacing w:after="0" w:line="400" w:lineRule="exact"/>
        <w:ind w:firstLine="709"/>
        <w:jc w:val="both"/>
        <w:rPr>
          <w:rFonts w:ascii="PT Astra Serif" w:hAnsi="PT Astra Serif" w:cs="Times New Roman"/>
          <w:sz w:val="28"/>
          <w:szCs w:val="28"/>
        </w:rPr>
      </w:pPr>
      <w:r w:rsidRPr="00126AEE">
        <w:rPr>
          <w:rFonts w:ascii="PT Astra Serif" w:hAnsi="PT Astra Serif" w:cs="Times New Roman"/>
          <w:sz w:val="28"/>
          <w:szCs w:val="28"/>
        </w:rPr>
        <w:t xml:space="preserve">Таким образом, прогнозируемые альтернативные механизмы </w:t>
      </w:r>
      <w:r w:rsidR="000B3234">
        <w:rPr>
          <w:rFonts w:ascii="PT Astra Serif" w:hAnsi="PT Astra Serif" w:cs="Times New Roman"/>
          <w:sz w:val="28"/>
          <w:szCs w:val="28"/>
        </w:rPr>
        <w:br/>
      </w:r>
      <w:r w:rsidRPr="00126AEE">
        <w:rPr>
          <w:rFonts w:ascii="PT Astra Serif" w:hAnsi="PT Astra Serif" w:cs="Times New Roman"/>
          <w:sz w:val="28"/>
          <w:szCs w:val="28"/>
        </w:rPr>
        <w:t xml:space="preserve">в виде равноценного по объему субсидирования из федерального </w:t>
      </w:r>
      <w:r w:rsidR="000B3234">
        <w:rPr>
          <w:rFonts w:ascii="PT Astra Serif" w:hAnsi="PT Astra Serif" w:cs="Times New Roman"/>
          <w:sz w:val="28"/>
          <w:szCs w:val="28"/>
        </w:rPr>
        <w:br/>
      </w:r>
      <w:r w:rsidRPr="00126AEE">
        <w:rPr>
          <w:rFonts w:ascii="PT Astra Serif" w:hAnsi="PT Astra Serif" w:cs="Times New Roman"/>
          <w:sz w:val="28"/>
          <w:szCs w:val="28"/>
        </w:rPr>
        <w:t xml:space="preserve">бюджета в результате необходимости их администрирования </w:t>
      </w:r>
      <w:r w:rsidR="000B3234">
        <w:rPr>
          <w:rFonts w:ascii="PT Astra Serif" w:hAnsi="PT Astra Serif" w:cs="Times New Roman"/>
          <w:sz w:val="28"/>
          <w:szCs w:val="28"/>
        </w:rPr>
        <w:br/>
      </w:r>
      <w:r w:rsidRPr="00126AEE">
        <w:rPr>
          <w:rFonts w:ascii="PT Astra Serif" w:hAnsi="PT Astra Serif" w:cs="Times New Roman"/>
          <w:sz w:val="28"/>
          <w:szCs w:val="28"/>
        </w:rPr>
        <w:t>в 3</w:t>
      </w:r>
      <w:r w:rsidR="005F5295" w:rsidRPr="00126AEE">
        <w:rPr>
          <w:rFonts w:ascii="PT Astra Serif" w:hAnsi="PT Astra Serif" w:cs="Times New Roman"/>
          <w:sz w:val="28"/>
          <w:szCs w:val="28"/>
        </w:rPr>
        <w:t>,6</w:t>
      </w:r>
      <w:r w:rsidRPr="00126AEE">
        <w:rPr>
          <w:rFonts w:ascii="PT Astra Serif" w:hAnsi="PT Astra Serif" w:cs="Times New Roman"/>
          <w:sz w:val="28"/>
          <w:szCs w:val="28"/>
        </w:rPr>
        <w:t xml:space="preserve"> раз превышает фактический объем налогового расхода по уплате налога на имущество организаций и на 6</w:t>
      </w:r>
      <w:r w:rsidR="005F5295" w:rsidRPr="00126AEE">
        <w:rPr>
          <w:rFonts w:ascii="PT Astra Serif" w:hAnsi="PT Astra Serif" w:cs="Times New Roman"/>
          <w:sz w:val="28"/>
          <w:szCs w:val="28"/>
        </w:rPr>
        <w:t>6</w:t>
      </w:r>
      <w:r w:rsidRPr="00126AEE">
        <w:rPr>
          <w:rFonts w:ascii="PT Astra Serif" w:hAnsi="PT Astra Serif" w:cs="Times New Roman"/>
          <w:sz w:val="28"/>
          <w:szCs w:val="28"/>
        </w:rPr>
        <w:t>3</w:t>
      </w:r>
      <w:r w:rsidR="000B3234">
        <w:rPr>
          <w:rFonts w:ascii="PT Astra Serif" w:hAnsi="PT Astra Serif" w:cs="Times New Roman"/>
          <w:sz w:val="28"/>
          <w:szCs w:val="28"/>
        </w:rPr>
        <w:t> </w:t>
      </w:r>
      <w:r w:rsidR="005F5295" w:rsidRPr="00126AEE">
        <w:rPr>
          <w:rFonts w:ascii="PT Astra Serif" w:hAnsi="PT Astra Serif" w:cs="Times New Roman"/>
          <w:sz w:val="28"/>
          <w:szCs w:val="28"/>
        </w:rPr>
        <w:t>060</w:t>
      </w:r>
      <w:r w:rsidRPr="00126AEE">
        <w:rPr>
          <w:rFonts w:ascii="PT Astra Serif" w:hAnsi="PT Astra Serif" w:cs="Times New Roman"/>
          <w:sz w:val="28"/>
          <w:szCs w:val="28"/>
        </w:rPr>
        <w:t xml:space="preserve"> тыс. руб. превышает </w:t>
      </w:r>
      <w:r w:rsidRPr="00126AEE">
        <w:rPr>
          <w:rFonts w:ascii="PT Astra Serif" w:hAnsi="PT Astra Serif" w:cs="Times New Roman"/>
          <w:sz w:val="28"/>
          <w:szCs w:val="28"/>
        </w:rPr>
        <w:br/>
        <w:t xml:space="preserve">фактический объем налогового расхода по уплате НДС, что говорит </w:t>
      </w:r>
      <w:r w:rsidRPr="00126AEE">
        <w:rPr>
          <w:rFonts w:ascii="PT Astra Serif" w:hAnsi="PT Astra Serif" w:cs="Times New Roman"/>
          <w:sz w:val="28"/>
          <w:szCs w:val="28"/>
        </w:rPr>
        <w:br/>
        <w:t xml:space="preserve">о финансовой нецелесообразности использования альтернативного механизма по сравнению с действующим налоговым регулированием </w:t>
      </w:r>
      <w:r w:rsidRPr="00126AEE">
        <w:rPr>
          <w:rFonts w:ascii="PT Astra Serif" w:hAnsi="PT Astra Serif" w:cs="Times New Roman"/>
          <w:sz w:val="28"/>
          <w:szCs w:val="28"/>
        </w:rPr>
        <w:br/>
        <w:t>и необходимости сохранения указанных льгот по НДС и НИО.</w:t>
      </w:r>
    </w:p>
    <w:p w14:paraId="6A29DE99" w14:textId="77777777" w:rsidR="00272FF8" w:rsidRPr="00E028E0" w:rsidRDefault="00272FF8" w:rsidP="00272FF8">
      <w:pPr>
        <w:shd w:val="clear" w:color="auto" w:fill="FFFFFF" w:themeFill="background1"/>
        <w:spacing w:after="0" w:line="240" w:lineRule="auto"/>
        <w:ind w:firstLine="709"/>
        <w:jc w:val="both"/>
        <w:rPr>
          <w:rFonts w:ascii="Times New Roman" w:hAnsi="Times New Roman" w:cs="Times New Roman"/>
          <w:sz w:val="28"/>
          <w:szCs w:val="28"/>
        </w:rPr>
      </w:pPr>
    </w:p>
    <w:bookmarkEnd w:id="16"/>
    <w:p w14:paraId="673030D0" w14:textId="63FD548C" w:rsidR="00C74C35" w:rsidRPr="000B3234" w:rsidRDefault="00C74C35" w:rsidP="000B3234">
      <w:pPr>
        <w:shd w:val="clear" w:color="auto" w:fill="FFFFFF" w:themeFill="background1"/>
        <w:autoSpaceDE w:val="0"/>
        <w:autoSpaceDN w:val="0"/>
        <w:adjustRightInd w:val="0"/>
        <w:spacing w:after="0" w:line="400" w:lineRule="exact"/>
        <w:jc w:val="center"/>
        <w:rPr>
          <w:rFonts w:ascii="PT Astra Serif" w:hAnsi="PT Astra Serif" w:cs="Times New Roman"/>
          <w:b/>
          <w:bCs/>
          <w:sz w:val="28"/>
          <w:szCs w:val="28"/>
        </w:rPr>
      </w:pPr>
      <w:r w:rsidRPr="000B3234">
        <w:rPr>
          <w:rFonts w:ascii="PT Astra Serif" w:hAnsi="PT Astra Serif" w:cs="Times New Roman"/>
          <w:b/>
          <w:bCs/>
          <w:sz w:val="28"/>
          <w:szCs w:val="28"/>
        </w:rPr>
        <w:t>3.3. Выводы о результативности</w:t>
      </w:r>
      <w:r w:rsidRPr="000B3234">
        <w:rPr>
          <w:rFonts w:ascii="PT Astra Serif" w:eastAsia="Times New Roman" w:hAnsi="PT Astra Serif" w:cs="Times New Roman"/>
          <w:b/>
          <w:bCs/>
          <w:sz w:val="28"/>
          <w:szCs w:val="28"/>
          <w:lang w:eastAsia="ru-RU"/>
        </w:rPr>
        <w:t xml:space="preserve"> налоговых расходов</w:t>
      </w:r>
    </w:p>
    <w:p w14:paraId="3ECD79AC" w14:textId="77777777" w:rsidR="00C74C35" w:rsidRPr="000B3234" w:rsidRDefault="00C74C35" w:rsidP="000B3234">
      <w:pPr>
        <w:shd w:val="clear" w:color="auto" w:fill="FFFFFF" w:themeFill="background1"/>
        <w:autoSpaceDE w:val="0"/>
        <w:autoSpaceDN w:val="0"/>
        <w:adjustRightInd w:val="0"/>
        <w:spacing w:after="0" w:line="400" w:lineRule="exact"/>
        <w:ind w:hanging="709"/>
        <w:jc w:val="center"/>
        <w:rPr>
          <w:rFonts w:ascii="PT Astra Serif" w:hAnsi="PT Astra Serif" w:cs="Times New Roman"/>
          <w:sz w:val="28"/>
          <w:szCs w:val="28"/>
        </w:rPr>
      </w:pPr>
    </w:p>
    <w:p w14:paraId="11126C18" w14:textId="06BDAEAD" w:rsidR="0014597D" w:rsidRPr="000B3234" w:rsidRDefault="00C74C35" w:rsidP="000B3234">
      <w:pPr>
        <w:widowControl w:val="0"/>
        <w:shd w:val="clear" w:color="auto" w:fill="FFFFFF" w:themeFill="background1"/>
        <w:autoSpaceDE w:val="0"/>
        <w:autoSpaceDN w:val="0"/>
        <w:spacing w:after="0" w:line="400" w:lineRule="exact"/>
        <w:ind w:firstLine="709"/>
        <w:jc w:val="both"/>
        <w:rPr>
          <w:rFonts w:ascii="PT Astra Serif" w:eastAsia="Times New Roman" w:hAnsi="PT Astra Serif" w:cs="Times New Roman"/>
          <w:sz w:val="28"/>
          <w:szCs w:val="28"/>
          <w:lang w:eastAsia="ru-RU"/>
        </w:rPr>
      </w:pPr>
      <w:r w:rsidRPr="000B3234">
        <w:rPr>
          <w:rFonts w:ascii="PT Astra Serif" w:eastAsia="Times New Roman" w:hAnsi="PT Astra Serif" w:cs="Times New Roman"/>
          <w:sz w:val="28"/>
          <w:szCs w:val="28"/>
          <w:lang w:eastAsia="ru-RU"/>
        </w:rPr>
        <w:t>В соответствии с п</w:t>
      </w:r>
      <w:r w:rsidR="00D704D4" w:rsidRPr="000B3234">
        <w:rPr>
          <w:rFonts w:ascii="PT Astra Serif" w:eastAsia="Times New Roman" w:hAnsi="PT Astra Serif" w:cs="Times New Roman"/>
          <w:sz w:val="28"/>
          <w:szCs w:val="28"/>
          <w:lang w:eastAsia="ru-RU"/>
        </w:rPr>
        <w:t>унктом</w:t>
      </w:r>
      <w:r w:rsidRPr="000B3234">
        <w:rPr>
          <w:rFonts w:ascii="PT Astra Serif" w:eastAsia="Times New Roman" w:hAnsi="PT Astra Serif" w:cs="Times New Roman"/>
          <w:sz w:val="28"/>
          <w:szCs w:val="28"/>
          <w:lang w:eastAsia="ru-RU"/>
        </w:rPr>
        <w:t xml:space="preserve"> 2.16 Методики налоговый расход признается результативным в случае одновременного соблюдения следующих условий:</w:t>
      </w:r>
    </w:p>
    <w:p w14:paraId="403C83F8" w14:textId="77777777" w:rsidR="0014597D" w:rsidRPr="000B3234" w:rsidRDefault="0014597D" w:rsidP="000B3234">
      <w:pPr>
        <w:widowControl w:val="0"/>
        <w:shd w:val="clear" w:color="auto" w:fill="FFFFFF" w:themeFill="background1"/>
        <w:autoSpaceDE w:val="0"/>
        <w:autoSpaceDN w:val="0"/>
        <w:spacing w:after="0" w:line="400" w:lineRule="exact"/>
        <w:ind w:firstLine="709"/>
        <w:jc w:val="both"/>
        <w:rPr>
          <w:rFonts w:ascii="PT Astra Serif" w:eastAsia="Times New Roman" w:hAnsi="PT Astra Serif" w:cs="Times New Roman"/>
          <w:sz w:val="28"/>
          <w:szCs w:val="28"/>
          <w:lang w:eastAsia="ru-RU"/>
        </w:rPr>
      </w:pPr>
      <w:r w:rsidRPr="000B3234">
        <w:rPr>
          <w:rFonts w:ascii="PT Astra Serif" w:hAnsi="PT Astra Serif" w:cs="Times New Roman"/>
          <w:sz w:val="28"/>
          <w:szCs w:val="28"/>
        </w:rPr>
        <w:t>– </w:t>
      </w:r>
      <w:r w:rsidR="00C74C35" w:rsidRPr="000B3234">
        <w:rPr>
          <w:rFonts w:ascii="PT Astra Serif" w:eastAsia="Times New Roman" w:hAnsi="PT Astra Serif" w:cs="Times New Roman"/>
          <w:sz w:val="28"/>
          <w:szCs w:val="28"/>
          <w:lang w:eastAsia="ru-RU"/>
        </w:rPr>
        <w:t>оценка вклада налоговой льготы в изменение значения показателя принимает положительное значение;</w:t>
      </w:r>
    </w:p>
    <w:p w14:paraId="1C98CE61" w14:textId="77777777" w:rsidR="0014597D" w:rsidRPr="000B3234" w:rsidRDefault="0014597D" w:rsidP="000B3234">
      <w:pPr>
        <w:widowControl w:val="0"/>
        <w:shd w:val="clear" w:color="auto" w:fill="FFFFFF" w:themeFill="background1"/>
        <w:autoSpaceDE w:val="0"/>
        <w:autoSpaceDN w:val="0"/>
        <w:spacing w:after="0" w:line="400" w:lineRule="exact"/>
        <w:ind w:firstLine="709"/>
        <w:jc w:val="both"/>
        <w:rPr>
          <w:rFonts w:ascii="PT Astra Serif" w:eastAsia="Times New Roman" w:hAnsi="PT Astra Serif" w:cs="Times New Roman"/>
          <w:sz w:val="28"/>
          <w:szCs w:val="28"/>
          <w:lang w:eastAsia="ru-RU"/>
        </w:rPr>
      </w:pPr>
      <w:r w:rsidRPr="000B3234">
        <w:rPr>
          <w:rFonts w:ascii="PT Astra Serif" w:hAnsi="PT Astra Serif" w:cs="Times New Roman"/>
          <w:sz w:val="28"/>
          <w:szCs w:val="28"/>
        </w:rPr>
        <w:t>– </w:t>
      </w:r>
      <w:r w:rsidR="00C74C35" w:rsidRPr="000B3234">
        <w:rPr>
          <w:rFonts w:ascii="PT Astra Serif" w:eastAsia="Times New Roman" w:hAnsi="PT Astra Serif" w:cs="Times New Roman"/>
          <w:sz w:val="28"/>
          <w:szCs w:val="28"/>
          <w:lang w:eastAsia="ru-RU"/>
        </w:rPr>
        <w:t>оценка бюджетной эффективности прин</w:t>
      </w:r>
      <w:r w:rsidRPr="000B3234">
        <w:rPr>
          <w:rFonts w:ascii="PT Astra Serif" w:eastAsia="Times New Roman" w:hAnsi="PT Astra Serif" w:cs="Times New Roman"/>
          <w:sz w:val="28"/>
          <w:szCs w:val="28"/>
          <w:lang w:eastAsia="ru-RU"/>
        </w:rPr>
        <w:t xml:space="preserve">имает неотрицательное значение. </w:t>
      </w:r>
    </w:p>
    <w:p w14:paraId="521FE2AE" w14:textId="131E7CB7" w:rsidR="0024641E" w:rsidRPr="000B3234" w:rsidRDefault="007F6EB3" w:rsidP="000B3234">
      <w:pPr>
        <w:widowControl w:val="0"/>
        <w:shd w:val="clear" w:color="auto" w:fill="FFFFFF" w:themeFill="background1"/>
        <w:autoSpaceDE w:val="0"/>
        <w:autoSpaceDN w:val="0"/>
        <w:spacing w:after="0" w:line="400" w:lineRule="exact"/>
        <w:ind w:firstLine="709"/>
        <w:jc w:val="both"/>
        <w:rPr>
          <w:rFonts w:ascii="PT Astra Serif" w:eastAsia="Times New Roman" w:hAnsi="PT Astra Serif" w:cs="Times New Roman"/>
          <w:sz w:val="28"/>
          <w:szCs w:val="28"/>
          <w:lang w:eastAsia="ru-RU"/>
        </w:rPr>
      </w:pPr>
      <w:r w:rsidRPr="000B3234">
        <w:rPr>
          <w:rFonts w:ascii="PT Astra Serif" w:eastAsia="Times New Roman" w:hAnsi="PT Astra Serif" w:cs="Times New Roman"/>
          <w:sz w:val="28"/>
          <w:szCs w:val="28"/>
          <w:lang w:eastAsia="ru-RU"/>
        </w:rPr>
        <w:t xml:space="preserve">С учетом </w:t>
      </w:r>
      <w:r w:rsidR="00C70B61" w:rsidRPr="000B3234">
        <w:rPr>
          <w:rFonts w:ascii="PT Astra Serif" w:eastAsia="Times New Roman" w:hAnsi="PT Astra Serif" w:cs="Times New Roman"/>
          <w:sz w:val="28"/>
          <w:szCs w:val="28"/>
          <w:lang w:eastAsia="ru-RU"/>
        </w:rPr>
        <w:t xml:space="preserve">оценки </w:t>
      </w:r>
      <w:r w:rsidR="00C74C35" w:rsidRPr="000B3234">
        <w:rPr>
          <w:rFonts w:ascii="PT Astra Serif" w:eastAsia="Times New Roman" w:hAnsi="PT Astra Serif" w:cs="Times New Roman"/>
          <w:sz w:val="28"/>
          <w:szCs w:val="28"/>
          <w:lang w:eastAsia="ru-RU"/>
        </w:rPr>
        <w:t xml:space="preserve">вклада налоговых льгот в изменение </w:t>
      </w:r>
      <w:r w:rsidR="002824C3" w:rsidRPr="000B3234">
        <w:rPr>
          <w:rFonts w:ascii="PT Astra Serif" w:eastAsia="Times New Roman" w:hAnsi="PT Astra Serif" w:cs="Times New Roman"/>
          <w:sz w:val="28"/>
          <w:szCs w:val="28"/>
          <w:lang w:eastAsia="ru-RU"/>
        </w:rPr>
        <w:br/>
      </w:r>
      <w:r w:rsidR="00C74C35" w:rsidRPr="000B3234">
        <w:rPr>
          <w:rFonts w:ascii="PT Astra Serif" w:eastAsia="Times New Roman" w:hAnsi="PT Astra Serif" w:cs="Times New Roman"/>
          <w:sz w:val="28"/>
          <w:szCs w:val="28"/>
          <w:lang w:eastAsia="ru-RU"/>
        </w:rPr>
        <w:t>значения показателей программных документов стратегического планирования</w:t>
      </w:r>
      <w:r w:rsidR="00C70B61" w:rsidRPr="000B3234">
        <w:rPr>
          <w:rFonts w:ascii="PT Astra Serif" w:eastAsia="Times New Roman" w:hAnsi="PT Astra Serif" w:cs="Times New Roman"/>
          <w:sz w:val="28"/>
          <w:szCs w:val="28"/>
          <w:lang w:eastAsia="ru-RU"/>
        </w:rPr>
        <w:t>, а также</w:t>
      </w:r>
      <w:r w:rsidRPr="000B3234">
        <w:rPr>
          <w:rFonts w:ascii="PT Astra Serif" w:eastAsia="Times New Roman" w:hAnsi="PT Astra Serif" w:cs="Times New Roman"/>
          <w:sz w:val="28"/>
          <w:szCs w:val="28"/>
          <w:lang w:eastAsia="ru-RU"/>
        </w:rPr>
        <w:t xml:space="preserve"> в условиях </w:t>
      </w:r>
      <w:r w:rsidR="00F62188" w:rsidRPr="000B3234">
        <w:rPr>
          <w:rFonts w:ascii="PT Astra Serif" w:eastAsia="Times New Roman" w:hAnsi="PT Astra Serif" w:cs="Times New Roman"/>
          <w:sz w:val="28"/>
          <w:szCs w:val="28"/>
          <w:lang w:eastAsia="ru-RU"/>
        </w:rPr>
        <w:t>низкой результативности</w:t>
      </w:r>
      <w:r w:rsidRPr="000B3234">
        <w:rPr>
          <w:rFonts w:ascii="PT Astra Serif" w:eastAsia="Times New Roman" w:hAnsi="PT Astra Serif" w:cs="Times New Roman"/>
          <w:sz w:val="28"/>
          <w:szCs w:val="28"/>
          <w:lang w:eastAsia="ru-RU"/>
        </w:rPr>
        <w:t xml:space="preserve"> альтернативных мер государственной поддержки получателей </w:t>
      </w:r>
      <w:r w:rsidR="002824C3" w:rsidRPr="000B3234">
        <w:rPr>
          <w:rFonts w:ascii="PT Astra Serif" w:eastAsia="Times New Roman" w:hAnsi="PT Astra Serif" w:cs="Times New Roman"/>
          <w:sz w:val="28"/>
          <w:szCs w:val="28"/>
          <w:lang w:eastAsia="ru-RU"/>
        </w:rPr>
        <w:br/>
      </w:r>
      <w:r w:rsidRPr="000B3234">
        <w:rPr>
          <w:rFonts w:ascii="PT Astra Serif" w:eastAsia="Times New Roman" w:hAnsi="PT Astra Serif" w:cs="Times New Roman"/>
          <w:sz w:val="28"/>
          <w:szCs w:val="28"/>
          <w:lang w:eastAsia="ru-RU"/>
        </w:rPr>
        <w:t>налоговых льгот</w:t>
      </w:r>
      <w:r w:rsidR="00C74C35" w:rsidRPr="000B3234">
        <w:rPr>
          <w:rFonts w:ascii="PT Astra Serif" w:eastAsia="Times New Roman" w:hAnsi="PT Astra Serif" w:cs="Times New Roman"/>
          <w:sz w:val="28"/>
          <w:szCs w:val="28"/>
          <w:lang w:eastAsia="ru-RU"/>
        </w:rPr>
        <w:t xml:space="preserve"> </w:t>
      </w:r>
      <w:r w:rsidR="00F62188" w:rsidRPr="000B3234">
        <w:rPr>
          <w:rFonts w:ascii="PT Astra Serif" w:eastAsia="Times New Roman" w:hAnsi="PT Astra Serif" w:cs="Times New Roman"/>
          <w:sz w:val="28"/>
          <w:szCs w:val="28"/>
          <w:lang w:eastAsia="ru-RU"/>
        </w:rPr>
        <w:t xml:space="preserve">в виде субсидирования </w:t>
      </w:r>
      <w:r w:rsidR="00C74C35" w:rsidRPr="000B3234">
        <w:rPr>
          <w:rFonts w:ascii="PT Astra Serif" w:eastAsia="Times New Roman" w:hAnsi="PT Astra Serif" w:cs="Times New Roman"/>
          <w:sz w:val="28"/>
          <w:szCs w:val="28"/>
          <w:lang w:eastAsia="ru-RU"/>
        </w:rPr>
        <w:t xml:space="preserve">за счет средств федерального </w:t>
      </w:r>
      <w:r w:rsidR="00C74C35" w:rsidRPr="000B3234">
        <w:rPr>
          <w:rFonts w:ascii="PT Astra Serif" w:eastAsia="Times New Roman" w:hAnsi="PT Astra Serif" w:cs="Times New Roman"/>
          <w:sz w:val="28"/>
          <w:szCs w:val="28"/>
          <w:lang w:eastAsia="ru-RU"/>
        </w:rPr>
        <w:lastRenderedPageBreak/>
        <w:t>бюджета</w:t>
      </w:r>
      <w:r w:rsidRPr="000B3234">
        <w:rPr>
          <w:rFonts w:ascii="PT Astra Serif" w:eastAsia="Times New Roman" w:hAnsi="PT Astra Serif" w:cs="Times New Roman"/>
          <w:sz w:val="28"/>
          <w:szCs w:val="28"/>
          <w:lang w:eastAsia="ru-RU"/>
        </w:rPr>
        <w:t xml:space="preserve">, предусмотренные </w:t>
      </w:r>
      <w:hyperlink r:id="rId13" w:anchor="/document/10900200/entry/1493035" w:history="1">
        <w:r w:rsidRPr="000B3234">
          <w:rPr>
            <w:rStyle w:val="a3"/>
            <w:rFonts w:ascii="PT Astra Serif" w:eastAsia="Times New Roman" w:hAnsi="PT Astra Serif" w:cs="Times New Roman"/>
            <w:color w:val="auto"/>
            <w:sz w:val="28"/>
            <w:szCs w:val="28"/>
            <w:u w:val="none"/>
            <w:lang w:eastAsia="ru-RU"/>
          </w:rPr>
          <w:t>подпунктом 14 пункта 3 статьи 149</w:t>
        </w:r>
      </w:hyperlink>
      <w:r w:rsidRPr="000B3234">
        <w:rPr>
          <w:rStyle w:val="a3"/>
          <w:rFonts w:ascii="PT Astra Serif" w:eastAsia="Times New Roman" w:hAnsi="PT Astra Serif" w:cs="Times New Roman"/>
          <w:color w:val="auto"/>
          <w:sz w:val="28"/>
          <w:szCs w:val="28"/>
          <w:u w:val="none"/>
          <w:lang w:eastAsia="ru-RU"/>
        </w:rPr>
        <w:t xml:space="preserve"> </w:t>
      </w:r>
      <w:r w:rsidR="002824C3" w:rsidRPr="000B3234">
        <w:rPr>
          <w:rStyle w:val="a3"/>
          <w:rFonts w:ascii="PT Astra Serif" w:eastAsia="Times New Roman" w:hAnsi="PT Astra Serif" w:cs="Times New Roman"/>
          <w:color w:val="auto"/>
          <w:sz w:val="28"/>
          <w:szCs w:val="28"/>
          <w:u w:val="none"/>
          <w:lang w:eastAsia="ru-RU"/>
        </w:rPr>
        <w:br/>
      </w:r>
      <w:r w:rsidRPr="000B3234">
        <w:rPr>
          <w:rStyle w:val="a3"/>
          <w:rFonts w:ascii="PT Astra Serif" w:eastAsia="Times New Roman" w:hAnsi="PT Astra Serif" w:cs="Times New Roman"/>
          <w:color w:val="auto"/>
          <w:sz w:val="28"/>
          <w:szCs w:val="28"/>
          <w:u w:val="none"/>
          <w:lang w:eastAsia="ru-RU"/>
        </w:rPr>
        <w:t xml:space="preserve">и </w:t>
      </w:r>
      <w:r w:rsidRPr="000B3234">
        <w:rPr>
          <w:rFonts w:ascii="PT Astra Serif" w:eastAsia="Times New Roman" w:hAnsi="PT Astra Serif" w:cs="Times New Roman"/>
          <w:sz w:val="28"/>
          <w:szCs w:val="28"/>
          <w:lang w:eastAsia="ru-RU"/>
        </w:rPr>
        <w:t xml:space="preserve">пунктом 14 статьи 381 Налогового кодекса Российской </w:t>
      </w:r>
      <w:r w:rsidR="002824C3" w:rsidRPr="000B3234">
        <w:rPr>
          <w:rFonts w:ascii="PT Astra Serif" w:eastAsia="Times New Roman" w:hAnsi="PT Astra Serif" w:cs="Times New Roman"/>
          <w:sz w:val="28"/>
          <w:szCs w:val="28"/>
          <w:lang w:eastAsia="ru-RU"/>
        </w:rPr>
        <w:br/>
      </w:r>
      <w:r w:rsidRPr="000B3234">
        <w:rPr>
          <w:rFonts w:ascii="PT Astra Serif" w:eastAsia="Times New Roman" w:hAnsi="PT Astra Serif" w:cs="Times New Roman"/>
          <w:sz w:val="28"/>
          <w:szCs w:val="28"/>
          <w:lang w:eastAsia="ru-RU"/>
        </w:rPr>
        <w:t xml:space="preserve">Федерации налоговые расходы в виде освобождения от уплаты налога </w:t>
      </w:r>
      <w:r w:rsidR="002824C3" w:rsidRPr="000B3234">
        <w:rPr>
          <w:rFonts w:ascii="PT Astra Serif" w:eastAsia="Times New Roman" w:hAnsi="PT Astra Serif" w:cs="Times New Roman"/>
          <w:sz w:val="28"/>
          <w:szCs w:val="28"/>
          <w:lang w:eastAsia="ru-RU"/>
        </w:rPr>
        <w:br/>
      </w:r>
      <w:r w:rsidRPr="000B3234">
        <w:rPr>
          <w:rFonts w:ascii="PT Astra Serif" w:eastAsia="Times New Roman" w:hAnsi="PT Astra Serif" w:cs="Times New Roman"/>
          <w:sz w:val="28"/>
          <w:szCs w:val="28"/>
          <w:lang w:eastAsia="ru-RU"/>
        </w:rPr>
        <w:t xml:space="preserve">на добавленную стоимость услуг, оказываемых объединениями </w:t>
      </w:r>
      <w:r w:rsidR="002824C3" w:rsidRPr="000B3234">
        <w:rPr>
          <w:rFonts w:ascii="PT Astra Serif" w:eastAsia="Times New Roman" w:hAnsi="PT Astra Serif" w:cs="Times New Roman"/>
          <w:sz w:val="28"/>
          <w:szCs w:val="28"/>
          <w:lang w:eastAsia="ru-RU"/>
        </w:rPr>
        <w:br/>
      </w:r>
      <w:r w:rsidRPr="000B3234">
        <w:rPr>
          <w:rFonts w:ascii="PT Astra Serif" w:eastAsia="Times New Roman" w:hAnsi="PT Astra Serif" w:cs="Times New Roman"/>
          <w:sz w:val="28"/>
          <w:szCs w:val="28"/>
          <w:lang w:eastAsia="ru-RU"/>
        </w:rPr>
        <w:t xml:space="preserve">адвокатов своим членам в сфере профессиональной деятельности, </w:t>
      </w:r>
      <w:r w:rsidR="002824C3" w:rsidRPr="000B3234">
        <w:rPr>
          <w:rFonts w:ascii="PT Astra Serif" w:eastAsia="Times New Roman" w:hAnsi="PT Astra Serif" w:cs="Times New Roman"/>
          <w:sz w:val="28"/>
          <w:szCs w:val="28"/>
          <w:lang w:eastAsia="ru-RU"/>
        </w:rPr>
        <w:br/>
      </w:r>
      <w:r w:rsidRPr="000B3234">
        <w:rPr>
          <w:rFonts w:ascii="PT Astra Serif" w:eastAsia="Times New Roman" w:hAnsi="PT Astra Serif" w:cs="Times New Roman"/>
          <w:sz w:val="28"/>
          <w:szCs w:val="28"/>
          <w:lang w:eastAsia="ru-RU"/>
        </w:rPr>
        <w:t xml:space="preserve">а также в виде освобождения от уплаты налога на имущество </w:t>
      </w:r>
      <w:r w:rsidR="002824C3" w:rsidRPr="000B3234">
        <w:rPr>
          <w:rFonts w:ascii="PT Astra Serif" w:eastAsia="Times New Roman" w:hAnsi="PT Astra Serif" w:cs="Times New Roman"/>
          <w:sz w:val="28"/>
          <w:szCs w:val="28"/>
          <w:lang w:eastAsia="ru-RU"/>
        </w:rPr>
        <w:br/>
      </w:r>
      <w:r w:rsidRPr="000B3234">
        <w:rPr>
          <w:rFonts w:ascii="PT Astra Serif" w:eastAsia="Times New Roman" w:hAnsi="PT Astra Serif" w:cs="Times New Roman"/>
          <w:sz w:val="28"/>
          <w:szCs w:val="28"/>
          <w:lang w:eastAsia="ru-RU"/>
        </w:rPr>
        <w:t>организаций коллегий адвокатов, адвокатских бюро и юридических консультаций, следует признать результативными.</w:t>
      </w:r>
    </w:p>
    <w:p w14:paraId="3F1F621A" w14:textId="77777777" w:rsidR="008B0CDE" w:rsidRPr="000B3234" w:rsidRDefault="008B0CDE" w:rsidP="000B3234">
      <w:pPr>
        <w:shd w:val="clear" w:color="auto" w:fill="FFFFFF" w:themeFill="background1"/>
        <w:spacing w:after="0" w:line="400" w:lineRule="exact"/>
        <w:ind w:firstLine="709"/>
        <w:jc w:val="both"/>
        <w:rPr>
          <w:rFonts w:ascii="PT Astra Serif" w:eastAsia="Times New Roman" w:hAnsi="PT Astra Serif" w:cs="Times New Roman"/>
          <w:sz w:val="28"/>
          <w:szCs w:val="28"/>
          <w:lang w:eastAsia="ru-RU"/>
        </w:rPr>
      </w:pPr>
    </w:p>
    <w:p w14:paraId="163C09DD" w14:textId="6ACC942B" w:rsidR="00AD3D2C" w:rsidRPr="000B3234" w:rsidRDefault="0014597D" w:rsidP="0086548A">
      <w:pPr>
        <w:pStyle w:val="a4"/>
        <w:numPr>
          <w:ilvl w:val="0"/>
          <w:numId w:val="1"/>
        </w:numPr>
        <w:shd w:val="clear" w:color="auto" w:fill="FFFFFF" w:themeFill="background1"/>
        <w:spacing w:after="0" w:line="240" w:lineRule="auto"/>
        <w:ind w:left="0" w:firstLine="0"/>
        <w:jc w:val="center"/>
        <w:rPr>
          <w:rFonts w:ascii="PT Astra Serif" w:eastAsia="Times New Roman" w:hAnsi="PT Astra Serif" w:cs="Times New Roman"/>
          <w:b/>
          <w:bCs/>
          <w:sz w:val="28"/>
          <w:szCs w:val="28"/>
          <w:lang w:eastAsia="ru-RU"/>
        </w:rPr>
      </w:pPr>
      <w:bookmarkStart w:id="17" w:name="_Hlk58851299"/>
      <w:r w:rsidRPr="000B3234">
        <w:rPr>
          <w:rFonts w:ascii="PT Astra Serif" w:eastAsia="Times New Roman" w:hAnsi="PT Astra Serif" w:cs="Times New Roman"/>
          <w:b/>
          <w:bCs/>
          <w:sz w:val="28"/>
          <w:szCs w:val="28"/>
          <w:lang w:eastAsia="ru-RU"/>
        </w:rPr>
        <w:t xml:space="preserve">Рекомендации по результатам оценки эффективности </w:t>
      </w:r>
      <w:r w:rsidRPr="000B3234">
        <w:rPr>
          <w:rFonts w:ascii="PT Astra Serif" w:eastAsia="Times New Roman" w:hAnsi="PT Astra Serif" w:cs="Times New Roman"/>
          <w:b/>
          <w:bCs/>
          <w:sz w:val="28"/>
          <w:szCs w:val="28"/>
          <w:lang w:eastAsia="ru-RU"/>
        </w:rPr>
        <w:br/>
        <w:t xml:space="preserve">налоговых расходов, включая рекомендации Минфину России </w:t>
      </w:r>
      <w:r w:rsidRPr="000B3234">
        <w:rPr>
          <w:rFonts w:ascii="PT Astra Serif" w:eastAsia="Times New Roman" w:hAnsi="PT Astra Serif" w:cs="Times New Roman"/>
          <w:b/>
          <w:bCs/>
          <w:sz w:val="28"/>
          <w:szCs w:val="28"/>
          <w:lang w:eastAsia="ru-RU"/>
        </w:rPr>
        <w:br/>
        <w:t>о необходимости сохранения предоставленных плательщиками льгот</w:t>
      </w:r>
    </w:p>
    <w:p w14:paraId="18531A49" w14:textId="77777777" w:rsidR="00AD3D2C" w:rsidRPr="000B3234" w:rsidRDefault="00AD3D2C" w:rsidP="0086548A">
      <w:pPr>
        <w:pStyle w:val="a4"/>
        <w:shd w:val="clear" w:color="auto" w:fill="FFFFFF" w:themeFill="background1"/>
        <w:spacing w:after="0" w:line="240" w:lineRule="auto"/>
        <w:ind w:left="0"/>
        <w:rPr>
          <w:rFonts w:ascii="PT Astra Serif" w:eastAsia="Times New Roman" w:hAnsi="PT Astra Serif" w:cs="Times New Roman"/>
          <w:b/>
          <w:bCs/>
          <w:sz w:val="28"/>
          <w:szCs w:val="28"/>
          <w:lang w:eastAsia="ru-RU"/>
        </w:rPr>
      </w:pPr>
    </w:p>
    <w:p w14:paraId="35030815" w14:textId="5E096C1A" w:rsidR="00A16EFA" w:rsidRPr="000B3234" w:rsidRDefault="00A16EFA" w:rsidP="0086548A">
      <w:pPr>
        <w:pStyle w:val="a4"/>
        <w:numPr>
          <w:ilvl w:val="1"/>
          <w:numId w:val="1"/>
        </w:numPr>
        <w:shd w:val="clear" w:color="auto" w:fill="FFFFFF" w:themeFill="background1"/>
        <w:spacing w:after="0" w:line="240" w:lineRule="auto"/>
        <w:ind w:left="0" w:firstLine="0"/>
        <w:jc w:val="center"/>
        <w:rPr>
          <w:rFonts w:ascii="PT Astra Serif" w:hAnsi="PT Astra Serif" w:cs="Times New Roman"/>
          <w:b/>
          <w:bCs/>
          <w:sz w:val="28"/>
          <w:szCs w:val="28"/>
        </w:rPr>
      </w:pPr>
      <w:r w:rsidRPr="000B3234">
        <w:rPr>
          <w:rFonts w:ascii="PT Astra Serif" w:hAnsi="PT Astra Serif" w:cs="Times New Roman"/>
          <w:b/>
          <w:bCs/>
          <w:sz w:val="28"/>
          <w:szCs w:val="28"/>
        </w:rPr>
        <w:t xml:space="preserve">Рекомендации по результатам оценки эффективности </w:t>
      </w:r>
      <w:r w:rsidR="002824C3" w:rsidRPr="000B3234">
        <w:rPr>
          <w:rFonts w:ascii="PT Astra Serif" w:hAnsi="PT Astra Serif" w:cs="Times New Roman"/>
          <w:b/>
          <w:bCs/>
          <w:sz w:val="28"/>
          <w:szCs w:val="28"/>
        </w:rPr>
        <w:br/>
      </w:r>
      <w:r w:rsidRPr="000B3234">
        <w:rPr>
          <w:rFonts w:ascii="PT Astra Serif" w:hAnsi="PT Astra Serif" w:cs="Times New Roman"/>
          <w:b/>
          <w:bCs/>
          <w:sz w:val="28"/>
          <w:szCs w:val="28"/>
        </w:rPr>
        <w:t>льготы по налогу на добавленную стоимость</w:t>
      </w:r>
    </w:p>
    <w:p w14:paraId="11543613" w14:textId="41D506CB" w:rsidR="00A16EFA" w:rsidRPr="000B3234" w:rsidRDefault="00A16EFA" w:rsidP="000B3234">
      <w:pPr>
        <w:shd w:val="clear" w:color="auto" w:fill="FFFFFF" w:themeFill="background1"/>
        <w:spacing w:after="0" w:line="400" w:lineRule="exact"/>
        <w:jc w:val="both"/>
        <w:rPr>
          <w:rFonts w:ascii="PT Astra Serif" w:hAnsi="PT Astra Serif" w:cs="Times New Roman"/>
          <w:sz w:val="28"/>
          <w:szCs w:val="28"/>
        </w:rPr>
      </w:pPr>
    </w:p>
    <w:p w14:paraId="7FF56AB2" w14:textId="4C2A4A72" w:rsidR="00A16EFA" w:rsidRPr="000B3234" w:rsidRDefault="00A16EFA" w:rsidP="000B3234">
      <w:pPr>
        <w:shd w:val="clear" w:color="auto" w:fill="FFFFFF" w:themeFill="background1"/>
        <w:spacing w:after="0" w:line="400" w:lineRule="exact"/>
        <w:ind w:firstLine="709"/>
        <w:jc w:val="both"/>
        <w:rPr>
          <w:rFonts w:ascii="PT Astra Serif" w:hAnsi="PT Astra Serif" w:cs="Times New Roman"/>
          <w:sz w:val="28"/>
          <w:szCs w:val="28"/>
        </w:rPr>
      </w:pPr>
      <w:r w:rsidRPr="000B3234">
        <w:rPr>
          <w:rFonts w:ascii="PT Astra Serif" w:hAnsi="PT Astra Serif" w:cs="Times New Roman"/>
          <w:sz w:val="28"/>
          <w:szCs w:val="28"/>
        </w:rPr>
        <w:t xml:space="preserve">Освобождение от уплаты налога на добавленную стоимость услуг, оказываемых объединениями адвокатов своим членам в сфере профессиональной деятельности, обусловленное льготой, установленной подпунктом 14 пункта 3 статьи 149 Налогового кодекса Российской Федерации, по характеру целевого регулирования является социальным налоговым расходом. </w:t>
      </w:r>
    </w:p>
    <w:p w14:paraId="0102870D" w14:textId="4A65FA46" w:rsidR="00A16EFA" w:rsidRPr="000B3234" w:rsidRDefault="00A16EFA" w:rsidP="000B3234">
      <w:pPr>
        <w:shd w:val="clear" w:color="auto" w:fill="FFFFFF" w:themeFill="background1"/>
        <w:spacing w:after="0" w:line="400" w:lineRule="exact"/>
        <w:ind w:firstLine="709"/>
        <w:jc w:val="both"/>
        <w:rPr>
          <w:rFonts w:ascii="PT Astra Serif" w:hAnsi="PT Astra Serif" w:cs="Times New Roman"/>
          <w:sz w:val="28"/>
          <w:szCs w:val="28"/>
        </w:rPr>
      </w:pPr>
      <w:r w:rsidRPr="000B3234">
        <w:rPr>
          <w:rFonts w:ascii="PT Astra Serif" w:hAnsi="PT Astra Serif" w:cs="Times New Roman"/>
          <w:sz w:val="28"/>
          <w:szCs w:val="28"/>
        </w:rPr>
        <w:t xml:space="preserve">Оценка эффективности налогового расхода по освобождению </w:t>
      </w:r>
      <w:r w:rsidR="002824C3" w:rsidRPr="000B3234">
        <w:rPr>
          <w:rFonts w:ascii="PT Astra Serif" w:hAnsi="PT Astra Serif" w:cs="Times New Roman"/>
          <w:sz w:val="28"/>
          <w:szCs w:val="28"/>
        </w:rPr>
        <w:br/>
      </w:r>
      <w:r w:rsidRPr="000B3234">
        <w:rPr>
          <w:rFonts w:ascii="PT Astra Serif" w:hAnsi="PT Astra Serif" w:cs="Times New Roman"/>
          <w:sz w:val="28"/>
          <w:szCs w:val="28"/>
        </w:rPr>
        <w:t xml:space="preserve">от уплаты НДС вышеуказанных плательщиков показывает 100%-ную востребованность в среде плательщиков. </w:t>
      </w:r>
    </w:p>
    <w:p w14:paraId="050B2D99" w14:textId="4E739A9B" w:rsidR="00A16EFA" w:rsidRPr="000B3234" w:rsidRDefault="00A16EFA" w:rsidP="000B3234">
      <w:pPr>
        <w:shd w:val="clear" w:color="auto" w:fill="FFFFFF" w:themeFill="background1"/>
        <w:spacing w:after="0" w:line="400" w:lineRule="exact"/>
        <w:ind w:firstLine="709"/>
        <w:jc w:val="both"/>
        <w:rPr>
          <w:rFonts w:ascii="PT Astra Serif" w:hAnsi="PT Astra Serif" w:cs="Times New Roman"/>
          <w:sz w:val="28"/>
          <w:szCs w:val="28"/>
        </w:rPr>
      </w:pPr>
      <w:r w:rsidRPr="000B3234">
        <w:rPr>
          <w:rFonts w:ascii="PT Astra Serif" w:hAnsi="PT Astra Serif" w:cs="Times New Roman"/>
          <w:sz w:val="28"/>
          <w:szCs w:val="28"/>
        </w:rPr>
        <w:t xml:space="preserve">Вклад льготы в изменение значения целевого показателя </w:t>
      </w:r>
      <w:r w:rsidR="002824C3" w:rsidRPr="000B3234">
        <w:rPr>
          <w:rFonts w:ascii="PT Astra Serif" w:hAnsi="PT Astra Serif" w:cs="Times New Roman"/>
          <w:sz w:val="28"/>
          <w:szCs w:val="28"/>
        </w:rPr>
        <w:br/>
      </w:r>
      <w:r w:rsidRPr="000B3234">
        <w:rPr>
          <w:rFonts w:ascii="PT Astra Serif" w:hAnsi="PT Astra Serif" w:cs="Times New Roman"/>
          <w:sz w:val="28"/>
          <w:szCs w:val="28"/>
        </w:rPr>
        <w:t>(объем платных юридических услуг населению) является положительным показателем доступности юридических услуг, поскольку при отсутствии указанной налоговой льготы стоимость оказываемой адвокатами юридической помощи была бы увеличена на сумму обусловленных льготой профессиональных расходов адвокатов по содержанию адвокатских образований (на 1</w:t>
      </w:r>
      <w:r w:rsidR="00C90391" w:rsidRPr="000B3234">
        <w:rPr>
          <w:rFonts w:ascii="PT Astra Serif" w:hAnsi="PT Astra Serif" w:cs="Times New Roman"/>
          <w:sz w:val="28"/>
          <w:szCs w:val="28"/>
        </w:rPr>
        <w:t>,</w:t>
      </w:r>
      <w:r w:rsidR="008C4028" w:rsidRPr="000B3234">
        <w:rPr>
          <w:rFonts w:ascii="PT Astra Serif" w:hAnsi="PT Astra Serif" w:cs="Times New Roman"/>
          <w:sz w:val="28"/>
          <w:szCs w:val="28"/>
        </w:rPr>
        <w:t>5</w:t>
      </w:r>
      <w:r w:rsidR="003B4613" w:rsidRPr="000B3234">
        <w:rPr>
          <w:rFonts w:ascii="PT Astra Serif" w:hAnsi="PT Astra Serif" w:cs="Times New Roman"/>
          <w:sz w:val="28"/>
          <w:szCs w:val="28"/>
        </w:rPr>
        <w:t xml:space="preserve"> </w:t>
      </w:r>
      <w:r w:rsidR="00C90391" w:rsidRPr="000B3234">
        <w:rPr>
          <w:rFonts w:ascii="PT Astra Serif" w:hAnsi="PT Astra Serif" w:cs="Times New Roman"/>
          <w:sz w:val="28"/>
          <w:szCs w:val="28"/>
        </w:rPr>
        <w:t>млрд</w:t>
      </w:r>
      <w:r w:rsidRPr="000B3234">
        <w:rPr>
          <w:rFonts w:ascii="PT Astra Serif" w:hAnsi="PT Astra Serif" w:cs="Times New Roman"/>
          <w:sz w:val="28"/>
          <w:szCs w:val="28"/>
        </w:rPr>
        <w:t xml:space="preserve"> руб. в 20</w:t>
      </w:r>
      <w:r w:rsidR="00D01655" w:rsidRPr="000B3234">
        <w:rPr>
          <w:rFonts w:ascii="PT Astra Serif" w:hAnsi="PT Astra Serif" w:cs="Times New Roman"/>
          <w:sz w:val="28"/>
          <w:szCs w:val="28"/>
        </w:rPr>
        <w:t>2</w:t>
      </w:r>
      <w:r w:rsidR="008C4028" w:rsidRPr="000B3234">
        <w:rPr>
          <w:rFonts w:ascii="PT Astra Serif" w:hAnsi="PT Astra Serif" w:cs="Times New Roman"/>
          <w:sz w:val="28"/>
          <w:szCs w:val="28"/>
        </w:rPr>
        <w:t>2</w:t>
      </w:r>
      <w:r w:rsidRPr="000B3234">
        <w:rPr>
          <w:rFonts w:ascii="PT Astra Serif" w:hAnsi="PT Astra Serif" w:cs="Times New Roman"/>
          <w:sz w:val="28"/>
          <w:szCs w:val="28"/>
        </w:rPr>
        <w:t xml:space="preserve"> году), а увеличение стоимости услуг закономерно снижает их доступность для граждан </w:t>
      </w:r>
      <w:r w:rsidR="002824C3" w:rsidRPr="000B3234">
        <w:rPr>
          <w:rFonts w:ascii="PT Astra Serif" w:hAnsi="PT Astra Serif" w:cs="Times New Roman"/>
          <w:sz w:val="28"/>
          <w:szCs w:val="28"/>
        </w:rPr>
        <w:br/>
      </w:r>
      <w:r w:rsidRPr="000B3234">
        <w:rPr>
          <w:rFonts w:ascii="PT Astra Serif" w:hAnsi="PT Astra Serif" w:cs="Times New Roman"/>
          <w:sz w:val="28"/>
          <w:szCs w:val="28"/>
        </w:rPr>
        <w:t xml:space="preserve">и организаций в текущей социально-экономической ситуации. </w:t>
      </w:r>
    </w:p>
    <w:p w14:paraId="26C8B8EA" w14:textId="046C84DA" w:rsidR="008C4028" w:rsidRPr="000B3234" w:rsidRDefault="008C4028" w:rsidP="000B3234">
      <w:pPr>
        <w:shd w:val="clear" w:color="auto" w:fill="FFFFFF" w:themeFill="background1"/>
        <w:spacing w:after="0" w:line="400" w:lineRule="exact"/>
        <w:ind w:firstLine="709"/>
        <w:jc w:val="both"/>
        <w:rPr>
          <w:rFonts w:ascii="PT Astra Serif" w:hAnsi="PT Astra Serif" w:cs="Times New Roman"/>
          <w:strike/>
          <w:color w:val="FF0000"/>
          <w:sz w:val="28"/>
          <w:szCs w:val="28"/>
        </w:rPr>
      </w:pPr>
      <w:r w:rsidRPr="000B3234">
        <w:rPr>
          <w:rFonts w:ascii="PT Astra Serif" w:hAnsi="PT Astra Serif" w:cs="Times New Roman"/>
          <w:sz w:val="28"/>
          <w:szCs w:val="28"/>
        </w:rPr>
        <w:t xml:space="preserve">Сравнительный анализ результативности льготы и предлагаемого </w:t>
      </w:r>
      <w:r w:rsidRPr="000B3234">
        <w:rPr>
          <w:rFonts w:ascii="PT Astra Serif" w:hAnsi="PT Astra Serif" w:cs="Times New Roman"/>
          <w:sz w:val="28"/>
          <w:szCs w:val="28"/>
        </w:rPr>
        <w:br/>
        <w:t xml:space="preserve">в качестве альтернативной меры государственной поддержки </w:t>
      </w:r>
      <w:r w:rsidRPr="000B3234">
        <w:rPr>
          <w:rFonts w:ascii="PT Astra Serif" w:hAnsi="PT Astra Serif" w:cs="Times New Roman"/>
          <w:sz w:val="28"/>
          <w:szCs w:val="28"/>
        </w:rPr>
        <w:lastRenderedPageBreak/>
        <w:t>субсидирования из федерального бюджета</w:t>
      </w:r>
      <w:r w:rsidRPr="000B3234">
        <w:rPr>
          <w:rFonts w:ascii="PT Astra Serif" w:hAnsi="PT Astra Serif" w:cs="Times New Roman"/>
          <w:color w:val="FF0000"/>
          <w:sz w:val="28"/>
          <w:szCs w:val="28"/>
        </w:rPr>
        <w:t xml:space="preserve"> </w:t>
      </w:r>
      <w:r w:rsidRPr="000B3234">
        <w:rPr>
          <w:rFonts w:ascii="PT Astra Serif" w:hAnsi="PT Astra Serif" w:cs="Times New Roman"/>
          <w:sz w:val="28"/>
          <w:szCs w:val="28"/>
        </w:rPr>
        <w:t>показал, что объем субсидирования в результате необходимости его администрирования повлечет дополнительн</w:t>
      </w:r>
      <w:r w:rsidR="00F017AF">
        <w:rPr>
          <w:rFonts w:ascii="PT Astra Serif" w:hAnsi="PT Astra Serif" w:cs="Times New Roman"/>
          <w:sz w:val="28"/>
          <w:szCs w:val="28"/>
        </w:rPr>
        <w:t>ый расход бюджета в размере 663 </w:t>
      </w:r>
      <w:r w:rsidRPr="000B3234">
        <w:rPr>
          <w:rFonts w:ascii="PT Astra Serif" w:hAnsi="PT Astra Serif" w:cs="Times New Roman"/>
          <w:sz w:val="28"/>
          <w:szCs w:val="28"/>
        </w:rPr>
        <w:t xml:space="preserve">060 тыс. руб., </w:t>
      </w:r>
      <w:r w:rsidRPr="000B3234">
        <w:rPr>
          <w:rFonts w:ascii="PT Astra Serif" w:hAnsi="PT Astra Serif" w:cs="Times New Roman"/>
          <w:sz w:val="28"/>
          <w:szCs w:val="28"/>
        </w:rPr>
        <w:br/>
        <w:t>что говорит о финансовой нецелесообразности использования альтернативного механизма по сравнению с действующим налоговым регулированием.</w:t>
      </w:r>
    </w:p>
    <w:p w14:paraId="6EE62886" w14:textId="0B8C0EC4" w:rsidR="00A16EFA" w:rsidRPr="000B3234" w:rsidRDefault="009C18E2" w:rsidP="000B3234">
      <w:pPr>
        <w:shd w:val="clear" w:color="auto" w:fill="FFFFFF" w:themeFill="background1"/>
        <w:spacing w:after="0" w:line="400" w:lineRule="exact"/>
        <w:ind w:firstLine="709"/>
        <w:jc w:val="both"/>
        <w:rPr>
          <w:rFonts w:ascii="PT Astra Serif" w:hAnsi="PT Astra Serif" w:cs="Times New Roman"/>
          <w:sz w:val="28"/>
          <w:szCs w:val="28"/>
        </w:rPr>
      </w:pPr>
      <w:r w:rsidRPr="000B3234">
        <w:rPr>
          <w:rFonts w:ascii="PT Astra Serif" w:hAnsi="PT Astra Serif" w:cs="Times New Roman"/>
          <w:sz w:val="28"/>
          <w:szCs w:val="28"/>
        </w:rPr>
        <w:t>Наличие</w:t>
      </w:r>
      <w:r w:rsidR="00A16EFA" w:rsidRPr="000B3234">
        <w:rPr>
          <w:rFonts w:ascii="PT Astra Serif" w:hAnsi="PT Astra Serif" w:cs="Times New Roman"/>
          <w:sz w:val="28"/>
          <w:szCs w:val="28"/>
        </w:rPr>
        <w:t xml:space="preserve"> налоговой льготы по уплате НДС снижает профессиональные расходы </w:t>
      </w:r>
      <w:r w:rsidR="00F017AF">
        <w:rPr>
          <w:rFonts w:ascii="PT Astra Serif" w:hAnsi="PT Astra Serif" w:cs="Times New Roman"/>
          <w:sz w:val="28"/>
          <w:szCs w:val="28"/>
        </w:rPr>
        <w:t>52 </w:t>
      </w:r>
      <w:r w:rsidR="008C4028" w:rsidRPr="000B3234">
        <w:rPr>
          <w:rFonts w:ascii="PT Astra Serif" w:hAnsi="PT Astra Serif" w:cs="Times New Roman"/>
          <w:sz w:val="28"/>
          <w:szCs w:val="28"/>
        </w:rPr>
        <w:t xml:space="preserve">393 </w:t>
      </w:r>
      <w:r w:rsidR="00A16EFA" w:rsidRPr="000B3234">
        <w:rPr>
          <w:rFonts w:ascii="PT Astra Serif" w:hAnsi="PT Astra Serif" w:cs="Times New Roman"/>
          <w:sz w:val="28"/>
          <w:szCs w:val="28"/>
        </w:rPr>
        <w:t xml:space="preserve">адвокатов на содержание </w:t>
      </w:r>
      <w:r w:rsidR="00F017AF">
        <w:rPr>
          <w:rFonts w:ascii="PT Astra Serif" w:hAnsi="PT Astra Serif" w:cs="Times New Roman"/>
          <w:sz w:val="28"/>
          <w:szCs w:val="28"/>
        </w:rPr>
        <w:br/>
      </w:r>
      <w:r w:rsidR="00A16EFA" w:rsidRPr="000B3234">
        <w:rPr>
          <w:rFonts w:ascii="PT Astra Serif" w:hAnsi="PT Astra Serif" w:cs="Times New Roman"/>
          <w:sz w:val="28"/>
          <w:szCs w:val="28"/>
        </w:rPr>
        <w:t xml:space="preserve">адвокатских образований и, соответственно, снижает стоимость оказываемой адвокатами квалифицированной юридической помощи, </w:t>
      </w:r>
      <w:r w:rsidR="00F017AF">
        <w:rPr>
          <w:rFonts w:ascii="PT Astra Serif" w:hAnsi="PT Astra Serif" w:cs="Times New Roman"/>
          <w:sz w:val="28"/>
          <w:szCs w:val="28"/>
        </w:rPr>
        <w:br/>
      </w:r>
      <w:r w:rsidR="00A16EFA" w:rsidRPr="000B3234">
        <w:rPr>
          <w:rFonts w:ascii="PT Astra Serif" w:hAnsi="PT Astra Serif" w:cs="Times New Roman"/>
          <w:sz w:val="28"/>
          <w:szCs w:val="28"/>
        </w:rPr>
        <w:t xml:space="preserve">делая эту помощь более доступной для большего количества граждан </w:t>
      </w:r>
      <w:r w:rsidR="00F017AF">
        <w:rPr>
          <w:rFonts w:ascii="PT Astra Serif" w:hAnsi="PT Astra Serif" w:cs="Times New Roman"/>
          <w:sz w:val="28"/>
          <w:szCs w:val="28"/>
        </w:rPr>
        <w:br/>
      </w:r>
      <w:r w:rsidR="00A16EFA" w:rsidRPr="000B3234">
        <w:rPr>
          <w:rFonts w:ascii="PT Astra Serif" w:hAnsi="PT Astra Serif" w:cs="Times New Roman"/>
          <w:sz w:val="28"/>
          <w:szCs w:val="28"/>
        </w:rPr>
        <w:t xml:space="preserve">и организаций. </w:t>
      </w:r>
    </w:p>
    <w:p w14:paraId="0830F6C8" w14:textId="13A35A5F" w:rsidR="00A16EFA" w:rsidRPr="000B3234" w:rsidRDefault="00A16EFA" w:rsidP="000B3234">
      <w:pPr>
        <w:shd w:val="clear" w:color="auto" w:fill="FFFFFF" w:themeFill="background1"/>
        <w:spacing w:after="0" w:line="400" w:lineRule="exact"/>
        <w:ind w:firstLine="709"/>
        <w:jc w:val="both"/>
        <w:rPr>
          <w:rFonts w:ascii="PT Astra Serif" w:hAnsi="PT Astra Serif" w:cs="Times New Roman"/>
          <w:sz w:val="28"/>
          <w:szCs w:val="28"/>
        </w:rPr>
      </w:pPr>
      <w:r w:rsidRPr="000B3234">
        <w:rPr>
          <w:rFonts w:ascii="PT Astra Serif" w:hAnsi="PT Astra Serif" w:cs="Times New Roman"/>
          <w:sz w:val="28"/>
          <w:szCs w:val="28"/>
        </w:rPr>
        <w:t xml:space="preserve">Таким образом, данная налоговая льгота полностью соответствует </w:t>
      </w:r>
      <w:r w:rsidR="002824C3" w:rsidRPr="000B3234">
        <w:rPr>
          <w:rFonts w:ascii="PT Astra Serif" w:hAnsi="PT Astra Serif" w:cs="Times New Roman"/>
          <w:sz w:val="28"/>
          <w:szCs w:val="28"/>
        </w:rPr>
        <w:br/>
      </w:r>
      <w:r w:rsidRPr="000B3234">
        <w:rPr>
          <w:rFonts w:ascii="PT Astra Serif" w:hAnsi="PT Astra Serif" w:cs="Times New Roman"/>
          <w:sz w:val="28"/>
          <w:szCs w:val="28"/>
        </w:rPr>
        <w:t xml:space="preserve">и способствует достижению </w:t>
      </w:r>
      <w:r w:rsidR="009C18E2" w:rsidRPr="000B3234">
        <w:rPr>
          <w:rFonts w:ascii="PT Astra Serif" w:hAnsi="PT Astra Serif" w:cs="Times New Roman"/>
          <w:sz w:val="28"/>
          <w:szCs w:val="28"/>
        </w:rPr>
        <w:t>конституционных целей обеспечения прав граждан на доступ к правосудию и получению квалифицированной юридической помощи.</w:t>
      </w:r>
    </w:p>
    <w:p w14:paraId="59781645" w14:textId="76C326A0" w:rsidR="00A16EFA" w:rsidRPr="000B3234" w:rsidRDefault="00A16EFA" w:rsidP="000B3234">
      <w:pPr>
        <w:shd w:val="clear" w:color="auto" w:fill="FFFFFF" w:themeFill="background1"/>
        <w:spacing w:after="0" w:line="400" w:lineRule="exact"/>
        <w:ind w:firstLine="709"/>
        <w:jc w:val="both"/>
        <w:rPr>
          <w:rFonts w:ascii="PT Astra Serif" w:hAnsi="PT Astra Serif" w:cs="Times New Roman"/>
          <w:sz w:val="28"/>
          <w:szCs w:val="28"/>
        </w:rPr>
      </w:pPr>
      <w:r w:rsidRPr="000B3234">
        <w:rPr>
          <w:rFonts w:ascii="PT Astra Serif" w:hAnsi="PT Astra Serif" w:cs="Times New Roman"/>
          <w:sz w:val="28"/>
          <w:szCs w:val="28"/>
        </w:rPr>
        <w:t xml:space="preserve">На основании изложенного куратором данного налогового расхода рекомендуется дальнейшее сохранение льготы по освобождению </w:t>
      </w:r>
      <w:r w:rsidR="002824C3" w:rsidRPr="000B3234">
        <w:rPr>
          <w:rFonts w:ascii="PT Astra Serif" w:hAnsi="PT Astra Serif" w:cs="Times New Roman"/>
          <w:sz w:val="28"/>
          <w:szCs w:val="28"/>
        </w:rPr>
        <w:br/>
      </w:r>
      <w:r w:rsidRPr="000B3234">
        <w:rPr>
          <w:rFonts w:ascii="PT Astra Serif" w:hAnsi="PT Astra Serif" w:cs="Times New Roman"/>
          <w:sz w:val="28"/>
          <w:szCs w:val="28"/>
        </w:rPr>
        <w:t>от уплаты налога на добавленную стоимость услуг, оказываемых объединениями адвокатов своим членам в сфере профессиональной деятельности, обусловленн</w:t>
      </w:r>
      <w:r w:rsidR="00F017AF">
        <w:rPr>
          <w:rFonts w:ascii="PT Astra Serif" w:hAnsi="PT Astra Serif" w:cs="Times New Roman"/>
          <w:sz w:val="28"/>
          <w:szCs w:val="28"/>
        </w:rPr>
        <w:t>ое</w:t>
      </w:r>
      <w:r w:rsidRPr="000B3234">
        <w:rPr>
          <w:rFonts w:ascii="PT Astra Serif" w:hAnsi="PT Astra Serif" w:cs="Times New Roman"/>
          <w:sz w:val="28"/>
          <w:szCs w:val="28"/>
        </w:rPr>
        <w:t xml:space="preserve"> льготой, установленной подпунктом 14 пункта 3 статьи 149 Налогового кодекса Российской Федерации, </w:t>
      </w:r>
      <w:r w:rsidR="002824C3" w:rsidRPr="000B3234">
        <w:rPr>
          <w:rFonts w:ascii="PT Astra Serif" w:hAnsi="PT Astra Serif" w:cs="Times New Roman"/>
          <w:sz w:val="28"/>
          <w:szCs w:val="28"/>
        </w:rPr>
        <w:br/>
      </w:r>
      <w:r w:rsidRPr="000B3234">
        <w:rPr>
          <w:rFonts w:ascii="PT Astra Serif" w:hAnsi="PT Astra Serif" w:cs="Times New Roman"/>
          <w:sz w:val="28"/>
          <w:szCs w:val="28"/>
        </w:rPr>
        <w:t>в полном объеме.</w:t>
      </w:r>
    </w:p>
    <w:p w14:paraId="463278E8" w14:textId="77777777" w:rsidR="008C4028" w:rsidRPr="000B3234" w:rsidRDefault="008C4028" w:rsidP="00F017AF">
      <w:pPr>
        <w:shd w:val="clear" w:color="auto" w:fill="FFFFFF" w:themeFill="background1"/>
        <w:spacing w:after="0" w:line="240" w:lineRule="auto"/>
        <w:ind w:firstLine="709"/>
        <w:jc w:val="both"/>
        <w:rPr>
          <w:rFonts w:ascii="PT Astra Serif" w:hAnsi="PT Astra Serif" w:cs="Times New Roman"/>
          <w:sz w:val="28"/>
          <w:szCs w:val="28"/>
        </w:rPr>
      </w:pPr>
    </w:p>
    <w:p w14:paraId="555D96DB" w14:textId="72E99DA3" w:rsidR="00A16EFA" w:rsidRPr="000B3234" w:rsidRDefault="00A16EFA" w:rsidP="00F017AF">
      <w:pPr>
        <w:pStyle w:val="a4"/>
        <w:numPr>
          <w:ilvl w:val="1"/>
          <w:numId w:val="1"/>
        </w:numPr>
        <w:shd w:val="clear" w:color="auto" w:fill="FFFFFF" w:themeFill="background1"/>
        <w:spacing w:after="0" w:line="240" w:lineRule="auto"/>
        <w:ind w:left="0" w:firstLine="0"/>
        <w:jc w:val="center"/>
        <w:rPr>
          <w:rFonts w:ascii="PT Astra Serif" w:hAnsi="PT Astra Serif" w:cs="Times New Roman"/>
          <w:b/>
          <w:bCs/>
          <w:sz w:val="28"/>
          <w:szCs w:val="28"/>
        </w:rPr>
      </w:pPr>
      <w:r w:rsidRPr="000B3234">
        <w:rPr>
          <w:rFonts w:ascii="PT Astra Serif" w:hAnsi="PT Astra Serif" w:cs="Times New Roman"/>
          <w:b/>
          <w:bCs/>
          <w:sz w:val="28"/>
          <w:szCs w:val="28"/>
        </w:rPr>
        <w:t xml:space="preserve">Рекомендации по результатам оценки эффективности </w:t>
      </w:r>
      <w:r w:rsidR="002824C3" w:rsidRPr="000B3234">
        <w:rPr>
          <w:rFonts w:ascii="PT Astra Serif" w:hAnsi="PT Astra Serif" w:cs="Times New Roman"/>
          <w:b/>
          <w:bCs/>
          <w:sz w:val="28"/>
          <w:szCs w:val="28"/>
        </w:rPr>
        <w:br/>
      </w:r>
      <w:r w:rsidRPr="000B3234">
        <w:rPr>
          <w:rFonts w:ascii="PT Astra Serif" w:hAnsi="PT Astra Serif" w:cs="Times New Roman"/>
          <w:b/>
          <w:bCs/>
          <w:sz w:val="28"/>
          <w:szCs w:val="28"/>
        </w:rPr>
        <w:t>льготы по налогу на имущество организаций</w:t>
      </w:r>
    </w:p>
    <w:p w14:paraId="027145F3" w14:textId="77777777" w:rsidR="00A16EFA" w:rsidRPr="000B3234" w:rsidRDefault="00A16EFA" w:rsidP="00F017AF">
      <w:pPr>
        <w:shd w:val="clear" w:color="auto" w:fill="FFFFFF" w:themeFill="background1"/>
        <w:spacing w:after="0" w:line="240" w:lineRule="auto"/>
        <w:jc w:val="center"/>
        <w:rPr>
          <w:rFonts w:ascii="PT Astra Serif" w:hAnsi="PT Astra Serif" w:cs="Times New Roman"/>
          <w:sz w:val="28"/>
          <w:szCs w:val="28"/>
        </w:rPr>
      </w:pPr>
    </w:p>
    <w:p w14:paraId="0017D107" w14:textId="6E680958" w:rsidR="00A16EFA" w:rsidRPr="000B3234" w:rsidRDefault="00A16EFA" w:rsidP="000B3234">
      <w:pPr>
        <w:shd w:val="clear" w:color="auto" w:fill="FFFFFF" w:themeFill="background1"/>
        <w:spacing w:after="0" w:line="400" w:lineRule="exact"/>
        <w:ind w:firstLine="709"/>
        <w:jc w:val="both"/>
        <w:rPr>
          <w:rFonts w:ascii="PT Astra Serif" w:hAnsi="PT Astra Serif" w:cs="Times New Roman"/>
          <w:sz w:val="28"/>
          <w:szCs w:val="28"/>
        </w:rPr>
      </w:pPr>
      <w:r w:rsidRPr="000B3234">
        <w:rPr>
          <w:rFonts w:ascii="PT Astra Serif" w:hAnsi="PT Astra Serif" w:cs="Times New Roman"/>
          <w:sz w:val="28"/>
          <w:szCs w:val="28"/>
        </w:rPr>
        <w:t xml:space="preserve">Освобождение от уплаты налога на имущество организаций коллегий адвокатов, адвокатских бюро и юридических консультаций, обусловленное льготой, установленной пунктом 14 статьи 381 Налогового кодекса Российской Федерации, по характеру целевого регулирования является социальным налоговым расходом. </w:t>
      </w:r>
    </w:p>
    <w:p w14:paraId="24490523" w14:textId="1DF31D5A" w:rsidR="00A16EFA" w:rsidRPr="000B3234" w:rsidRDefault="00A16EFA" w:rsidP="000B3234">
      <w:pPr>
        <w:shd w:val="clear" w:color="auto" w:fill="FFFFFF" w:themeFill="background1"/>
        <w:spacing w:after="0" w:line="400" w:lineRule="exact"/>
        <w:ind w:firstLine="709"/>
        <w:jc w:val="both"/>
        <w:rPr>
          <w:rFonts w:ascii="PT Astra Serif" w:hAnsi="PT Astra Serif" w:cs="Times New Roman"/>
          <w:sz w:val="28"/>
          <w:szCs w:val="28"/>
        </w:rPr>
      </w:pPr>
      <w:r w:rsidRPr="000B3234">
        <w:rPr>
          <w:rFonts w:ascii="PT Astra Serif" w:hAnsi="PT Astra Serif" w:cs="Times New Roman"/>
          <w:sz w:val="28"/>
          <w:szCs w:val="28"/>
        </w:rPr>
        <w:t xml:space="preserve">Оценка эффективности налогового расхода по освобождению </w:t>
      </w:r>
      <w:r w:rsidR="002824C3" w:rsidRPr="000B3234">
        <w:rPr>
          <w:rFonts w:ascii="PT Astra Serif" w:hAnsi="PT Astra Serif" w:cs="Times New Roman"/>
          <w:sz w:val="28"/>
          <w:szCs w:val="28"/>
        </w:rPr>
        <w:br/>
      </w:r>
      <w:r w:rsidRPr="000B3234">
        <w:rPr>
          <w:rFonts w:ascii="PT Astra Serif" w:hAnsi="PT Astra Serif" w:cs="Times New Roman"/>
          <w:sz w:val="28"/>
          <w:szCs w:val="28"/>
        </w:rPr>
        <w:t xml:space="preserve">от уплаты НИО вышеуказанных плательщиков показывает 100%-ную востребованность в среде плательщиков. </w:t>
      </w:r>
    </w:p>
    <w:p w14:paraId="2CBAB437" w14:textId="39B5DF2A" w:rsidR="00A16EFA" w:rsidRPr="000B3234" w:rsidRDefault="00A16EFA" w:rsidP="000B3234">
      <w:pPr>
        <w:shd w:val="clear" w:color="auto" w:fill="FFFFFF" w:themeFill="background1"/>
        <w:spacing w:after="0" w:line="400" w:lineRule="exact"/>
        <w:ind w:firstLine="709"/>
        <w:jc w:val="both"/>
        <w:rPr>
          <w:rFonts w:ascii="PT Astra Serif" w:hAnsi="PT Astra Serif" w:cs="Times New Roman"/>
          <w:sz w:val="28"/>
          <w:szCs w:val="28"/>
        </w:rPr>
      </w:pPr>
      <w:r w:rsidRPr="000B3234">
        <w:rPr>
          <w:rFonts w:ascii="PT Astra Serif" w:hAnsi="PT Astra Serif" w:cs="Times New Roman"/>
          <w:sz w:val="28"/>
          <w:szCs w:val="28"/>
        </w:rPr>
        <w:lastRenderedPageBreak/>
        <w:t xml:space="preserve">Вклад льготы в изменение значения целевого показателя </w:t>
      </w:r>
      <w:r w:rsidR="00F017AF">
        <w:rPr>
          <w:rFonts w:ascii="PT Astra Serif" w:hAnsi="PT Astra Serif" w:cs="Times New Roman"/>
          <w:sz w:val="28"/>
          <w:szCs w:val="28"/>
        </w:rPr>
        <w:br/>
      </w:r>
      <w:r w:rsidRPr="000B3234">
        <w:rPr>
          <w:rFonts w:ascii="PT Astra Serif" w:hAnsi="PT Astra Serif" w:cs="Times New Roman"/>
          <w:sz w:val="28"/>
          <w:szCs w:val="28"/>
        </w:rPr>
        <w:t xml:space="preserve">(объем платных юридических услуг населению) является </w:t>
      </w:r>
      <w:r w:rsidR="00F017AF">
        <w:rPr>
          <w:rFonts w:ascii="PT Astra Serif" w:hAnsi="PT Astra Serif" w:cs="Times New Roman"/>
          <w:sz w:val="28"/>
          <w:szCs w:val="28"/>
        </w:rPr>
        <w:br/>
      </w:r>
      <w:r w:rsidRPr="000B3234">
        <w:rPr>
          <w:rFonts w:ascii="PT Astra Serif" w:hAnsi="PT Astra Serif" w:cs="Times New Roman"/>
          <w:sz w:val="28"/>
          <w:szCs w:val="28"/>
        </w:rPr>
        <w:t xml:space="preserve">положительным показателем доступности юридических услуг, поскольку при отсутствии указанной налоговой льготы стоимость оказываемой адвокатами юридической помощи была бы увеличена на сумму обусловленных льготой профессиональных расходов адвокатов </w:t>
      </w:r>
      <w:r w:rsidR="00F017AF">
        <w:rPr>
          <w:rFonts w:ascii="PT Astra Serif" w:hAnsi="PT Astra Serif" w:cs="Times New Roman"/>
          <w:sz w:val="28"/>
          <w:szCs w:val="28"/>
        </w:rPr>
        <w:br/>
      </w:r>
      <w:r w:rsidRPr="000B3234">
        <w:rPr>
          <w:rFonts w:ascii="PT Astra Serif" w:hAnsi="PT Astra Serif" w:cs="Times New Roman"/>
          <w:sz w:val="28"/>
          <w:szCs w:val="28"/>
        </w:rPr>
        <w:t xml:space="preserve">по содержанию адвокатских образований (на </w:t>
      </w:r>
      <w:r w:rsidR="00104DB5" w:rsidRPr="000B3234">
        <w:rPr>
          <w:rFonts w:ascii="PT Astra Serif" w:hAnsi="PT Astra Serif" w:cs="Times New Roman"/>
          <w:sz w:val="28"/>
          <w:szCs w:val="28"/>
        </w:rPr>
        <w:t>1</w:t>
      </w:r>
      <w:r w:rsidR="008C4028" w:rsidRPr="000B3234">
        <w:rPr>
          <w:rFonts w:ascii="PT Astra Serif" w:hAnsi="PT Astra Serif" w:cs="Times New Roman"/>
          <w:sz w:val="28"/>
          <w:szCs w:val="28"/>
        </w:rPr>
        <w:t>9</w:t>
      </w:r>
      <w:r w:rsidR="00104DB5" w:rsidRPr="000B3234">
        <w:rPr>
          <w:rFonts w:ascii="PT Astra Serif" w:hAnsi="PT Astra Serif" w:cs="Times New Roman"/>
          <w:sz w:val="28"/>
          <w:szCs w:val="28"/>
        </w:rPr>
        <w:t>,</w:t>
      </w:r>
      <w:r w:rsidR="008C4028" w:rsidRPr="000B3234">
        <w:rPr>
          <w:rFonts w:ascii="PT Astra Serif" w:hAnsi="PT Astra Serif" w:cs="Times New Roman"/>
          <w:sz w:val="28"/>
          <w:szCs w:val="28"/>
        </w:rPr>
        <w:t>5</w:t>
      </w:r>
      <w:r w:rsidR="00491766" w:rsidRPr="000B3234">
        <w:rPr>
          <w:rFonts w:ascii="PT Astra Serif" w:hAnsi="PT Astra Serif" w:cs="Times New Roman"/>
          <w:sz w:val="28"/>
          <w:szCs w:val="28"/>
        </w:rPr>
        <w:t> </w:t>
      </w:r>
      <w:r w:rsidR="00C90391" w:rsidRPr="000B3234">
        <w:rPr>
          <w:rFonts w:ascii="PT Astra Serif" w:hAnsi="PT Astra Serif" w:cs="Times New Roman"/>
          <w:sz w:val="28"/>
          <w:szCs w:val="28"/>
        </w:rPr>
        <w:t>млн</w:t>
      </w:r>
      <w:r w:rsidRPr="000B3234">
        <w:rPr>
          <w:rFonts w:ascii="PT Astra Serif" w:hAnsi="PT Astra Serif" w:cs="Times New Roman"/>
          <w:sz w:val="28"/>
          <w:szCs w:val="28"/>
        </w:rPr>
        <w:t xml:space="preserve"> руб. в 20</w:t>
      </w:r>
      <w:r w:rsidR="009C18E2" w:rsidRPr="000B3234">
        <w:rPr>
          <w:rFonts w:ascii="PT Astra Serif" w:hAnsi="PT Astra Serif" w:cs="Times New Roman"/>
          <w:sz w:val="28"/>
          <w:szCs w:val="28"/>
        </w:rPr>
        <w:t>2</w:t>
      </w:r>
      <w:r w:rsidR="008C4028" w:rsidRPr="000B3234">
        <w:rPr>
          <w:rFonts w:ascii="PT Astra Serif" w:hAnsi="PT Astra Serif" w:cs="Times New Roman"/>
          <w:sz w:val="28"/>
          <w:szCs w:val="28"/>
        </w:rPr>
        <w:t>2</w:t>
      </w:r>
      <w:r w:rsidRPr="000B3234">
        <w:rPr>
          <w:rFonts w:ascii="PT Astra Serif" w:hAnsi="PT Astra Serif" w:cs="Times New Roman"/>
          <w:sz w:val="28"/>
          <w:szCs w:val="28"/>
        </w:rPr>
        <w:t xml:space="preserve"> году), </w:t>
      </w:r>
      <w:r w:rsidR="00F017AF">
        <w:rPr>
          <w:rFonts w:ascii="PT Astra Serif" w:hAnsi="PT Astra Serif" w:cs="Times New Roman"/>
          <w:sz w:val="28"/>
          <w:szCs w:val="28"/>
        </w:rPr>
        <w:br/>
      </w:r>
      <w:r w:rsidRPr="000B3234">
        <w:rPr>
          <w:rFonts w:ascii="PT Astra Serif" w:hAnsi="PT Astra Serif" w:cs="Times New Roman"/>
          <w:sz w:val="28"/>
          <w:szCs w:val="28"/>
        </w:rPr>
        <w:t xml:space="preserve">а увеличение стоимости услуг закономерно снижает их доступность </w:t>
      </w:r>
      <w:r w:rsidR="00F017AF">
        <w:rPr>
          <w:rFonts w:ascii="PT Astra Serif" w:hAnsi="PT Astra Serif" w:cs="Times New Roman"/>
          <w:sz w:val="28"/>
          <w:szCs w:val="28"/>
        </w:rPr>
        <w:br/>
      </w:r>
      <w:r w:rsidRPr="000B3234">
        <w:rPr>
          <w:rFonts w:ascii="PT Astra Serif" w:hAnsi="PT Astra Serif" w:cs="Times New Roman"/>
          <w:sz w:val="28"/>
          <w:szCs w:val="28"/>
        </w:rPr>
        <w:t xml:space="preserve">для граждан и организаций в текущей социально-экономической ситуации. </w:t>
      </w:r>
    </w:p>
    <w:p w14:paraId="6CF5E9F9" w14:textId="6F3AF571" w:rsidR="008C4028" w:rsidRPr="000B3234" w:rsidRDefault="008C4028" w:rsidP="000B3234">
      <w:pPr>
        <w:shd w:val="clear" w:color="auto" w:fill="FFFFFF" w:themeFill="background1"/>
        <w:spacing w:after="0" w:line="400" w:lineRule="exact"/>
        <w:ind w:firstLine="709"/>
        <w:jc w:val="both"/>
        <w:rPr>
          <w:rFonts w:ascii="PT Astra Serif" w:hAnsi="PT Astra Serif" w:cs="Times New Roman"/>
          <w:sz w:val="28"/>
          <w:szCs w:val="28"/>
        </w:rPr>
      </w:pPr>
      <w:r w:rsidRPr="000B3234">
        <w:rPr>
          <w:rFonts w:ascii="PT Astra Serif" w:hAnsi="PT Astra Serif" w:cs="Times New Roman"/>
          <w:sz w:val="28"/>
          <w:szCs w:val="28"/>
        </w:rPr>
        <w:t xml:space="preserve">Сравнительный анализ результативности льготы и предлагаемого </w:t>
      </w:r>
      <w:r w:rsidRPr="000B3234">
        <w:rPr>
          <w:rFonts w:ascii="PT Astra Serif" w:hAnsi="PT Astra Serif" w:cs="Times New Roman"/>
          <w:sz w:val="28"/>
          <w:szCs w:val="28"/>
        </w:rPr>
        <w:br/>
        <w:t xml:space="preserve">в качестве альтернативной меры государственной поддержки субсидирования из федерального бюджета показал, что объем субсидирования в результате необходимости его администрирования повлечет дополнительный расход бюджета, который в 3,6 раз </w:t>
      </w:r>
      <w:r w:rsidR="00F017AF">
        <w:rPr>
          <w:rFonts w:ascii="PT Astra Serif" w:hAnsi="PT Astra Serif" w:cs="Times New Roman"/>
          <w:sz w:val="28"/>
          <w:szCs w:val="28"/>
        </w:rPr>
        <w:br/>
      </w:r>
      <w:r w:rsidRPr="000B3234">
        <w:rPr>
          <w:rFonts w:ascii="PT Astra Serif" w:hAnsi="PT Astra Serif" w:cs="Times New Roman"/>
          <w:sz w:val="28"/>
          <w:szCs w:val="28"/>
        </w:rPr>
        <w:t xml:space="preserve">превышает фактический объем налогового расхода по НИО, что говорит </w:t>
      </w:r>
      <w:r w:rsidR="00F017AF">
        <w:rPr>
          <w:rFonts w:ascii="PT Astra Serif" w:hAnsi="PT Astra Serif" w:cs="Times New Roman"/>
          <w:sz w:val="28"/>
          <w:szCs w:val="28"/>
        </w:rPr>
        <w:br/>
      </w:r>
      <w:r w:rsidRPr="000B3234">
        <w:rPr>
          <w:rFonts w:ascii="PT Astra Serif" w:hAnsi="PT Astra Serif" w:cs="Times New Roman"/>
          <w:sz w:val="28"/>
          <w:szCs w:val="28"/>
        </w:rPr>
        <w:t>о финансовой нецелесообразности использования альтернативного механизма по сравнению с действующим налоговым регулированием.</w:t>
      </w:r>
    </w:p>
    <w:p w14:paraId="3C1A1F62" w14:textId="09A22D25" w:rsidR="00A16EFA" w:rsidRPr="000B3234" w:rsidRDefault="009C18E2" w:rsidP="000B3234">
      <w:pPr>
        <w:shd w:val="clear" w:color="auto" w:fill="FFFFFF" w:themeFill="background1"/>
        <w:spacing w:after="0" w:line="400" w:lineRule="exact"/>
        <w:ind w:firstLine="709"/>
        <w:jc w:val="both"/>
        <w:rPr>
          <w:rFonts w:ascii="PT Astra Serif" w:hAnsi="PT Astra Serif" w:cs="Times New Roman"/>
          <w:sz w:val="28"/>
          <w:szCs w:val="28"/>
        </w:rPr>
      </w:pPr>
      <w:r w:rsidRPr="000B3234">
        <w:rPr>
          <w:rFonts w:ascii="PT Astra Serif" w:hAnsi="PT Astra Serif" w:cs="Times New Roman"/>
          <w:sz w:val="28"/>
          <w:szCs w:val="28"/>
        </w:rPr>
        <w:t>Налич</w:t>
      </w:r>
      <w:r w:rsidR="00A16EFA" w:rsidRPr="000B3234">
        <w:rPr>
          <w:rFonts w:ascii="PT Astra Serif" w:hAnsi="PT Astra Serif" w:cs="Times New Roman"/>
          <w:sz w:val="28"/>
          <w:szCs w:val="28"/>
        </w:rPr>
        <w:t xml:space="preserve">ие налоговой льготы по уплате НИО снижает профессиональные расходы </w:t>
      </w:r>
      <w:r w:rsidR="008C4028" w:rsidRPr="000B3234">
        <w:rPr>
          <w:rFonts w:ascii="PT Astra Serif" w:hAnsi="PT Astra Serif" w:cs="Times New Roman"/>
          <w:sz w:val="28"/>
          <w:szCs w:val="28"/>
        </w:rPr>
        <w:t xml:space="preserve">36 000 </w:t>
      </w:r>
      <w:r w:rsidR="00A16EFA" w:rsidRPr="000B3234">
        <w:rPr>
          <w:rFonts w:ascii="PT Astra Serif" w:hAnsi="PT Astra Serif" w:cs="Times New Roman"/>
          <w:sz w:val="28"/>
          <w:szCs w:val="28"/>
        </w:rPr>
        <w:t xml:space="preserve">адвокатов на содержание адвокатских образований и, соответственно, снижает стоимость оказываемой адвокатами квалифицированной юридической помощи, делая </w:t>
      </w:r>
      <w:r w:rsidR="00F017AF">
        <w:rPr>
          <w:rFonts w:ascii="PT Astra Serif" w:hAnsi="PT Astra Serif" w:cs="Times New Roman"/>
          <w:sz w:val="28"/>
          <w:szCs w:val="28"/>
        </w:rPr>
        <w:br/>
      </w:r>
      <w:r w:rsidR="00A16EFA" w:rsidRPr="000B3234">
        <w:rPr>
          <w:rFonts w:ascii="PT Astra Serif" w:hAnsi="PT Astra Serif" w:cs="Times New Roman"/>
          <w:sz w:val="28"/>
          <w:szCs w:val="28"/>
        </w:rPr>
        <w:t xml:space="preserve">эту помощь более доступной для большего количества граждан </w:t>
      </w:r>
      <w:r w:rsidR="00F017AF">
        <w:rPr>
          <w:rFonts w:ascii="PT Astra Serif" w:hAnsi="PT Astra Serif" w:cs="Times New Roman"/>
          <w:sz w:val="28"/>
          <w:szCs w:val="28"/>
        </w:rPr>
        <w:br/>
      </w:r>
      <w:r w:rsidR="00A16EFA" w:rsidRPr="000B3234">
        <w:rPr>
          <w:rFonts w:ascii="PT Astra Serif" w:hAnsi="PT Astra Serif" w:cs="Times New Roman"/>
          <w:sz w:val="28"/>
          <w:szCs w:val="28"/>
        </w:rPr>
        <w:t xml:space="preserve">и организаций. </w:t>
      </w:r>
    </w:p>
    <w:p w14:paraId="6967B76F" w14:textId="7CCE9BD7" w:rsidR="009C18E2" w:rsidRPr="000B3234" w:rsidRDefault="00A16EFA" w:rsidP="000B3234">
      <w:pPr>
        <w:shd w:val="clear" w:color="auto" w:fill="FFFFFF" w:themeFill="background1"/>
        <w:spacing w:after="0" w:line="400" w:lineRule="exact"/>
        <w:ind w:firstLine="709"/>
        <w:jc w:val="both"/>
        <w:rPr>
          <w:rFonts w:ascii="PT Astra Serif" w:hAnsi="PT Astra Serif" w:cs="Times New Roman"/>
          <w:sz w:val="28"/>
          <w:szCs w:val="28"/>
        </w:rPr>
      </w:pPr>
      <w:r w:rsidRPr="000B3234">
        <w:rPr>
          <w:rFonts w:ascii="PT Astra Serif" w:hAnsi="PT Astra Serif" w:cs="Times New Roman"/>
          <w:sz w:val="28"/>
          <w:szCs w:val="28"/>
        </w:rPr>
        <w:t xml:space="preserve">Таким образом, данная налоговая льгота полностью соответствует </w:t>
      </w:r>
      <w:r w:rsidR="002824C3" w:rsidRPr="000B3234">
        <w:rPr>
          <w:rFonts w:ascii="PT Astra Serif" w:hAnsi="PT Astra Serif" w:cs="Times New Roman"/>
          <w:sz w:val="28"/>
          <w:szCs w:val="28"/>
        </w:rPr>
        <w:br/>
      </w:r>
      <w:r w:rsidRPr="000B3234">
        <w:rPr>
          <w:rFonts w:ascii="PT Astra Serif" w:hAnsi="PT Astra Serif" w:cs="Times New Roman"/>
          <w:sz w:val="28"/>
          <w:szCs w:val="28"/>
        </w:rPr>
        <w:t xml:space="preserve">и способствует достижению целей </w:t>
      </w:r>
      <w:r w:rsidR="009C18E2" w:rsidRPr="000B3234">
        <w:rPr>
          <w:rFonts w:ascii="PT Astra Serif" w:hAnsi="PT Astra Serif" w:cs="Times New Roman"/>
          <w:sz w:val="28"/>
          <w:szCs w:val="28"/>
        </w:rPr>
        <w:t>конституционных целей обеспечения прав граждан на доступ к правосудию и получению квалифицированной юридической помощи.</w:t>
      </w:r>
    </w:p>
    <w:p w14:paraId="4DE74B31" w14:textId="0D732E62" w:rsidR="00A16EFA" w:rsidRPr="000B3234" w:rsidRDefault="00A16EFA" w:rsidP="000B3234">
      <w:pPr>
        <w:shd w:val="clear" w:color="auto" w:fill="FFFFFF" w:themeFill="background1"/>
        <w:spacing w:after="0" w:line="400" w:lineRule="exact"/>
        <w:ind w:firstLine="709"/>
        <w:jc w:val="both"/>
        <w:rPr>
          <w:rFonts w:ascii="PT Astra Serif" w:hAnsi="PT Astra Serif" w:cs="Times New Roman"/>
          <w:sz w:val="28"/>
          <w:szCs w:val="28"/>
        </w:rPr>
      </w:pPr>
      <w:r w:rsidRPr="000B3234">
        <w:rPr>
          <w:rFonts w:ascii="PT Astra Serif" w:hAnsi="PT Astra Serif" w:cs="Times New Roman"/>
          <w:sz w:val="28"/>
          <w:szCs w:val="28"/>
        </w:rPr>
        <w:t xml:space="preserve">На основании изложенного куратором данного налогового расхода рекомендуется дальнейшее сохранение льготы по освобождению </w:t>
      </w:r>
      <w:r w:rsidR="002824C3" w:rsidRPr="000B3234">
        <w:rPr>
          <w:rFonts w:ascii="PT Astra Serif" w:hAnsi="PT Astra Serif" w:cs="Times New Roman"/>
          <w:sz w:val="28"/>
          <w:szCs w:val="28"/>
        </w:rPr>
        <w:br/>
      </w:r>
      <w:r w:rsidRPr="000B3234">
        <w:rPr>
          <w:rFonts w:ascii="PT Astra Serif" w:hAnsi="PT Astra Serif" w:cs="Times New Roman"/>
          <w:sz w:val="28"/>
          <w:szCs w:val="28"/>
        </w:rPr>
        <w:t>от уплаты на имущество организаций коллегий адвокатов, адвокатских бюро и юридических консультаций, обусловленный льготой, установленной пунктом 14 статьи 381 Налогового кодекса Российской Федерации, в полном объеме.</w:t>
      </w:r>
      <w:bookmarkEnd w:id="17"/>
    </w:p>
    <w:p w14:paraId="0AC64A31" w14:textId="77777777" w:rsidR="008B0CDE" w:rsidRDefault="008B0CDE" w:rsidP="000B3234">
      <w:pPr>
        <w:shd w:val="clear" w:color="auto" w:fill="FFFFFF" w:themeFill="background1"/>
        <w:spacing w:after="0" w:line="400" w:lineRule="exact"/>
        <w:ind w:firstLine="709"/>
        <w:jc w:val="both"/>
        <w:rPr>
          <w:rFonts w:ascii="PT Astra Serif" w:hAnsi="PT Astra Serif" w:cs="Times New Roman"/>
          <w:sz w:val="28"/>
          <w:szCs w:val="28"/>
        </w:rPr>
      </w:pPr>
    </w:p>
    <w:p w14:paraId="2DAA9F7D" w14:textId="77777777" w:rsidR="00F017AF" w:rsidRPr="000B3234" w:rsidRDefault="00F017AF" w:rsidP="000B3234">
      <w:pPr>
        <w:shd w:val="clear" w:color="auto" w:fill="FFFFFF" w:themeFill="background1"/>
        <w:spacing w:after="0" w:line="400" w:lineRule="exact"/>
        <w:ind w:firstLine="709"/>
        <w:jc w:val="both"/>
        <w:rPr>
          <w:rFonts w:ascii="PT Astra Serif" w:hAnsi="PT Astra Serif" w:cs="Times New Roman"/>
          <w:sz w:val="28"/>
          <w:szCs w:val="28"/>
        </w:rPr>
      </w:pPr>
    </w:p>
    <w:p w14:paraId="4541D8D3" w14:textId="699BA692" w:rsidR="002824C3" w:rsidRPr="000B3234" w:rsidRDefault="002824C3" w:rsidP="000B3234">
      <w:pPr>
        <w:shd w:val="clear" w:color="auto" w:fill="FFFFFF" w:themeFill="background1"/>
        <w:spacing w:after="0" w:line="400" w:lineRule="exact"/>
        <w:contextualSpacing/>
        <w:jc w:val="center"/>
        <w:rPr>
          <w:rFonts w:ascii="PT Astra Serif" w:eastAsia="Calibri" w:hAnsi="PT Astra Serif" w:cs="Times New Roman"/>
          <w:b/>
          <w:sz w:val="28"/>
          <w:szCs w:val="28"/>
        </w:rPr>
      </w:pPr>
      <w:r w:rsidRPr="000B3234">
        <w:rPr>
          <w:rFonts w:ascii="PT Astra Serif" w:eastAsia="Calibri" w:hAnsi="PT Astra Serif" w:cs="Times New Roman"/>
          <w:b/>
          <w:sz w:val="28"/>
          <w:szCs w:val="28"/>
        </w:rPr>
        <w:lastRenderedPageBreak/>
        <w:t>4.3.</w:t>
      </w:r>
      <w:r w:rsidRPr="000B3234">
        <w:rPr>
          <w:rFonts w:ascii="PT Astra Serif" w:eastAsia="Calibri" w:hAnsi="PT Astra Serif" w:cs="Times New Roman"/>
          <w:b/>
          <w:sz w:val="28"/>
          <w:szCs w:val="28"/>
        </w:rPr>
        <w:tab/>
        <w:t>Иные предложения Минфину России</w:t>
      </w:r>
    </w:p>
    <w:p w14:paraId="6751B96B" w14:textId="77777777" w:rsidR="002824C3" w:rsidRPr="000B3234" w:rsidRDefault="002824C3" w:rsidP="000B3234">
      <w:pPr>
        <w:shd w:val="clear" w:color="auto" w:fill="FFFFFF" w:themeFill="background1"/>
        <w:spacing w:after="0" w:line="400" w:lineRule="exact"/>
        <w:contextualSpacing/>
        <w:jc w:val="center"/>
        <w:rPr>
          <w:rFonts w:ascii="PT Astra Serif" w:eastAsia="Calibri" w:hAnsi="PT Astra Serif" w:cs="Times New Roman"/>
          <w:b/>
          <w:sz w:val="28"/>
          <w:szCs w:val="28"/>
        </w:rPr>
      </w:pPr>
    </w:p>
    <w:p w14:paraId="5D0C251A" w14:textId="77777777" w:rsidR="00F017AF" w:rsidRPr="00F017AF" w:rsidRDefault="00F017AF" w:rsidP="00F017AF">
      <w:pPr>
        <w:shd w:val="clear" w:color="auto" w:fill="FFFFFF" w:themeFill="background1"/>
        <w:spacing w:after="0" w:line="400" w:lineRule="exact"/>
        <w:ind w:firstLine="709"/>
        <w:contextualSpacing/>
        <w:jc w:val="both"/>
        <w:rPr>
          <w:rFonts w:ascii="PT Astra Serif" w:eastAsia="Calibri" w:hAnsi="PT Astra Serif" w:cs="Times New Roman"/>
          <w:sz w:val="28"/>
          <w:szCs w:val="28"/>
        </w:rPr>
      </w:pPr>
      <w:r w:rsidRPr="00F017AF">
        <w:rPr>
          <w:rFonts w:ascii="PT Astra Serif" w:eastAsia="Calibri" w:hAnsi="PT Astra Serif" w:cs="Times New Roman"/>
          <w:sz w:val="28"/>
          <w:szCs w:val="28"/>
        </w:rPr>
        <w:t xml:space="preserve">В соответствии с пунктом 2 Правил № 439 куратором налогового расхода определяется в том числе организация в соответствии </w:t>
      </w:r>
      <w:r w:rsidRPr="00F017AF">
        <w:rPr>
          <w:rFonts w:ascii="PT Astra Serif" w:eastAsia="Calibri" w:hAnsi="PT Astra Serif" w:cs="Times New Roman"/>
          <w:sz w:val="28"/>
          <w:szCs w:val="28"/>
        </w:rPr>
        <w:br/>
        <w:t xml:space="preserve">с полномочиями, установленными нормативными правовыми актами Российской Федерации, ответственная за достижение соответствующих налоговому расходу целей социально-экономической политики Российской Федерации. </w:t>
      </w:r>
    </w:p>
    <w:p w14:paraId="35F83887" w14:textId="77777777" w:rsidR="00F017AF" w:rsidRPr="00F017AF" w:rsidRDefault="00F017AF" w:rsidP="00F017AF">
      <w:pPr>
        <w:shd w:val="clear" w:color="auto" w:fill="FFFFFF" w:themeFill="background1"/>
        <w:spacing w:after="0" w:line="400" w:lineRule="exact"/>
        <w:ind w:firstLine="709"/>
        <w:contextualSpacing/>
        <w:jc w:val="both"/>
        <w:rPr>
          <w:rFonts w:ascii="PT Astra Serif" w:eastAsia="Calibri" w:hAnsi="PT Astra Serif" w:cs="Times New Roman"/>
          <w:sz w:val="28"/>
          <w:szCs w:val="28"/>
        </w:rPr>
      </w:pPr>
      <w:r w:rsidRPr="00F017AF">
        <w:rPr>
          <w:rFonts w:ascii="PT Astra Serif" w:eastAsia="Calibri" w:hAnsi="PT Astra Serif" w:cs="Times New Roman"/>
          <w:sz w:val="28"/>
          <w:szCs w:val="28"/>
        </w:rPr>
        <w:t>В силу статьи 35 Федерального закона № 63-ФЗ ФПА России является общероссийской негосударственной некоммерческой организацией, объединяющей адвокатские палаты субъектов Российской Федерации на основе обязательного членства.</w:t>
      </w:r>
    </w:p>
    <w:p w14:paraId="0E9D63F8" w14:textId="2C31923B" w:rsidR="00F017AF" w:rsidRPr="00F017AF" w:rsidRDefault="00F017AF" w:rsidP="00F017AF">
      <w:pPr>
        <w:shd w:val="clear" w:color="auto" w:fill="FFFFFF" w:themeFill="background1"/>
        <w:spacing w:after="0" w:line="400" w:lineRule="exact"/>
        <w:ind w:firstLine="709"/>
        <w:contextualSpacing/>
        <w:jc w:val="both"/>
        <w:rPr>
          <w:rFonts w:ascii="PT Astra Serif" w:eastAsia="Calibri" w:hAnsi="PT Astra Serif" w:cs="Times New Roman"/>
          <w:sz w:val="28"/>
          <w:szCs w:val="28"/>
        </w:rPr>
      </w:pPr>
      <w:r w:rsidRPr="00F017AF">
        <w:rPr>
          <w:rFonts w:ascii="PT Astra Serif" w:eastAsia="Calibri" w:hAnsi="PT Astra Serif" w:cs="Times New Roman"/>
          <w:sz w:val="28"/>
          <w:szCs w:val="28"/>
        </w:rPr>
        <w:t xml:space="preserve">Кроме того, ФПА России как орган адвокатского самоуправления </w:t>
      </w:r>
      <w:r w:rsidRPr="00F017AF">
        <w:rPr>
          <w:rFonts w:ascii="PT Astra Serif" w:eastAsia="Calibri" w:hAnsi="PT Astra Serif" w:cs="Times New Roman"/>
          <w:sz w:val="28"/>
          <w:szCs w:val="28"/>
        </w:rPr>
        <w:br/>
        <w:t xml:space="preserve">в Российской Федерации создана в целях представительства </w:t>
      </w:r>
      <w:r>
        <w:rPr>
          <w:rFonts w:ascii="PT Astra Serif" w:eastAsia="Calibri" w:hAnsi="PT Astra Serif" w:cs="Times New Roman"/>
          <w:sz w:val="28"/>
          <w:szCs w:val="28"/>
        </w:rPr>
        <w:br/>
      </w:r>
      <w:r w:rsidRPr="00F017AF">
        <w:rPr>
          <w:rFonts w:ascii="PT Astra Serif" w:eastAsia="Calibri" w:hAnsi="PT Astra Serif" w:cs="Times New Roman"/>
          <w:sz w:val="28"/>
          <w:szCs w:val="28"/>
        </w:rPr>
        <w:t xml:space="preserve">и защиты интересов адвокатов в органах государственной власти, </w:t>
      </w:r>
      <w:r>
        <w:rPr>
          <w:rFonts w:ascii="PT Astra Serif" w:eastAsia="Calibri" w:hAnsi="PT Astra Serif" w:cs="Times New Roman"/>
          <w:sz w:val="28"/>
          <w:szCs w:val="28"/>
        </w:rPr>
        <w:br/>
      </w:r>
      <w:r w:rsidRPr="00F017AF">
        <w:rPr>
          <w:rFonts w:ascii="PT Astra Serif" w:eastAsia="Calibri" w:hAnsi="PT Astra Serif" w:cs="Times New Roman"/>
          <w:sz w:val="28"/>
          <w:szCs w:val="28"/>
        </w:rPr>
        <w:t xml:space="preserve">органах местного самоуправления, координации деятельности адвокатских палат, обеспечения высокого уровня оказываемой адвокатами юридической помощи, а также реализации иных задач, возложенных </w:t>
      </w:r>
      <w:r>
        <w:rPr>
          <w:rFonts w:ascii="PT Astra Serif" w:eastAsia="Calibri" w:hAnsi="PT Astra Serif" w:cs="Times New Roman"/>
          <w:sz w:val="28"/>
          <w:szCs w:val="28"/>
        </w:rPr>
        <w:br/>
      </w:r>
      <w:r w:rsidRPr="00F017AF">
        <w:rPr>
          <w:rFonts w:ascii="PT Astra Serif" w:eastAsia="Calibri" w:hAnsi="PT Astra Serif" w:cs="Times New Roman"/>
          <w:sz w:val="28"/>
          <w:szCs w:val="28"/>
        </w:rPr>
        <w:t xml:space="preserve">на адвокатуру в соответствии с законодательством Российской </w:t>
      </w:r>
      <w:r>
        <w:rPr>
          <w:rFonts w:ascii="PT Astra Serif" w:eastAsia="Calibri" w:hAnsi="PT Astra Serif" w:cs="Times New Roman"/>
          <w:sz w:val="28"/>
          <w:szCs w:val="28"/>
        </w:rPr>
        <w:br/>
      </w:r>
      <w:r w:rsidRPr="00F017AF">
        <w:rPr>
          <w:rFonts w:ascii="PT Astra Serif" w:eastAsia="Calibri" w:hAnsi="PT Astra Serif" w:cs="Times New Roman"/>
          <w:sz w:val="28"/>
          <w:szCs w:val="28"/>
        </w:rPr>
        <w:t>Федерации. ФПА России является также организацией, уполномоченной на представление интересов адвокатов и адвокатских палат субъектов Российской Федерации в отношениях с федеральными органами государственной власти при решении вопросов, затрагивающих интересы адвокатского сообщества.</w:t>
      </w:r>
    </w:p>
    <w:p w14:paraId="4710DB2A" w14:textId="4381EFFD" w:rsidR="00F017AF" w:rsidRPr="00F017AF" w:rsidRDefault="00F017AF" w:rsidP="00F017AF">
      <w:pPr>
        <w:shd w:val="clear" w:color="auto" w:fill="FFFFFF" w:themeFill="background1"/>
        <w:spacing w:after="0" w:line="400" w:lineRule="exact"/>
        <w:ind w:firstLine="709"/>
        <w:contextualSpacing/>
        <w:jc w:val="both"/>
        <w:rPr>
          <w:rFonts w:ascii="PT Astra Serif" w:eastAsia="Calibri" w:hAnsi="PT Astra Serif" w:cs="Times New Roman"/>
          <w:sz w:val="28"/>
          <w:szCs w:val="28"/>
        </w:rPr>
      </w:pPr>
      <w:r w:rsidRPr="00F017AF">
        <w:rPr>
          <w:rFonts w:ascii="PT Astra Serif" w:eastAsia="Calibri" w:hAnsi="PT Astra Serif" w:cs="Times New Roman"/>
          <w:sz w:val="28"/>
          <w:szCs w:val="28"/>
        </w:rPr>
        <w:t xml:space="preserve">В этой связи </w:t>
      </w:r>
      <w:r>
        <w:rPr>
          <w:rFonts w:ascii="PT Astra Serif" w:eastAsia="Calibri" w:hAnsi="PT Astra Serif" w:cs="Times New Roman"/>
          <w:sz w:val="28"/>
          <w:szCs w:val="28"/>
        </w:rPr>
        <w:t>рекомендуем</w:t>
      </w:r>
      <w:r w:rsidRPr="00F017AF">
        <w:rPr>
          <w:rFonts w:ascii="PT Astra Serif" w:eastAsia="Calibri" w:hAnsi="PT Astra Serif" w:cs="Times New Roman"/>
          <w:sz w:val="28"/>
          <w:szCs w:val="28"/>
        </w:rPr>
        <w:t xml:space="preserve"> рассмотреть возможность вынесения </w:t>
      </w:r>
      <w:r w:rsidRPr="00F017AF">
        <w:rPr>
          <w:rFonts w:ascii="PT Astra Serif" w:eastAsia="Calibri" w:hAnsi="PT Astra Serif" w:cs="Times New Roman"/>
          <w:sz w:val="28"/>
          <w:szCs w:val="28"/>
        </w:rPr>
        <w:br/>
        <w:t xml:space="preserve">на Правительственную комиссию по вопросам оптимизации </w:t>
      </w:r>
      <w:r>
        <w:rPr>
          <w:rFonts w:ascii="PT Astra Serif" w:eastAsia="Calibri" w:hAnsi="PT Astra Serif" w:cs="Times New Roman"/>
          <w:sz w:val="28"/>
          <w:szCs w:val="28"/>
        </w:rPr>
        <w:br/>
      </w:r>
      <w:r w:rsidRPr="00F017AF">
        <w:rPr>
          <w:rFonts w:ascii="PT Astra Serif" w:eastAsia="Calibri" w:hAnsi="PT Astra Serif" w:cs="Times New Roman"/>
          <w:sz w:val="28"/>
          <w:szCs w:val="28"/>
        </w:rPr>
        <w:t xml:space="preserve">и повышения эффективности бюджетных расходов вопроса </w:t>
      </w:r>
      <w:r>
        <w:rPr>
          <w:rFonts w:ascii="PT Astra Serif" w:eastAsia="Calibri" w:hAnsi="PT Astra Serif" w:cs="Times New Roman"/>
          <w:sz w:val="28"/>
          <w:szCs w:val="28"/>
        </w:rPr>
        <w:br/>
      </w:r>
      <w:r w:rsidRPr="00F017AF">
        <w:rPr>
          <w:rFonts w:ascii="PT Astra Serif" w:eastAsia="Calibri" w:hAnsi="PT Astra Serif" w:cs="Times New Roman"/>
          <w:sz w:val="28"/>
          <w:szCs w:val="28"/>
        </w:rPr>
        <w:t xml:space="preserve">об определении куратором вышеуказанных налоговых расходов </w:t>
      </w:r>
      <w:r w:rsidR="008A3F83">
        <w:rPr>
          <w:rFonts w:ascii="PT Astra Serif" w:eastAsia="Calibri" w:hAnsi="PT Astra Serif" w:cs="Times New Roman"/>
          <w:sz w:val="28"/>
          <w:szCs w:val="28"/>
        </w:rPr>
        <w:br/>
      </w:r>
      <w:r w:rsidRPr="00F017AF">
        <w:rPr>
          <w:rFonts w:ascii="PT Astra Serif" w:eastAsia="Calibri" w:hAnsi="PT Astra Serif" w:cs="Times New Roman"/>
          <w:sz w:val="28"/>
          <w:szCs w:val="28"/>
        </w:rPr>
        <w:t>именно ФПА России.</w:t>
      </w:r>
    </w:p>
    <w:p w14:paraId="6CB4AB54" w14:textId="46AAA269" w:rsidR="00F017AF" w:rsidRPr="00F017AF" w:rsidRDefault="00F017AF" w:rsidP="00F017AF">
      <w:pPr>
        <w:shd w:val="clear" w:color="auto" w:fill="FFFFFF" w:themeFill="background1"/>
        <w:spacing w:after="0" w:line="400" w:lineRule="exact"/>
        <w:ind w:firstLine="709"/>
        <w:contextualSpacing/>
        <w:jc w:val="both"/>
        <w:rPr>
          <w:rFonts w:ascii="PT Astra Serif" w:eastAsia="Calibri" w:hAnsi="PT Astra Serif" w:cs="Times New Roman"/>
          <w:sz w:val="28"/>
          <w:szCs w:val="28"/>
        </w:rPr>
      </w:pPr>
      <w:r w:rsidRPr="00F017AF">
        <w:rPr>
          <w:rFonts w:ascii="PT Astra Serif" w:eastAsia="Calibri" w:hAnsi="PT Astra Serif" w:cs="Times New Roman"/>
          <w:sz w:val="28"/>
          <w:szCs w:val="28"/>
        </w:rPr>
        <w:t xml:space="preserve">Ранее ФПА России </w:t>
      </w:r>
      <w:r w:rsidR="008A3F83">
        <w:rPr>
          <w:rFonts w:ascii="PT Astra Serif" w:eastAsia="Calibri" w:hAnsi="PT Astra Serif" w:cs="Times New Roman"/>
          <w:sz w:val="28"/>
          <w:szCs w:val="28"/>
        </w:rPr>
        <w:t xml:space="preserve">неоднократно </w:t>
      </w:r>
      <w:r w:rsidRPr="00F017AF">
        <w:rPr>
          <w:rFonts w:ascii="PT Astra Serif" w:eastAsia="Calibri" w:hAnsi="PT Astra Serif" w:cs="Times New Roman"/>
          <w:sz w:val="28"/>
          <w:szCs w:val="28"/>
        </w:rPr>
        <w:t xml:space="preserve">сообщала о готовности принять </w:t>
      </w:r>
      <w:r w:rsidR="008A3F83">
        <w:rPr>
          <w:rFonts w:ascii="PT Astra Serif" w:eastAsia="Calibri" w:hAnsi="PT Astra Serif" w:cs="Times New Roman"/>
          <w:sz w:val="28"/>
          <w:szCs w:val="28"/>
        </w:rPr>
        <w:br/>
      </w:r>
      <w:r w:rsidRPr="00F017AF">
        <w:rPr>
          <w:rFonts w:ascii="PT Astra Serif" w:eastAsia="Calibri" w:hAnsi="PT Astra Serif" w:cs="Times New Roman"/>
          <w:sz w:val="28"/>
          <w:szCs w:val="28"/>
        </w:rPr>
        <w:t>на себя функцию налогового куратора в отношении соответствующих налоговых расходов.</w:t>
      </w:r>
    </w:p>
    <w:p w14:paraId="1B2577A1" w14:textId="77777777" w:rsidR="008A3F83" w:rsidRDefault="00F017AF" w:rsidP="00F017AF">
      <w:pPr>
        <w:shd w:val="clear" w:color="auto" w:fill="FFFFFF" w:themeFill="background1"/>
        <w:spacing w:after="0" w:line="400" w:lineRule="exact"/>
        <w:ind w:firstLine="709"/>
        <w:contextualSpacing/>
        <w:jc w:val="both"/>
        <w:rPr>
          <w:rFonts w:ascii="PT Astra Serif" w:eastAsia="Calibri" w:hAnsi="PT Astra Serif" w:cs="Times New Roman"/>
          <w:sz w:val="28"/>
          <w:szCs w:val="28"/>
        </w:rPr>
      </w:pPr>
      <w:r w:rsidRPr="00F017AF">
        <w:rPr>
          <w:rFonts w:ascii="PT Astra Serif" w:eastAsia="Calibri" w:hAnsi="PT Astra Serif" w:cs="Times New Roman"/>
          <w:sz w:val="28"/>
          <w:szCs w:val="28"/>
        </w:rPr>
        <w:t xml:space="preserve">Кроме этого, необходимо рассмотреть вопрос о нецелесообразности проведения оценки эффективности налоговых расходов, в случае если </w:t>
      </w:r>
      <w:r w:rsidRPr="00F017AF">
        <w:rPr>
          <w:rFonts w:ascii="PT Astra Serif" w:eastAsia="Calibri" w:hAnsi="PT Astra Serif" w:cs="Times New Roman"/>
          <w:sz w:val="28"/>
          <w:szCs w:val="28"/>
        </w:rPr>
        <w:lastRenderedPageBreak/>
        <w:t xml:space="preserve">соответствующие налоговые льготы, например, за трехлетний период являются востребованными на 100%. </w:t>
      </w:r>
    </w:p>
    <w:p w14:paraId="6A1DA3E2" w14:textId="0A814035" w:rsidR="00F017AF" w:rsidRPr="00F017AF" w:rsidRDefault="00F017AF" w:rsidP="00F017AF">
      <w:pPr>
        <w:shd w:val="clear" w:color="auto" w:fill="FFFFFF" w:themeFill="background1"/>
        <w:spacing w:after="0" w:line="400" w:lineRule="exact"/>
        <w:ind w:firstLine="709"/>
        <w:contextualSpacing/>
        <w:jc w:val="both"/>
        <w:rPr>
          <w:rFonts w:ascii="PT Astra Serif" w:eastAsia="Calibri" w:hAnsi="PT Astra Serif" w:cs="Times New Roman"/>
          <w:sz w:val="28"/>
          <w:szCs w:val="28"/>
        </w:rPr>
      </w:pPr>
      <w:r w:rsidRPr="00F017AF">
        <w:rPr>
          <w:rFonts w:ascii="PT Astra Serif" w:eastAsia="Calibri" w:hAnsi="PT Astra Serif" w:cs="Times New Roman"/>
          <w:sz w:val="28"/>
          <w:szCs w:val="28"/>
        </w:rPr>
        <w:t>Данное предложение позволит снизить административную нагрузку на кураторов налоговых расходов</w:t>
      </w:r>
      <w:r w:rsidR="008A3F83">
        <w:rPr>
          <w:rFonts w:ascii="PT Astra Serif" w:eastAsia="Calibri" w:hAnsi="PT Astra Serif" w:cs="Times New Roman"/>
          <w:sz w:val="28"/>
          <w:szCs w:val="28"/>
        </w:rPr>
        <w:t xml:space="preserve"> Российской Федерации.</w:t>
      </w:r>
    </w:p>
    <w:p w14:paraId="0E250460" w14:textId="77777777" w:rsidR="00F017AF" w:rsidRPr="00F017AF" w:rsidRDefault="00F017AF" w:rsidP="00F017AF">
      <w:pPr>
        <w:shd w:val="clear" w:color="auto" w:fill="FFFFFF" w:themeFill="background1"/>
        <w:spacing w:after="0" w:line="400" w:lineRule="exact"/>
        <w:ind w:firstLine="709"/>
        <w:contextualSpacing/>
        <w:jc w:val="both"/>
        <w:rPr>
          <w:rFonts w:ascii="PT Astra Serif" w:eastAsia="Calibri" w:hAnsi="PT Astra Serif" w:cs="Times New Roman"/>
          <w:sz w:val="28"/>
          <w:szCs w:val="28"/>
        </w:rPr>
      </w:pPr>
    </w:p>
    <w:p w14:paraId="11E03D56" w14:textId="77777777" w:rsidR="002824C3" w:rsidRPr="000B3234" w:rsidRDefault="002824C3" w:rsidP="00F017AF">
      <w:pPr>
        <w:shd w:val="clear" w:color="auto" w:fill="FFFFFF" w:themeFill="background1"/>
        <w:spacing w:after="0" w:line="400" w:lineRule="exact"/>
        <w:ind w:firstLine="709"/>
        <w:contextualSpacing/>
        <w:jc w:val="both"/>
        <w:rPr>
          <w:rFonts w:ascii="PT Astra Serif" w:eastAsia="Times New Roman" w:hAnsi="PT Astra Serif" w:cs="Times New Roman"/>
          <w:b/>
          <w:bCs/>
          <w:sz w:val="28"/>
          <w:szCs w:val="28"/>
          <w:lang w:eastAsia="ru-RU"/>
        </w:rPr>
      </w:pPr>
    </w:p>
    <w:sectPr w:rsidR="002824C3" w:rsidRPr="000B3234" w:rsidSect="006C6E3D">
      <w:headerReference w:type="default" r:id="rId14"/>
      <w:pgSz w:w="11906" w:h="16838"/>
      <w:pgMar w:top="1418" w:right="1418" w:bottom="1134" w:left="1418" w:header="28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918A5F" w14:textId="77777777" w:rsidR="00632785" w:rsidRDefault="00632785" w:rsidP="009A112E">
      <w:pPr>
        <w:spacing w:after="0" w:line="240" w:lineRule="auto"/>
      </w:pPr>
      <w:r>
        <w:separator/>
      </w:r>
    </w:p>
  </w:endnote>
  <w:endnote w:type="continuationSeparator" w:id="0">
    <w:p w14:paraId="491DC03B" w14:textId="77777777" w:rsidR="00632785" w:rsidRDefault="00632785" w:rsidP="009A1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163F0A" w14:textId="77777777" w:rsidR="00632785" w:rsidRDefault="00632785" w:rsidP="009A112E">
      <w:pPr>
        <w:spacing w:after="0" w:line="240" w:lineRule="auto"/>
      </w:pPr>
      <w:r>
        <w:separator/>
      </w:r>
    </w:p>
  </w:footnote>
  <w:footnote w:type="continuationSeparator" w:id="0">
    <w:p w14:paraId="626B073E" w14:textId="77777777" w:rsidR="00632785" w:rsidRDefault="00632785" w:rsidP="009A112E">
      <w:pPr>
        <w:spacing w:after="0" w:line="240" w:lineRule="auto"/>
      </w:pPr>
      <w:r>
        <w:continuationSeparator/>
      </w:r>
    </w:p>
  </w:footnote>
  <w:footnote w:id="1">
    <w:p w14:paraId="58951A22" w14:textId="3BF873B7" w:rsidR="00632785" w:rsidRPr="00770258" w:rsidRDefault="00632785" w:rsidP="00272E73">
      <w:pPr>
        <w:pStyle w:val="a6"/>
        <w:ind w:firstLine="708"/>
        <w:jc w:val="both"/>
        <w:rPr>
          <w:rFonts w:ascii="PT Astra Serif" w:hAnsi="PT Astra Serif"/>
        </w:rPr>
      </w:pPr>
      <w:r w:rsidRPr="00770258">
        <w:rPr>
          <w:rStyle w:val="a8"/>
          <w:rFonts w:ascii="PT Astra Serif" w:hAnsi="PT Astra Serif"/>
        </w:rPr>
        <w:footnoteRef/>
      </w:r>
      <w:r w:rsidRPr="00770258">
        <w:rPr>
          <w:rFonts w:ascii="PT Astra Serif" w:hAnsi="PT Astra Serif"/>
        </w:rPr>
        <w:t xml:space="preserve"> </w:t>
      </w:r>
      <w:r w:rsidRPr="00770258">
        <w:rPr>
          <w:rFonts w:ascii="PT Astra Serif" w:hAnsi="PT Astra Serif" w:cs="Times New Roman"/>
        </w:rPr>
        <w:t>Письмо Минфина России от 15.11.2023 № 23-05-06/109268</w:t>
      </w:r>
      <w:r>
        <w:rPr>
          <w:rFonts w:ascii="PT Astra Serif" w:hAnsi="PT Astra Serif" w:cs="Times New Roman"/>
        </w:rPr>
        <w:t>.</w:t>
      </w:r>
    </w:p>
  </w:footnote>
  <w:footnote w:id="2">
    <w:p w14:paraId="531F3B51" w14:textId="457BFA23" w:rsidR="00632785" w:rsidRPr="00770258" w:rsidRDefault="00632785" w:rsidP="00272E73">
      <w:pPr>
        <w:shd w:val="clear" w:color="auto" w:fill="FFFFFF" w:themeFill="background1"/>
        <w:autoSpaceDE w:val="0"/>
        <w:autoSpaceDN w:val="0"/>
        <w:adjustRightInd w:val="0"/>
        <w:spacing w:after="0" w:line="240" w:lineRule="auto"/>
        <w:ind w:firstLine="708"/>
        <w:jc w:val="both"/>
        <w:rPr>
          <w:rFonts w:ascii="PT Astra Serif" w:hAnsi="PT Astra Serif" w:cs="Times New Roman"/>
          <w:sz w:val="20"/>
          <w:szCs w:val="20"/>
        </w:rPr>
      </w:pPr>
      <w:r w:rsidRPr="00770258">
        <w:rPr>
          <w:rStyle w:val="a8"/>
          <w:rFonts w:ascii="PT Astra Serif" w:hAnsi="PT Astra Serif"/>
          <w:sz w:val="20"/>
          <w:szCs w:val="20"/>
        </w:rPr>
        <w:footnoteRef/>
      </w:r>
      <w:r w:rsidRPr="00770258">
        <w:rPr>
          <w:rFonts w:ascii="PT Astra Serif" w:hAnsi="PT Astra Serif" w:cs="Times New Roman"/>
          <w:sz w:val="20"/>
          <w:szCs w:val="20"/>
        </w:rPr>
        <w:t xml:space="preserve"> Письмо Минфина России от 20.11.2023 № 15-07-15/110767</w:t>
      </w:r>
      <w:r>
        <w:rPr>
          <w:rFonts w:ascii="PT Astra Serif" w:hAnsi="PT Astra Serif" w:cs="Times New Roman"/>
          <w:sz w:val="20"/>
          <w:szCs w:val="20"/>
        </w:rPr>
        <w:t>.</w:t>
      </w:r>
    </w:p>
  </w:footnote>
  <w:footnote w:id="3">
    <w:p w14:paraId="49E5417C" w14:textId="48964404" w:rsidR="00632785" w:rsidRPr="003C064C" w:rsidRDefault="00632785" w:rsidP="00272E73">
      <w:pPr>
        <w:pStyle w:val="a6"/>
        <w:ind w:firstLine="708"/>
        <w:jc w:val="both"/>
        <w:rPr>
          <w:rFonts w:ascii="PT Astra Serif" w:hAnsi="PT Astra Serif" w:cs="Times New Roman"/>
        </w:rPr>
      </w:pPr>
      <w:r w:rsidRPr="003C064C">
        <w:rPr>
          <w:rStyle w:val="a8"/>
          <w:rFonts w:ascii="PT Astra Serif" w:hAnsi="PT Astra Serif" w:cs="Times New Roman"/>
        </w:rPr>
        <w:footnoteRef/>
      </w:r>
      <w:r w:rsidRPr="003C064C">
        <w:rPr>
          <w:rFonts w:ascii="PT Astra Serif" w:hAnsi="PT Astra Serif" w:cs="Times New Roman"/>
        </w:rPr>
        <w:t xml:space="preserve"> Федеральный закон от 21.11.2011 № 324-ФЗ «О бесплатной юридической помощи </w:t>
      </w:r>
      <w:r w:rsidRPr="003C064C">
        <w:rPr>
          <w:rFonts w:ascii="PT Astra Serif" w:hAnsi="PT Astra Serif" w:cs="Times New Roman"/>
        </w:rPr>
        <w:br/>
        <w:t>в Российской Федерации».</w:t>
      </w:r>
    </w:p>
  </w:footnote>
  <w:footnote w:id="4">
    <w:p w14:paraId="7B0E1087" w14:textId="17564444" w:rsidR="00632785" w:rsidRPr="003C064C" w:rsidRDefault="00632785" w:rsidP="00272E73">
      <w:pPr>
        <w:pStyle w:val="a6"/>
        <w:ind w:firstLine="708"/>
        <w:jc w:val="both"/>
        <w:rPr>
          <w:rFonts w:ascii="PT Astra Serif" w:hAnsi="PT Astra Serif" w:cs="Times New Roman"/>
        </w:rPr>
      </w:pPr>
      <w:r w:rsidRPr="003C064C">
        <w:rPr>
          <w:rStyle w:val="a8"/>
          <w:rFonts w:ascii="PT Astra Serif" w:hAnsi="PT Astra Serif" w:cs="Times New Roman"/>
        </w:rPr>
        <w:footnoteRef/>
      </w:r>
      <w:r w:rsidRPr="003C064C">
        <w:rPr>
          <w:rFonts w:ascii="PT Astra Serif" w:hAnsi="PT Astra Serif" w:cs="Times New Roman"/>
        </w:rPr>
        <w:t xml:space="preserve"> Постановление Правительства Российской Федерации от 01.12.2012 № 1240 «О порядке </w:t>
      </w:r>
      <w:r w:rsidRPr="003C064C">
        <w:rPr>
          <w:rFonts w:ascii="PT Astra Serif" w:hAnsi="PT Astra Serif" w:cs="Times New Roman"/>
        </w:rPr>
        <w:br/>
        <w:t xml:space="preserve">и размере возмещения процессуальных издержек, связанных с производством по уголовному делу, издержек в связи с рассмотрением дела арбитражным судом, гражданского дела, административного дела, а также расходов в связи с выполнением требований Конституционного Суда Российской Федерации и о признании утратившими силу некоторых актов Совета Министров РСФСР </w:t>
      </w:r>
      <w:r w:rsidRPr="003C064C">
        <w:rPr>
          <w:rFonts w:ascii="PT Astra Serif" w:hAnsi="PT Astra Serif" w:cs="Times New Roman"/>
        </w:rPr>
        <w:br/>
        <w:t>и Правительства Российской Федерации».</w:t>
      </w:r>
    </w:p>
  </w:footnote>
  <w:footnote w:id="5">
    <w:p w14:paraId="0E3FF2BF" w14:textId="3A0E22D3" w:rsidR="00632785" w:rsidRPr="00632785" w:rsidRDefault="00632785" w:rsidP="00267565">
      <w:pPr>
        <w:pStyle w:val="a6"/>
        <w:ind w:firstLine="708"/>
        <w:jc w:val="both"/>
        <w:rPr>
          <w:rFonts w:ascii="PT Astra Serif" w:hAnsi="PT Astra Serif" w:cs="Times New Roman"/>
        </w:rPr>
      </w:pPr>
      <w:r w:rsidRPr="00632785">
        <w:rPr>
          <w:rStyle w:val="a8"/>
          <w:rFonts w:ascii="PT Astra Serif" w:hAnsi="PT Astra Serif" w:cs="Times New Roman"/>
        </w:rPr>
        <w:footnoteRef/>
      </w:r>
      <w:r>
        <w:rPr>
          <w:rFonts w:ascii="PT Astra Serif" w:hAnsi="PT Astra Serif" w:cs="Times New Roman"/>
        </w:rPr>
        <w:t> </w:t>
      </w:r>
      <w:r w:rsidRPr="00632785">
        <w:rPr>
          <w:rFonts w:ascii="PT Astra Serif" w:hAnsi="PT Astra Serif" w:cs="Times New Roman"/>
        </w:rPr>
        <w:t>Согласно статистическому отчету ФПА России «Сведения об адвокатуре в Российской Федерации» за 2022 г</w:t>
      </w:r>
      <w:r>
        <w:rPr>
          <w:rFonts w:ascii="PT Astra Serif" w:hAnsi="PT Astra Serif" w:cs="Times New Roman"/>
        </w:rPr>
        <w:t>од</w:t>
      </w:r>
      <w:r w:rsidRPr="00632785">
        <w:rPr>
          <w:rFonts w:ascii="PT Astra Serif" w:hAnsi="PT Astra Serif" w:cs="Times New Roman"/>
        </w:rPr>
        <w:t>.</w:t>
      </w:r>
    </w:p>
  </w:footnote>
  <w:footnote w:id="6">
    <w:p w14:paraId="2AFAFE78" w14:textId="730862F2" w:rsidR="00632785" w:rsidRPr="00632785" w:rsidRDefault="00632785" w:rsidP="00CE3ED6">
      <w:pPr>
        <w:pStyle w:val="a6"/>
        <w:ind w:firstLine="708"/>
        <w:jc w:val="both"/>
        <w:rPr>
          <w:rFonts w:ascii="PT Astra Serif" w:hAnsi="PT Astra Serif" w:cs="Times New Roman"/>
        </w:rPr>
      </w:pPr>
      <w:r w:rsidRPr="00632785">
        <w:rPr>
          <w:rStyle w:val="a8"/>
          <w:rFonts w:ascii="PT Astra Serif" w:hAnsi="PT Astra Serif"/>
        </w:rPr>
        <w:footnoteRef/>
      </w:r>
      <w:r>
        <w:rPr>
          <w:rFonts w:ascii="PT Astra Serif" w:hAnsi="PT Astra Serif"/>
        </w:rPr>
        <w:t> </w:t>
      </w:r>
      <w:r w:rsidRPr="00632785">
        <w:rPr>
          <w:rFonts w:ascii="PT Astra Serif" w:hAnsi="PT Astra Serif" w:cs="Times New Roman"/>
        </w:rPr>
        <w:t xml:space="preserve">Согласно данным Минюста России «Сведения об адвокатуре в Российской Федерации» </w:t>
      </w:r>
      <w:r>
        <w:rPr>
          <w:rFonts w:ascii="PT Astra Serif" w:hAnsi="PT Astra Serif" w:cs="Times New Roman"/>
        </w:rPr>
        <w:br/>
      </w:r>
      <w:r w:rsidRPr="00632785">
        <w:rPr>
          <w:rFonts w:ascii="PT Astra Serif" w:hAnsi="PT Astra Serif" w:cs="Times New Roman"/>
        </w:rPr>
        <w:t xml:space="preserve">за 12 месяцев 2002 г. (без учета новых территорий). </w:t>
      </w:r>
    </w:p>
  </w:footnote>
  <w:footnote w:id="7">
    <w:p w14:paraId="29444FD9" w14:textId="45FFD7A1" w:rsidR="00632785" w:rsidRPr="00632785" w:rsidRDefault="00632785" w:rsidP="006C3F0C">
      <w:pPr>
        <w:pStyle w:val="a6"/>
        <w:ind w:firstLine="708"/>
        <w:jc w:val="both"/>
        <w:rPr>
          <w:rFonts w:ascii="PT Astra Serif" w:hAnsi="PT Astra Serif" w:cs="Times New Roman"/>
        </w:rPr>
      </w:pPr>
      <w:r w:rsidRPr="00632785">
        <w:rPr>
          <w:rStyle w:val="a8"/>
          <w:rFonts w:ascii="PT Astra Serif" w:hAnsi="PT Astra Serif"/>
        </w:rPr>
        <w:footnoteRef/>
      </w:r>
      <w:r w:rsidRPr="00632785">
        <w:rPr>
          <w:rFonts w:ascii="PT Astra Serif" w:hAnsi="PT Astra Serif"/>
        </w:rPr>
        <w:t xml:space="preserve"> </w:t>
      </w:r>
      <w:r w:rsidRPr="00632785">
        <w:rPr>
          <w:rFonts w:ascii="PT Astra Serif" w:hAnsi="PT Astra Serif" w:cs="Times New Roman"/>
        </w:rPr>
        <w:t>См., например, Послание Президента Российской Федерации</w:t>
      </w:r>
      <w:r>
        <w:rPr>
          <w:rFonts w:ascii="PT Astra Serif" w:hAnsi="PT Astra Serif" w:cs="Times New Roman"/>
        </w:rPr>
        <w:t xml:space="preserve"> В.В. Путина</w:t>
      </w:r>
      <w:r w:rsidRPr="00632785">
        <w:rPr>
          <w:rFonts w:ascii="PT Astra Serif" w:hAnsi="PT Astra Serif" w:cs="Times New Roman"/>
        </w:rPr>
        <w:t xml:space="preserve"> Федеральному Собранию </w:t>
      </w:r>
      <w:r>
        <w:rPr>
          <w:rFonts w:ascii="PT Astra Serif" w:hAnsi="PT Astra Serif" w:cs="Times New Roman"/>
        </w:rPr>
        <w:t xml:space="preserve">Российской Федерации </w:t>
      </w:r>
      <w:r w:rsidRPr="00632785">
        <w:rPr>
          <w:rFonts w:ascii="PT Astra Serif" w:hAnsi="PT Astra Serif" w:cs="Times New Roman"/>
        </w:rPr>
        <w:t>от 21.02.2023.</w:t>
      </w:r>
    </w:p>
  </w:footnote>
  <w:footnote w:id="8">
    <w:p w14:paraId="659D0D1E" w14:textId="1A8487D9" w:rsidR="00632785" w:rsidRPr="00E028E0" w:rsidRDefault="00632785" w:rsidP="00154D22">
      <w:pPr>
        <w:pStyle w:val="a6"/>
        <w:ind w:firstLine="709"/>
        <w:jc w:val="both"/>
        <w:rPr>
          <w:rFonts w:ascii="Times New Roman" w:hAnsi="Times New Roman" w:cs="Times New Roman"/>
        </w:rPr>
      </w:pPr>
      <w:r w:rsidRPr="00E028E0">
        <w:rPr>
          <w:rStyle w:val="a8"/>
          <w:rFonts w:ascii="Times New Roman" w:hAnsi="Times New Roman" w:cs="Times New Roman"/>
        </w:rPr>
        <w:footnoteRef/>
      </w:r>
      <w:r w:rsidRPr="00E028E0">
        <w:rPr>
          <w:rFonts w:ascii="Times New Roman" w:hAnsi="Times New Roman" w:cs="Times New Roman"/>
        </w:rPr>
        <w:t> Федеральный закон от 12.01.1996 № 7-ФЗ «О некоммерческих организациях».</w:t>
      </w:r>
    </w:p>
  </w:footnote>
  <w:footnote w:id="9">
    <w:p w14:paraId="71298A68" w14:textId="09A1B759" w:rsidR="00632785" w:rsidRPr="00884D0E" w:rsidRDefault="00632785" w:rsidP="009020EB">
      <w:pPr>
        <w:pStyle w:val="a6"/>
        <w:ind w:firstLine="709"/>
        <w:jc w:val="both"/>
        <w:rPr>
          <w:rFonts w:ascii="PT Astra Serif" w:hAnsi="PT Astra Serif" w:cs="Times New Roman"/>
        </w:rPr>
      </w:pPr>
      <w:r w:rsidRPr="00884D0E">
        <w:rPr>
          <w:rStyle w:val="a8"/>
          <w:rFonts w:ascii="PT Astra Serif" w:hAnsi="PT Astra Serif" w:cs="Times New Roman"/>
        </w:rPr>
        <w:footnoteRef/>
      </w:r>
      <w:r w:rsidRPr="00884D0E">
        <w:rPr>
          <w:rFonts w:ascii="PT Astra Serif" w:hAnsi="PT Astra Serif" w:cs="Times New Roman"/>
        </w:rPr>
        <w:t xml:space="preserve"> Источник данных о фискальной информации: Минфин России </w:t>
      </w:r>
      <w:r w:rsidR="00A763CF">
        <w:rPr>
          <w:rFonts w:ascii="PT Astra Serif" w:hAnsi="PT Astra Serif" w:cs="Times New Roman"/>
        </w:rPr>
        <w:t xml:space="preserve">(письмо </w:t>
      </w:r>
      <w:r w:rsidRPr="00884D0E">
        <w:rPr>
          <w:rFonts w:ascii="PT Astra Serif" w:hAnsi="PT Astra Serif" w:cs="Times New Roman"/>
        </w:rPr>
        <w:t xml:space="preserve">от 15.11.2023 </w:t>
      </w:r>
      <w:r w:rsidR="00FB3BE6">
        <w:rPr>
          <w:rFonts w:ascii="PT Astra Serif" w:hAnsi="PT Astra Serif" w:cs="Times New Roman"/>
        </w:rPr>
        <w:br/>
      </w:r>
      <w:r w:rsidRPr="00884D0E">
        <w:rPr>
          <w:rFonts w:ascii="PT Astra Serif" w:hAnsi="PT Astra Serif" w:cs="Times New Roman"/>
        </w:rPr>
        <w:t>№ 23-05-06/109268</w:t>
      </w:r>
      <w:r w:rsidR="00A763CF">
        <w:rPr>
          <w:rFonts w:ascii="PT Astra Serif" w:hAnsi="PT Astra Serif" w:cs="Times New Roman"/>
        </w:rPr>
        <w:t>)</w:t>
      </w:r>
      <w:bookmarkStart w:id="1" w:name="_GoBack"/>
      <w:bookmarkEnd w:id="1"/>
      <w:r w:rsidRPr="00884D0E">
        <w:rPr>
          <w:rFonts w:ascii="PT Astra Serif" w:hAnsi="PT Astra Serif" w:cs="Times New Roman"/>
        </w:rPr>
        <w:t>.</w:t>
      </w:r>
    </w:p>
  </w:footnote>
  <w:footnote w:id="10">
    <w:p w14:paraId="550D1E53" w14:textId="4FFD9EB9" w:rsidR="00632785" w:rsidRPr="008E0F4A" w:rsidRDefault="00632785" w:rsidP="008F299F">
      <w:pPr>
        <w:pStyle w:val="a6"/>
        <w:ind w:firstLine="709"/>
        <w:jc w:val="both"/>
        <w:rPr>
          <w:rFonts w:ascii="PT Astra Serif" w:hAnsi="PT Astra Serif" w:cs="Times New Roman"/>
        </w:rPr>
      </w:pPr>
      <w:r w:rsidRPr="008E0F4A">
        <w:rPr>
          <w:rStyle w:val="a8"/>
          <w:rFonts w:ascii="PT Astra Serif" w:hAnsi="PT Astra Serif" w:cs="Times New Roman"/>
        </w:rPr>
        <w:footnoteRef/>
      </w:r>
      <w:r w:rsidRPr="008E0F4A">
        <w:rPr>
          <w:rFonts w:ascii="PT Astra Serif" w:hAnsi="PT Astra Serif" w:cs="Times New Roman"/>
        </w:rPr>
        <w:t> Источник данных: Минфин России (</w:t>
      </w:r>
      <w:r w:rsidR="008E0F4A">
        <w:rPr>
          <w:rFonts w:ascii="PT Astra Serif" w:hAnsi="PT Astra Serif" w:cs="Times New Roman"/>
        </w:rPr>
        <w:t>п</w:t>
      </w:r>
      <w:r w:rsidRPr="008E0F4A">
        <w:rPr>
          <w:rFonts w:ascii="PT Astra Serif" w:hAnsi="PT Astra Serif" w:cs="Times New Roman"/>
        </w:rPr>
        <w:t>исьмо от 15.11.2023 № 23-05-06/109268).</w:t>
      </w:r>
    </w:p>
  </w:footnote>
  <w:footnote w:id="11">
    <w:p w14:paraId="3145D5D3" w14:textId="131B2645" w:rsidR="00632785" w:rsidRPr="008E0F4A" w:rsidRDefault="00632785" w:rsidP="008F299F">
      <w:pPr>
        <w:pStyle w:val="a6"/>
        <w:ind w:firstLine="709"/>
        <w:jc w:val="both"/>
        <w:rPr>
          <w:rFonts w:ascii="PT Astra Serif" w:hAnsi="PT Astra Serif" w:cs="Times New Roman"/>
        </w:rPr>
      </w:pPr>
      <w:r w:rsidRPr="008E0F4A">
        <w:rPr>
          <w:rStyle w:val="a8"/>
          <w:rFonts w:ascii="PT Astra Serif" w:hAnsi="PT Astra Serif" w:cs="Times New Roman"/>
        </w:rPr>
        <w:footnoteRef/>
      </w:r>
      <w:r w:rsidRPr="008E0F4A">
        <w:rPr>
          <w:rFonts w:ascii="PT Astra Serif" w:hAnsi="PT Astra Serif" w:cs="Times New Roman"/>
        </w:rPr>
        <w:t xml:space="preserve"> Источник данных: ФПА России. </w:t>
      </w:r>
    </w:p>
    <w:p w14:paraId="73513B9A" w14:textId="19602446" w:rsidR="00632785" w:rsidRPr="008E0F4A" w:rsidRDefault="00632785" w:rsidP="008F299F">
      <w:pPr>
        <w:pStyle w:val="a6"/>
        <w:ind w:firstLine="709"/>
        <w:jc w:val="both"/>
        <w:rPr>
          <w:rFonts w:ascii="PT Astra Serif" w:hAnsi="PT Astra Serif" w:cs="Times New Roman"/>
          <w:color w:val="00B050"/>
        </w:rPr>
      </w:pPr>
      <w:r w:rsidRPr="008E0F4A">
        <w:rPr>
          <w:rFonts w:ascii="PT Astra Serif" w:hAnsi="PT Astra Serif" w:cs="Times New Roman"/>
        </w:rPr>
        <w:t xml:space="preserve">Примечание: по информации ФПА России, за отчетный период льгота по НДС была использована всеми адвокатскими образованиями, потенциально имеющими право на применение льготы по НДС, поэтому в целях расчета </w:t>
      </w:r>
      <w:r w:rsidRPr="008E0F4A">
        <w:rPr>
          <w:rFonts w:ascii="PT Astra Serif" w:eastAsia="Times New Roman" w:hAnsi="PT Astra Serif" w:cs="Times New Roman"/>
          <w:lang w:val="en-US" w:eastAsia="ru-RU"/>
        </w:rPr>
        <w:t>SC</w:t>
      </w:r>
      <w:r w:rsidRPr="008E0F4A">
        <w:rPr>
          <w:rFonts w:ascii="PT Astra Serif" w:eastAsia="Times New Roman" w:hAnsi="PT Astra Serif" w:cs="Times New Roman"/>
          <w:vertAlign w:val="subscript"/>
          <w:lang w:val="en-US" w:eastAsia="ru-RU"/>
        </w:rPr>
        <w:t>i</w:t>
      </w:r>
      <w:r w:rsidRPr="008E0F4A">
        <w:rPr>
          <w:rFonts w:ascii="PT Astra Serif" w:eastAsia="Times New Roman" w:hAnsi="PT Astra Serif" w:cs="Times New Roman"/>
          <w:vertAlign w:val="subscript"/>
          <w:lang w:eastAsia="ru-RU"/>
        </w:rPr>
        <w:t>НДС</w:t>
      </w:r>
      <w:r w:rsidRPr="008E0F4A">
        <w:rPr>
          <w:rFonts w:ascii="PT Astra Serif" w:eastAsia="Times New Roman" w:hAnsi="PT Astra Serif" w:cs="Times New Roman"/>
          <w:lang w:eastAsia="ru-RU"/>
        </w:rPr>
        <w:t xml:space="preserve"> </w:t>
      </w:r>
      <w:r w:rsidRPr="008E0F4A">
        <w:rPr>
          <w:rFonts w:ascii="PT Astra Serif" w:hAnsi="PT Astra Serif" w:cs="Times New Roman"/>
        </w:rPr>
        <w:t xml:space="preserve">признается равной </w:t>
      </w:r>
      <w:r w:rsidRPr="008E0F4A">
        <w:rPr>
          <w:rFonts w:ascii="PT Astra Serif" w:eastAsia="Times New Roman" w:hAnsi="PT Astra Serif" w:cs="Times New Roman"/>
          <w:lang w:val="en-US" w:eastAsia="ru-RU"/>
        </w:rPr>
        <w:t>C</w:t>
      </w:r>
      <w:r w:rsidRPr="008E0F4A">
        <w:rPr>
          <w:rFonts w:ascii="PT Astra Serif" w:eastAsia="Times New Roman" w:hAnsi="PT Astra Serif" w:cs="Times New Roman"/>
          <w:vertAlign w:val="subscript"/>
          <w:lang w:val="en-US" w:eastAsia="ru-RU"/>
        </w:rPr>
        <w:t>i</w:t>
      </w:r>
      <w:r w:rsidRPr="008E0F4A">
        <w:rPr>
          <w:rFonts w:ascii="PT Astra Serif" w:eastAsia="Times New Roman" w:hAnsi="PT Astra Serif" w:cs="Times New Roman"/>
          <w:vertAlign w:val="subscript"/>
          <w:lang w:eastAsia="ru-RU"/>
        </w:rPr>
        <w:t>НДС</w:t>
      </w:r>
      <w:r w:rsidRPr="008E0F4A">
        <w:rPr>
          <w:rFonts w:ascii="PT Astra Serif" w:hAnsi="PT Astra Serif" w:cs="Times New Roman"/>
        </w:rPr>
        <w:t>.</w:t>
      </w:r>
    </w:p>
  </w:footnote>
  <w:footnote w:id="12">
    <w:p w14:paraId="0E6880E7" w14:textId="350D0D79" w:rsidR="00632785" w:rsidRPr="008E0F4A" w:rsidRDefault="00632785" w:rsidP="006C3F0C">
      <w:pPr>
        <w:pStyle w:val="a6"/>
        <w:ind w:firstLine="709"/>
        <w:jc w:val="both"/>
        <w:rPr>
          <w:rFonts w:ascii="PT Astra Serif" w:hAnsi="PT Astra Serif" w:cs="Times New Roman"/>
        </w:rPr>
      </w:pPr>
      <w:r w:rsidRPr="008E0F4A">
        <w:rPr>
          <w:rStyle w:val="a8"/>
          <w:rFonts w:ascii="PT Astra Serif" w:hAnsi="PT Astra Serif" w:cs="Times New Roman"/>
        </w:rPr>
        <w:footnoteRef/>
      </w:r>
      <w:r w:rsidRPr="008E0F4A">
        <w:rPr>
          <w:rFonts w:ascii="PT Astra Serif" w:hAnsi="PT Astra Serif" w:cs="Times New Roman"/>
        </w:rPr>
        <w:t> Источник данных: Минфин России (</w:t>
      </w:r>
      <w:r w:rsidR="008E0F4A">
        <w:rPr>
          <w:rFonts w:ascii="PT Astra Serif" w:hAnsi="PT Astra Serif" w:cs="Times New Roman"/>
        </w:rPr>
        <w:t>п</w:t>
      </w:r>
      <w:r w:rsidRPr="008E0F4A">
        <w:rPr>
          <w:rFonts w:ascii="PT Astra Serif" w:hAnsi="PT Astra Serif" w:cs="Times New Roman"/>
        </w:rPr>
        <w:t>исьмо от 15.11.2023 № 23-05-06/109268).</w:t>
      </w:r>
    </w:p>
  </w:footnote>
  <w:footnote w:id="13">
    <w:p w14:paraId="57A86176" w14:textId="2FDD1A1D" w:rsidR="00632785" w:rsidRPr="008E0F4A" w:rsidRDefault="00632785" w:rsidP="006C3F0C">
      <w:pPr>
        <w:pStyle w:val="a6"/>
        <w:ind w:firstLine="709"/>
        <w:jc w:val="both"/>
        <w:rPr>
          <w:rFonts w:ascii="PT Astra Serif" w:hAnsi="PT Astra Serif" w:cs="Times New Roman"/>
        </w:rPr>
      </w:pPr>
      <w:r w:rsidRPr="008E0F4A">
        <w:rPr>
          <w:rStyle w:val="a8"/>
          <w:rFonts w:ascii="PT Astra Serif" w:hAnsi="PT Astra Serif" w:cs="Times New Roman"/>
        </w:rPr>
        <w:footnoteRef/>
      </w:r>
      <w:bookmarkStart w:id="3" w:name="_Hlk58489026"/>
      <w:r w:rsidRPr="008E0F4A">
        <w:rPr>
          <w:rFonts w:ascii="PT Astra Serif" w:hAnsi="PT Astra Serif" w:cs="Times New Roman"/>
        </w:rPr>
        <w:t> Источник данных: ФПА России.</w:t>
      </w:r>
    </w:p>
    <w:p w14:paraId="5A25DE6E" w14:textId="47D08EC6" w:rsidR="00632785" w:rsidRPr="008E0F4A" w:rsidRDefault="00632785" w:rsidP="006C3F0C">
      <w:pPr>
        <w:pStyle w:val="a6"/>
        <w:ind w:firstLine="709"/>
        <w:jc w:val="both"/>
        <w:rPr>
          <w:rFonts w:ascii="PT Astra Serif" w:hAnsi="PT Astra Serif" w:cs="Times New Roman"/>
          <w:color w:val="00B050"/>
        </w:rPr>
      </w:pPr>
      <w:r w:rsidRPr="008E0F4A">
        <w:rPr>
          <w:rFonts w:ascii="PT Astra Serif" w:hAnsi="PT Astra Serif" w:cs="Times New Roman"/>
        </w:rPr>
        <w:t>Примечание: учитывая, что воспользоваться льготой вправе только ее потенциальные получатели, количество которых не может быть меньше количества воспользовавшихся льготой, в целях расчета количество потенциальных получателей признается равным количеству воспользовавшихся льготой по данным ФНС России</w:t>
      </w:r>
      <w:bookmarkEnd w:id="3"/>
      <w:r w:rsidRPr="008E0F4A">
        <w:rPr>
          <w:rFonts w:ascii="PT Astra Serif" w:hAnsi="PT Astra Serif" w:cs="Times New Roman"/>
        </w:rPr>
        <w:t>.</w:t>
      </w:r>
    </w:p>
  </w:footnote>
  <w:footnote w:id="14">
    <w:p w14:paraId="0E997C29" w14:textId="7422181F" w:rsidR="00632785" w:rsidRPr="00E028E0" w:rsidRDefault="00632785" w:rsidP="001677D2">
      <w:pPr>
        <w:pStyle w:val="a6"/>
        <w:ind w:firstLine="709"/>
        <w:rPr>
          <w:rFonts w:ascii="Times New Roman" w:hAnsi="Times New Roman" w:cs="Times New Roman"/>
        </w:rPr>
      </w:pPr>
      <w:r w:rsidRPr="00E028E0">
        <w:rPr>
          <w:rStyle w:val="a8"/>
          <w:rFonts w:ascii="Times New Roman" w:hAnsi="Times New Roman" w:cs="Times New Roman"/>
        </w:rPr>
        <w:footnoteRef/>
      </w:r>
      <w:bookmarkStart w:id="5" w:name="_Hlk58850955"/>
      <w:r w:rsidRPr="00E028E0">
        <w:rPr>
          <w:rFonts w:ascii="Times New Roman" w:hAnsi="Times New Roman" w:cs="Times New Roman"/>
        </w:rPr>
        <w:t> Источник данных: Росстат России (</w:t>
      </w:r>
      <w:r w:rsidRPr="00E028E0">
        <w:rPr>
          <w:rFonts w:ascii="Times New Roman" w:hAnsi="Times New Roman" w:cs="Times New Roman"/>
          <w:shd w:val="clear" w:color="auto" w:fill="FFFFFF"/>
        </w:rPr>
        <w:t xml:space="preserve">Единая межведомственная информационно-статистическая система (ЕМИСС) «Государственная статистика», </w:t>
      </w:r>
      <w:r w:rsidRPr="00E028E0">
        <w:rPr>
          <w:rFonts w:ascii="Times New Roman" w:hAnsi="Times New Roman" w:cs="Times New Roman"/>
        </w:rPr>
        <w:t>https://www.fedstat.ru/indicator/58467)</w:t>
      </w:r>
      <w:bookmarkEnd w:id="5"/>
    </w:p>
  </w:footnote>
  <w:footnote w:id="15">
    <w:p w14:paraId="0C74B18D" w14:textId="5899DF5C" w:rsidR="00632785" w:rsidRPr="008F299F" w:rsidRDefault="00632785" w:rsidP="001677D2">
      <w:pPr>
        <w:pStyle w:val="a6"/>
        <w:ind w:firstLine="709"/>
        <w:rPr>
          <w:rFonts w:ascii="PT Astra Serif" w:hAnsi="PT Astra Serif" w:cs="Times New Roman"/>
          <w:color w:val="FF0000"/>
        </w:rPr>
      </w:pPr>
      <w:r w:rsidRPr="008F299F">
        <w:rPr>
          <w:rStyle w:val="a8"/>
          <w:rFonts w:ascii="PT Astra Serif" w:hAnsi="PT Astra Serif" w:cs="Times New Roman"/>
        </w:rPr>
        <w:footnoteRef/>
      </w:r>
      <w:r w:rsidRPr="008F299F">
        <w:rPr>
          <w:rFonts w:ascii="PT Astra Serif" w:hAnsi="PT Astra Serif" w:cs="Times New Roman"/>
        </w:rPr>
        <w:t> Источник данных: Минфин России (</w:t>
      </w:r>
      <w:r w:rsidR="008F299F">
        <w:rPr>
          <w:rFonts w:ascii="PT Astra Serif" w:hAnsi="PT Astra Serif" w:cs="Times New Roman"/>
        </w:rPr>
        <w:t>п</w:t>
      </w:r>
      <w:r w:rsidRPr="008F299F">
        <w:rPr>
          <w:rFonts w:ascii="PT Astra Serif" w:hAnsi="PT Astra Serif" w:cs="Times New Roman"/>
        </w:rPr>
        <w:t>исьмо от 15.11.2023 № 23-05-06/109268).</w:t>
      </w:r>
    </w:p>
  </w:footnote>
  <w:footnote w:id="16">
    <w:p w14:paraId="30547F27" w14:textId="52B55075" w:rsidR="00632785" w:rsidRPr="008F299F" w:rsidRDefault="00632785" w:rsidP="001677D2">
      <w:pPr>
        <w:pStyle w:val="a6"/>
        <w:ind w:firstLine="709"/>
        <w:jc w:val="both"/>
        <w:rPr>
          <w:rFonts w:ascii="PT Astra Serif" w:hAnsi="PT Astra Serif" w:cs="Times New Roman"/>
        </w:rPr>
      </w:pPr>
      <w:r w:rsidRPr="008F299F">
        <w:rPr>
          <w:rStyle w:val="a8"/>
          <w:rFonts w:ascii="PT Astra Serif" w:hAnsi="PT Astra Serif" w:cs="Times New Roman"/>
        </w:rPr>
        <w:footnoteRef/>
      </w:r>
      <w:r w:rsidRPr="008F299F">
        <w:rPr>
          <w:rFonts w:ascii="PT Astra Serif" w:hAnsi="PT Astra Serif" w:cs="Times New Roman"/>
        </w:rPr>
        <w:t> Определяется в соответствии с пунктом 1 статьи 224 Налогового кодекса Российской Федерации.</w:t>
      </w:r>
    </w:p>
  </w:footnote>
  <w:footnote w:id="17">
    <w:p w14:paraId="349EBDEE" w14:textId="75F2D66E" w:rsidR="00632785" w:rsidRPr="008F299F" w:rsidRDefault="00632785" w:rsidP="001677D2">
      <w:pPr>
        <w:pStyle w:val="a6"/>
        <w:ind w:firstLine="709"/>
        <w:jc w:val="both"/>
        <w:rPr>
          <w:rFonts w:ascii="PT Astra Serif" w:hAnsi="PT Astra Serif" w:cs="Times New Roman"/>
        </w:rPr>
      </w:pPr>
      <w:r w:rsidRPr="008F299F">
        <w:rPr>
          <w:rStyle w:val="a8"/>
          <w:rFonts w:ascii="PT Astra Serif" w:hAnsi="PT Astra Serif" w:cs="Times New Roman"/>
        </w:rPr>
        <w:footnoteRef/>
      </w:r>
      <w:r w:rsidRPr="008F299F">
        <w:rPr>
          <w:rFonts w:ascii="PT Astra Serif" w:hAnsi="PT Astra Serif" w:cs="Times New Roman"/>
        </w:rPr>
        <w:t> Определяется в соответствии с подпунктом 1 пункта 1 статьи 430 Налогового кодекса Российской Федерации.</w:t>
      </w:r>
    </w:p>
  </w:footnote>
  <w:footnote w:id="18">
    <w:p w14:paraId="47D296C2" w14:textId="21E2FBCD" w:rsidR="00632785" w:rsidRPr="00126AEE" w:rsidRDefault="00632785" w:rsidP="00473EF8">
      <w:pPr>
        <w:pStyle w:val="a6"/>
        <w:ind w:firstLine="709"/>
        <w:rPr>
          <w:rFonts w:ascii="PT Astra Serif" w:hAnsi="PT Astra Serif" w:cs="Times New Roman"/>
        </w:rPr>
      </w:pPr>
      <w:r w:rsidRPr="00126AEE">
        <w:rPr>
          <w:rStyle w:val="a8"/>
          <w:rFonts w:ascii="PT Astra Serif" w:hAnsi="PT Astra Serif" w:cs="Times New Roman"/>
        </w:rPr>
        <w:footnoteRef/>
      </w:r>
      <w:r w:rsidRPr="00126AEE">
        <w:rPr>
          <w:rFonts w:ascii="PT Astra Serif" w:hAnsi="PT Astra Serif" w:cs="Times New Roman"/>
        </w:rPr>
        <w:t> Источник данных: Росстат России (</w:t>
      </w:r>
      <w:r w:rsidRPr="00126AEE">
        <w:rPr>
          <w:rFonts w:ascii="PT Astra Serif" w:hAnsi="PT Astra Serif" w:cs="Times New Roman"/>
          <w:shd w:val="clear" w:color="auto" w:fill="FFFFFF"/>
        </w:rPr>
        <w:t xml:space="preserve">Единая межведомственная информационно-статистическая система (ЕМИСС) «Государственная статистика», </w:t>
      </w:r>
      <w:r w:rsidRPr="00126AEE">
        <w:rPr>
          <w:rFonts w:ascii="PT Astra Serif" w:hAnsi="PT Astra Serif" w:cs="Times New Roman"/>
        </w:rPr>
        <w:t>https://www.fedstat.ru/indicator/58467)</w:t>
      </w:r>
      <w:r w:rsidR="00126AEE">
        <w:rPr>
          <w:rFonts w:ascii="PT Astra Serif" w:hAnsi="PT Astra Serif" w:cs="Times New Roman"/>
        </w:rPr>
        <w:t>.</w:t>
      </w:r>
    </w:p>
  </w:footnote>
  <w:footnote w:id="19">
    <w:p w14:paraId="24CFADB2" w14:textId="4D7BCFE2" w:rsidR="00632785" w:rsidRPr="00126AEE" w:rsidRDefault="00632785" w:rsidP="001677D2">
      <w:pPr>
        <w:pStyle w:val="a6"/>
        <w:ind w:firstLine="709"/>
        <w:jc w:val="both"/>
        <w:rPr>
          <w:rFonts w:ascii="PT Astra Serif" w:hAnsi="PT Astra Serif" w:cs="Times New Roman"/>
        </w:rPr>
      </w:pPr>
      <w:r w:rsidRPr="00126AEE">
        <w:rPr>
          <w:rStyle w:val="a8"/>
          <w:rFonts w:ascii="PT Astra Serif" w:hAnsi="PT Astra Serif" w:cs="Times New Roman"/>
        </w:rPr>
        <w:footnoteRef/>
      </w:r>
      <w:r w:rsidRPr="00126AEE">
        <w:rPr>
          <w:rFonts w:ascii="PT Astra Serif" w:hAnsi="PT Astra Serif" w:cs="Times New Roman"/>
        </w:rPr>
        <w:t> Источник данных: Минфин России (</w:t>
      </w:r>
      <w:r w:rsidR="00126AEE">
        <w:rPr>
          <w:rFonts w:ascii="PT Astra Serif" w:hAnsi="PT Astra Serif" w:cs="Times New Roman"/>
        </w:rPr>
        <w:t>п</w:t>
      </w:r>
      <w:r w:rsidRPr="00126AEE">
        <w:rPr>
          <w:rFonts w:ascii="PT Astra Serif" w:hAnsi="PT Astra Serif" w:cs="Times New Roman"/>
        </w:rPr>
        <w:t>исьмо от 15.11.2023 № 23-05-06/109268).</w:t>
      </w:r>
    </w:p>
  </w:footnote>
  <w:footnote w:id="20">
    <w:p w14:paraId="3392DF1F" w14:textId="0A099D7D" w:rsidR="00632785" w:rsidRPr="00126AEE" w:rsidRDefault="00632785" w:rsidP="001677D2">
      <w:pPr>
        <w:pStyle w:val="a6"/>
        <w:ind w:firstLine="709"/>
        <w:jc w:val="both"/>
        <w:rPr>
          <w:rFonts w:ascii="PT Astra Serif" w:hAnsi="PT Astra Serif" w:cs="Times New Roman"/>
        </w:rPr>
      </w:pPr>
      <w:r w:rsidRPr="00126AEE">
        <w:rPr>
          <w:rStyle w:val="a8"/>
          <w:rFonts w:ascii="PT Astra Serif" w:hAnsi="PT Astra Serif" w:cs="Times New Roman"/>
        </w:rPr>
        <w:footnoteRef/>
      </w:r>
      <w:r w:rsidRPr="00126AEE">
        <w:rPr>
          <w:rFonts w:ascii="PT Astra Serif" w:hAnsi="PT Astra Serif" w:cs="Times New Roman"/>
        </w:rPr>
        <w:t> Определяется в соответствии с пунктом 1 статьи 224 Налогового кодекса Российской Федерации.</w:t>
      </w:r>
    </w:p>
  </w:footnote>
  <w:footnote w:id="21">
    <w:p w14:paraId="24867630" w14:textId="33DCB0B2" w:rsidR="00632785" w:rsidRPr="00126AEE" w:rsidRDefault="00632785" w:rsidP="001677D2">
      <w:pPr>
        <w:pStyle w:val="a6"/>
        <w:ind w:firstLine="709"/>
        <w:jc w:val="both"/>
        <w:rPr>
          <w:rFonts w:ascii="PT Astra Serif" w:hAnsi="PT Astra Serif" w:cs="Times New Roman"/>
        </w:rPr>
      </w:pPr>
      <w:r w:rsidRPr="00126AEE">
        <w:rPr>
          <w:rStyle w:val="a8"/>
          <w:rFonts w:ascii="PT Astra Serif" w:hAnsi="PT Astra Serif" w:cs="Times New Roman"/>
        </w:rPr>
        <w:footnoteRef/>
      </w:r>
      <w:r w:rsidRPr="00126AEE">
        <w:rPr>
          <w:rFonts w:ascii="PT Astra Serif" w:hAnsi="PT Astra Serif" w:cs="Times New Roman"/>
        </w:rPr>
        <w:t> Определяется в соответствии с подпунктом 1 пункта 1 статьи 430 Налогового кодекса Российской Федерации.</w:t>
      </w:r>
    </w:p>
  </w:footnote>
  <w:footnote w:id="22">
    <w:p w14:paraId="0E4790FF" w14:textId="0E2CFEC8" w:rsidR="00632785" w:rsidRPr="00E028E0" w:rsidRDefault="00632785" w:rsidP="001677D2">
      <w:pPr>
        <w:autoSpaceDE w:val="0"/>
        <w:autoSpaceDN w:val="0"/>
        <w:adjustRightInd w:val="0"/>
        <w:spacing w:after="0" w:line="240" w:lineRule="auto"/>
        <w:ind w:firstLine="709"/>
        <w:jc w:val="both"/>
        <w:rPr>
          <w:rFonts w:ascii="Times New Roman" w:hAnsi="Times New Roman" w:cs="Times New Roman"/>
          <w:sz w:val="20"/>
          <w:szCs w:val="20"/>
        </w:rPr>
      </w:pPr>
      <w:r w:rsidRPr="00E028E0">
        <w:rPr>
          <w:rStyle w:val="a8"/>
          <w:rFonts w:ascii="Times New Roman" w:hAnsi="Times New Roman" w:cs="Times New Roman"/>
          <w:sz w:val="20"/>
          <w:szCs w:val="20"/>
        </w:rPr>
        <w:footnoteRef/>
      </w:r>
      <w:r w:rsidRPr="00E028E0">
        <w:rPr>
          <w:rFonts w:ascii="Times New Roman" w:hAnsi="Times New Roman" w:cs="Times New Roman"/>
          <w:sz w:val="20"/>
          <w:szCs w:val="20"/>
        </w:rPr>
        <w:t> Указ Президента Российской Федерации</w:t>
      </w:r>
      <w:r w:rsidR="00126AEE">
        <w:rPr>
          <w:rFonts w:ascii="Times New Roman" w:hAnsi="Times New Roman" w:cs="Times New Roman"/>
          <w:sz w:val="20"/>
          <w:szCs w:val="20"/>
        </w:rPr>
        <w:t xml:space="preserve"> от 13.01</w:t>
      </w:r>
      <w:r w:rsidRPr="00E028E0">
        <w:rPr>
          <w:rFonts w:ascii="Times New Roman" w:hAnsi="Times New Roman" w:cs="Times New Roman"/>
          <w:sz w:val="20"/>
          <w:szCs w:val="20"/>
        </w:rPr>
        <w:t>.20</w:t>
      </w:r>
      <w:r w:rsidR="00126AEE">
        <w:rPr>
          <w:rFonts w:ascii="Times New Roman" w:hAnsi="Times New Roman" w:cs="Times New Roman"/>
          <w:sz w:val="20"/>
          <w:szCs w:val="20"/>
        </w:rPr>
        <w:t>23</w:t>
      </w:r>
      <w:r w:rsidRPr="00E028E0">
        <w:rPr>
          <w:rFonts w:ascii="Times New Roman" w:hAnsi="Times New Roman" w:cs="Times New Roman"/>
          <w:sz w:val="20"/>
          <w:szCs w:val="20"/>
        </w:rPr>
        <w:t xml:space="preserve"> № </w:t>
      </w:r>
      <w:r w:rsidR="00126AEE">
        <w:rPr>
          <w:rFonts w:ascii="Times New Roman" w:hAnsi="Times New Roman" w:cs="Times New Roman"/>
          <w:sz w:val="20"/>
          <w:szCs w:val="20"/>
        </w:rPr>
        <w:t>10</w:t>
      </w:r>
      <w:r w:rsidRPr="00E028E0">
        <w:rPr>
          <w:rFonts w:ascii="Times New Roman" w:hAnsi="Times New Roman" w:cs="Times New Roman"/>
          <w:sz w:val="20"/>
          <w:szCs w:val="20"/>
        </w:rPr>
        <w:t xml:space="preserve"> «Вопросы Министерства юстиции Российской Федерации».</w:t>
      </w:r>
    </w:p>
  </w:footnote>
  <w:footnote w:id="23">
    <w:p w14:paraId="3C848F0E" w14:textId="680F7442" w:rsidR="00632785" w:rsidRPr="003D5B6A" w:rsidRDefault="00632785" w:rsidP="001677D2">
      <w:pPr>
        <w:pStyle w:val="a6"/>
        <w:ind w:firstLine="709"/>
        <w:jc w:val="both"/>
        <w:rPr>
          <w:rFonts w:ascii="PT Astra Serif" w:hAnsi="PT Astra Serif" w:cs="Times New Roman"/>
        </w:rPr>
      </w:pPr>
      <w:r w:rsidRPr="003D5B6A">
        <w:rPr>
          <w:rStyle w:val="a8"/>
          <w:rFonts w:ascii="PT Astra Serif" w:hAnsi="PT Astra Serif" w:cs="Times New Roman"/>
        </w:rPr>
        <w:footnoteRef/>
      </w:r>
      <w:r w:rsidRPr="003D5B6A">
        <w:rPr>
          <w:rFonts w:ascii="PT Astra Serif" w:hAnsi="PT Astra Serif" w:cs="Times New Roman"/>
        </w:rPr>
        <w:t xml:space="preserve"> Имеются в виду расходные обязательства федерального и региональных бюджетов по оплате труда адвокатов, участвующих в уголовном, гражданском и административном судопроизводстве </w:t>
      </w:r>
      <w:r w:rsidRPr="003D5B6A">
        <w:rPr>
          <w:rFonts w:ascii="PT Astra Serif" w:hAnsi="PT Astra Serif" w:cs="Times New Roman"/>
        </w:rPr>
        <w:br/>
        <w:t xml:space="preserve">по назначению органов дознания, органов предварительного следствии суда, а также участвующих </w:t>
      </w:r>
      <w:r w:rsidRPr="003D5B6A">
        <w:rPr>
          <w:rFonts w:ascii="PT Astra Serif" w:hAnsi="PT Astra Serif" w:cs="Times New Roman"/>
        </w:rPr>
        <w:br/>
        <w:t>в государственной системе бесплатной юридической помощи.</w:t>
      </w:r>
    </w:p>
  </w:footnote>
  <w:footnote w:id="24">
    <w:p w14:paraId="4470E660" w14:textId="7FFA2A47" w:rsidR="00632785" w:rsidRPr="003D5B6A" w:rsidRDefault="00632785" w:rsidP="001677D2">
      <w:pPr>
        <w:pStyle w:val="a6"/>
        <w:ind w:firstLine="709"/>
        <w:jc w:val="both"/>
        <w:rPr>
          <w:rFonts w:ascii="PT Astra Serif" w:hAnsi="PT Astra Serif" w:cs="Times New Roman"/>
        </w:rPr>
      </w:pPr>
      <w:r w:rsidRPr="003D5B6A">
        <w:rPr>
          <w:rStyle w:val="a8"/>
          <w:rFonts w:ascii="PT Astra Serif" w:hAnsi="PT Astra Serif" w:cs="Times New Roman"/>
        </w:rPr>
        <w:footnoteRef/>
      </w:r>
      <w:r w:rsidRPr="003D5B6A">
        <w:rPr>
          <w:rFonts w:ascii="PT Astra Serif" w:hAnsi="PT Astra Serif" w:cs="Times New Roman"/>
        </w:rPr>
        <w:t> Имеется в виду организация деятельности юридических консультаций по представлению органа исполнительной власти субъекта Российской Федерации в соответствии со статьей 24 Федерального закона № 63-ФЗ.</w:t>
      </w:r>
    </w:p>
  </w:footnote>
  <w:footnote w:id="25">
    <w:p w14:paraId="0635A4B5" w14:textId="74D1BD9F" w:rsidR="00632785" w:rsidRPr="003D5B6A" w:rsidRDefault="00632785" w:rsidP="001677D2">
      <w:pPr>
        <w:pStyle w:val="a6"/>
        <w:ind w:firstLine="709"/>
        <w:jc w:val="both"/>
        <w:rPr>
          <w:rFonts w:ascii="PT Astra Serif" w:hAnsi="PT Astra Serif" w:cs="Times New Roman"/>
        </w:rPr>
      </w:pPr>
      <w:r w:rsidRPr="003D5B6A">
        <w:rPr>
          <w:rStyle w:val="a8"/>
          <w:rFonts w:ascii="PT Astra Serif" w:hAnsi="PT Astra Serif" w:cs="Times New Roman"/>
        </w:rPr>
        <w:footnoteRef/>
      </w:r>
      <w:r w:rsidRPr="003D5B6A">
        <w:rPr>
          <w:rFonts w:ascii="PT Astra Serif" w:hAnsi="PT Astra Serif" w:cs="Times New Roman"/>
        </w:rPr>
        <w:t xml:space="preserve"> Постановление Правительства Российской Федерации от 01.12.2012 № 1240 «О порядке </w:t>
      </w:r>
      <w:r w:rsidRPr="003D5B6A">
        <w:rPr>
          <w:rFonts w:ascii="PT Astra Serif" w:hAnsi="PT Astra Serif" w:cs="Times New Roman"/>
        </w:rPr>
        <w:br/>
        <w:t xml:space="preserve">и размере возмещения процессуальных издержек, связанных с производством по уголовному делу, издержек в связи с рассмотрением дела арбитражным судом, гражданского дела, административного дела, а также расходов в связи с выполнением требований Конституционного Суда Российской Федерации и о признании утратившими силу некоторых актов Совета Министров РСФСР </w:t>
      </w:r>
      <w:r w:rsidRPr="003D5B6A">
        <w:rPr>
          <w:rFonts w:ascii="PT Astra Serif" w:hAnsi="PT Astra Serif" w:cs="Times New Roman"/>
        </w:rPr>
        <w:br/>
        <w:t>и Правительства Российской Федерации».</w:t>
      </w:r>
    </w:p>
  </w:footnote>
  <w:footnote w:id="26">
    <w:p w14:paraId="1E660B69" w14:textId="0169389D" w:rsidR="00632785" w:rsidRPr="003D5B6A" w:rsidRDefault="00632785" w:rsidP="001677D2">
      <w:pPr>
        <w:pStyle w:val="a6"/>
        <w:ind w:firstLine="709"/>
        <w:jc w:val="both"/>
        <w:rPr>
          <w:rFonts w:ascii="PT Astra Serif" w:hAnsi="PT Astra Serif" w:cs="Times New Roman"/>
        </w:rPr>
      </w:pPr>
      <w:r w:rsidRPr="003D5B6A">
        <w:rPr>
          <w:rStyle w:val="a8"/>
          <w:rFonts w:ascii="PT Astra Serif" w:hAnsi="PT Astra Serif" w:cs="Times New Roman"/>
        </w:rPr>
        <w:footnoteRef/>
      </w:r>
      <w:r w:rsidRPr="003D5B6A">
        <w:rPr>
          <w:rFonts w:ascii="PT Astra Serif" w:hAnsi="PT Astra Serif" w:cs="Times New Roman"/>
        </w:rPr>
        <w:t xml:space="preserve"> Федеральный закон от 21.11.2011 № 324-ФЗ «О бесплатной юридической помощи </w:t>
      </w:r>
      <w:r w:rsidRPr="003D5B6A">
        <w:rPr>
          <w:rFonts w:ascii="PT Astra Serif" w:hAnsi="PT Astra Serif" w:cs="Times New Roman"/>
        </w:rPr>
        <w:br/>
        <w:t>в Российской Федерации».</w:t>
      </w:r>
    </w:p>
  </w:footnote>
  <w:footnote w:id="27">
    <w:p w14:paraId="6093F5B9" w14:textId="7B065939" w:rsidR="00632785" w:rsidRPr="003D5B6A" w:rsidRDefault="00632785" w:rsidP="001677D2">
      <w:pPr>
        <w:pStyle w:val="a6"/>
        <w:ind w:firstLine="709"/>
        <w:jc w:val="both"/>
        <w:rPr>
          <w:rFonts w:ascii="PT Astra Serif" w:hAnsi="PT Astra Serif" w:cs="Times New Roman"/>
        </w:rPr>
      </w:pPr>
      <w:r w:rsidRPr="003D5B6A">
        <w:rPr>
          <w:rStyle w:val="a8"/>
          <w:rFonts w:ascii="PT Astra Serif" w:hAnsi="PT Astra Serif" w:cs="Times New Roman"/>
        </w:rPr>
        <w:footnoteRef/>
      </w:r>
      <w:r w:rsidRPr="003D5B6A">
        <w:rPr>
          <w:rFonts w:ascii="PT Astra Serif" w:hAnsi="PT Astra Serif" w:cs="Times New Roman"/>
        </w:rPr>
        <w:t xml:space="preserve"> Указ Президента Российской Федерации от 13.</w:t>
      </w:r>
      <w:r w:rsidR="003D5B6A">
        <w:rPr>
          <w:rFonts w:ascii="PT Astra Serif" w:hAnsi="PT Astra Serif" w:cs="Times New Roman"/>
        </w:rPr>
        <w:t>01.2023</w:t>
      </w:r>
      <w:r w:rsidRPr="003D5B6A">
        <w:rPr>
          <w:rFonts w:ascii="PT Astra Serif" w:hAnsi="PT Astra Serif" w:cs="Times New Roman"/>
        </w:rPr>
        <w:t xml:space="preserve"> № 1</w:t>
      </w:r>
      <w:r w:rsidR="003D5B6A">
        <w:rPr>
          <w:rFonts w:ascii="PT Astra Serif" w:hAnsi="PT Astra Serif" w:cs="Times New Roman"/>
        </w:rPr>
        <w:t>0</w:t>
      </w:r>
      <w:r w:rsidRPr="003D5B6A">
        <w:rPr>
          <w:rFonts w:ascii="PT Astra Serif" w:hAnsi="PT Astra Serif" w:cs="Times New Roman"/>
        </w:rPr>
        <w:t xml:space="preserve"> «Вопросы Министерства юстиции Российской Федерации».</w:t>
      </w:r>
    </w:p>
  </w:footnote>
  <w:footnote w:id="28">
    <w:p w14:paraId="3065D985" w14:textId="6E1031EF" w:rsidR="00632785" w:rsidRPr="000B3234" w:rsidRDefault="00632785" w:rsidP="001677D2">
      <w:pPr>
        <w:pStyle w:val="a6"/>
        <w:ind w:firstLine="709"/>
        <w:jc w:val="both"/>
        <w:rPr>
          <w:rFonts w:ascii="PT Astra Serif" w:hAnsi="PT Astra Serif" w:cs="Times New Roman"/>
        </w:rPr>
      </w:pPr>
      <w:r w:rsidRPr="000B3234">
        <w:rPr>
          <w:rStyle w:val="a8"/>
          <w:rFonts w:ascii="PT Astra Serif" w:hAnsi="PT Astra Serif" w:cs="Times New Roman"/>
        </w:rPr>
        <w:footnoteRef/>
      </w:r>
      <w:r w:rsidRPr="000B3234">
        <w:rPr>
          <w:rFonts w:ascii="PT Astra Serif" w:hAnsi="PT Astra Serif" w:cs="Times New Roman"/>
        </w:rPr>
        <w:t xml:space="preserve"> В случае представления Минфином России указанной информации оценка в этой части может быть скорректирована. </w:t>
      </w:r>
    </w:p>
  </w:footnote>
  <w:footnote w:id="29">
    <w:p w14:paraId="3C2753CC" w14:textId="20CC4C02" w:rsidR="00632785" w:rsidRPr="000B3234" w:rsidRDefault="00632785" w:rsidP="001677D2">
      <w:pPr>
        <w:pStyle w:val="a6"/>
        <w:ind w:firstLine="709"/>
        <w:jc w:val="both"/>
        <w:rPr>
          <w:rFonts w:ascii="PT Astra Serif" w:hAnsi="PT Astra Serif"/>
        </w:rPr>
      </w:pPr>
      <w:r w:rsidRPr="000B3234">
        <w:rPr>
          <w:rStyle w:val="a8"/>
          <w:rFonts w:ascii="PT Astra Serif" w:hAnsi="PT Astra Serif" w:cs="Times New Roman"/>
        </w:rPr>
        <w:footnoteRef/>
      </w:r>
      <w:r w:rsidRPr="000B3234">
        <w:rPr>
          <w:rFonts w:ascii="PT Astra Serif" w:hAnsi="PT Astra Serif" w:cs="Times New Roman"/>
        </w:rPr>
        <w:t> Источник данных: Минфин России (</w:t>
      </w:r>
      <w:r w:rsidR="000B3234">
        <w:rPr>
          <w:rFonts w:ascii="PT Astra Serif" w:hAnsi="PT Astra Serif" w:cs="Times New Roman"/>
        </w:rPr>
        <w:t>п</w:t>
      </w:r>
      <w:r w:rsidRPr="000B3234">
        <w:rPr>
          <w:rFonts w:ascii="PT Astra Serif" w:hAnsi="PT Astra Serif" w:cs="Times New Roman"/>
        </w:rPr>
        <w:t>исьмо от 15.11.2023 № 23-05-06/109268).</w:t>
      </w:r>
    </w:p>
  </w:footnote>
  <w:footnote w:id="30">
    <w:p w14:paraId="3A9D4B4F" w14:textId="3CD239D7" w:rsidR="00632785" w:rsidRPr="000B3234" w:rsidRDefault="00632785" w:rsidP="001677D2">
      <w:pPr>
        <w:pStyle w:val="a6"/>
        <w:ind w:firstLine="709"/>
        <w:jc w:val="both"/>
        <w:rPr>
          <w:rFonts w:ascii="PT Astra Serif" w:hAnsi="PT Astra Serif" w:cs="Times New Roman"/>
        </w:rPr>
      </w:pPr>
      <w:r w:rsidRPr="000B3234">
        <w:rPr>
          <w:rStyle w:val="a8"/>
          <w:rFonts w:ascii="PT Astra Serif" w:hAnsi="PT Astra Serif" w:cs="Times New Roman"/>
        </w:rPr>
        <w:footnoteRef/>
      </w:r>
      <w:r w:rsidRPr="000B3234">
        <w:rPr>
          <w:rFonts w:ascii="PT Astra Serif" w:hAnsi="PT Astra Serif" w:cs="Times New Roman"/>
        </w:rPr>
        <w:t> Источник данных: Росстат</w:t>
      </w:r>
      <w:r w:rsidR="000B3234">
        <w:rPr>
          <w:rFonts w:ascii="PT Astra Serif" w:hAnsi="PT Astra Serif" w:cs="Times New Roman"/>
        </w:rPr>
        <w:t xml:space="preserve"> (Статистика </w:t>
      </w:r>
      <w:r w:rsidRPr="000B3234">
        <w:rPr>
          <w:rFonts w:ascii="PT Astra Serif" w:hAnsi="PT Astra Serif" w:cs="Times New Roman"/>
        </w:rPr>
        <w:t>/</w:t>
      </w:r>
      <w:r w:rsidR="000B3234">
        <w:rPr>
          <w:rFonts w:ascii="PT Astra Serif" w:hAnsi="PT Astra Serif" w:cs="Times New Roman"/>
        </w:rPr>
        <w:t> </w:t>
      </w:r>
      <w:r w:rsidRPr="000B3234">
        <w:rPr>
          <w:rFonts w:ascii="PT Astra Serif" w:hAnsi="PT Astra Serif" w:cs="Times New Roman"/>
        </w:rPr>
        <w:t>С</w:t>
      </w:r>
      <w:r w:rsidRPr="000B3234">
        <w:rPr>
          <w:rFonts w:ascii="PT Astra Serif" w:hAnsi="PT Astra Serif" w:cs="Times New Roman"/>
          <w:shd w:val="clear" w:color="auto" w:fill="FFFFFF"/>
        </w:rPr>
        <w:t xml:space="preserve">реднемесячная начисленная заработная </w:t>
      </w:r>
      <w:r w:rsidRPr="000B3234">
        <w:rPr>
          <w:rFonts w:ascii="PT Astra Serif" w:hAnsi="PT Astra Serif" w:cs="Times New Roman"/>
          <w:shd w:val="clear" w:color="auto" w:fill="FFFFFF"/>
        </w:rPr>
        <w:br/>
        <w:t xml:space="preserve">плата работников по полному кругу организаций по видам экономической деятельности </w:t>
      </w:r>
      <w:r w:rsidR="000B3234">
        <w:rPr>
          <w:rFonts w:ascii="PT Astra Serif" w:hAnsi="PT Astra Serif" w:cs="Times New Roman"/>
          <w:shd w:val="clear" w:color="auto" w:fill="FFFFFF"/>
        </w:rPr>
        <w:br/>
      </w:r>
      <w:r w:rsidRPr="000B3234">
        <w:rPr>
          <w:rFonts w:ascii="PT Astra Serif" w:hAnsi="PT Astra Serif" w:cs="Times New Roman"/>
          <w:shd w:val="clear" w:color="auto" w:fill="FFFFFF"/>
        </w:rPr>
        <w:t>(в соответствии с ОКВЭД2) в Российской Федерации за 2017</w:t>
      </w:r>
      <w:r w:rsidR="000B3234">
        <w:rPr>
          <w:rFonts w:ascii="PT Astra Serif" w:hAnsi="PT Astra Serif" w:cs="Times New Roman"/>
          <w:shd w:val="clear" w:color="auto" w:fill="FFFFFF"/>
        </w:rPr>
        <w:t> </w:t>
      </w:r>
      <w:r w:rsidRPr="000B3234">
        <w:rPr>
          <w:rFonts w:ascii="PT Astra Serif" w:hAnsi="PT Astra Serif" w:cs="Times New Roman"/>
          <w:shd w:val="clear" w:color="auto" w:fill="FFFFFF"/>
        </w:rPr>
        <w:t>–</w:t>
      </w:r>
      <w:r w:rsidR="000B3234">
        <w:rPr>
          <w:rFonts w:ascii="PT Astra Serif" w:hAnsi="PT Astra Serif" w:cs="Times New Roman"/>
          <w:shd w:val="clear" w:color="auto" w:fill="FFFFFF"/>
        </w:rPr>
        <w:t> </w:t>
      </w:r>
      <w:r w:rsidRPr="000B3234">
        <w:rPr>
          <w:rFonts w:ascii="PT Astra Serif" w:hAnsi="PT Astra Serif" w:cs="Times New Roman"/>
          <w:shd w:val="clear" w:color="auto" w:fill="FFFFFF"/>
        </w:rPr>
        <w:t>2022 гг.  (https://rosstat.gov.ru/labor_market_employment_salaries).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1378652"/>
      <w:docPartObj>
        <w:docPartGallery w:val="Page Numbers (Top of Page)"/>
        <w:docPartUnique/>
      </w:docPartObj>
    </w:sdtPr>
    <w:sdtEndPr>
      <w:rPr>
        <w:rFonts w:ascii="Times New Roman" w:hAnsi="Times New Roman" w:cs="Times New Roman"/>
        <w:sz w:val="28"/>
        <w:szCs w:val="28"/>
      </w:rPr>
    </w:sdtEndPr>
    <w:sdtContent>
      <w:p w14:paraId="2C3F95B3" w14:textId="77777777" w:rsidR="00632785" w:rsidRDefault="00632785">
        <w:pPr>
          <w:pStyle w:val="a9"/>
          <w:jc w:val="center"/>
        </w:pPr>
      </w:p>
      <w:p w14:paraId="066319F9" w14:textId="48B63284" w:rsidR="00632785" w:rsidRPr="00E76069" w:rsidRDefault="00632785">
        <w:pPr>
          <w:pStyle w:val="a9"/>
          <w:jc w:val="center"/>
          <w:rPr>
            <w:rFonts w:ascii="Times New Roman" w:hAnsi="Times New Roman" w:cs="Times New Roman"/>
            <w:sz w:val="28"/>
            <w:szCs w:val="28"/>
          </w:rPr>
        </w:pPr>
        <w:r w:rsidRPr="00E76069">
          <w:rPr>
            <w:rFonts w:ascii="Times New Roman" w:hAnsi="Times New Roman" w:cs="Times New Roman"/>
            <w:sz w:val="28"/>
            <w:szCs w:val="28"/>
          </w:rPr>
          <w:fldChar w:fldCharType="begin"/>
        </w:r>
        <w:r w:rsidRPr="00E76069">
          <w:rPr>
            <w:rFonts w:ascii="Times New Roman" w:hAnsi="Times New Roman" w:cs="Times New Roman"/>
            <w:sz w:val="28"/>
            <w:szCs w:val="28"/>
          </w:rPr>
          <w:instrText>PAGE   \* MERGEFORMAT</w:instrText>
        </w:r>
        <w:r w:rsidRPr="00E76069">
          <w:rPr>
            <w:rFonts w:ascii="Times New Roman" w:hAnsi="Times New Roman" w:cs="Times New Roman"/>
            <w:sz w:val="28"/>
            <w:szCs w:val="28"/>
          </w:rPr>
          <w:fldChar w:fldCharType="separate"/>
        </w:r>
        <w:r w:rsidR="00A763CF">
          <w:rPr>
            <w:rFonts w:ascii="Times New Roman" w:hAnsi="Times New Roman" w:cs="Times New Roman"/>
            <w:noProof/>
            <w:sz w:val="28"/>
            <w:szCs w:val="28"/>
          </w:rPr>
          <w:t>13</w:t>
        </w:r>
        <w:r w:rsidRPr="00E76069">
          <w:rPr>
            <w:rFonts w:ascii="Times New Roman" w:hAnsi="Times New Roman" w:cs="Times New Roman"/>
            <w:sz w:val="28"/>
            <w:szCs w:val="28"/>
          </w:rPr>
          <w:fldChar w:fldCharType="end"/>
        </w:r>
      </w:p>
    </w:sdtContent>
  </w:sdt>
  <w:p w14:paraId="22E82B24" w14:textId="77777777" w:rsidR="00632785" w:rsidRDefault="0063278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3F4F3F"/>
    <w:multiLevelType w:val="multilevel"/>
    <w:tmpl w:val="9EB4F3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D0C"/>
    <w:rsid w:val="00003455"/>
    <w:rsid w:val="00006DFF"/>
    <w:rsid w:val="0002193C"/>
    <w:rsid w:val="00026252"/>
    <w:rsid w:val="00026F13"/>
    <w:rsid w:val="00030256"/>
    <w:rsid w:val="00036A47"/>
    <w:rsid w:val="000426FC"/>
    <w:rsid w:val="00066DB5"/>
    <w:rsid w:val="000717D2"/>
    <w:rsid w:val="00071D9F"/>
    <w:rsid w:val="00082105"/>
    <w:rsid w:val="00086046"/>
    <w:rsid w:val="000935AC"/>
    <w:rsid w:val="000A27F4"/>
    <w:rsid w:val="000A64D0"/>
    <w:rsid w:val="000A74AB"/>
    <w:rsid w:val="000B269F"/>
    <w:rsid w:val="000B3234"/>
    <w:rsid w:val="000C1F56"/>
    <w:rsid w:val="000D4463"/>
    <w:rsid w:val="000D4AB6"/>
    <w:rsid w:val="000D676D"/>
    <w:rsid w:val="000E254A"/>
    <w:rsid w:val="000E698E"/>
    <w:rsid w:val="000F378D"/>
    <w:rsid w:val="001008F6"/>
    <w:rsid w:val="00104DB5"/>
    <w:rsid w:val="00105329"/>
    <w:rsid w:val="001067DB"/>
    <w:rsid w:val="00110A45"/>
    <w:rsid w:val="00115570"/>
    <w:rsid w:val="001267AA"/>
    <w:rsid w:val="00126AEE"/>
    <w:rsid w:val="0013045D"/>
    <w:rsid w:val="00133438"/>
    <w:rsid w:val="001356A6"/>
    <w:rsid w:val="0014597D"/>
    <w:rsid w:val="00154D22"/>
    <w:rsid w:val="001677D2"/>
    <w:rsid w:val="00177D68"/>
    <w:rsid w:val="001851B9"/>
    <w:rsid w:val="00185D47"/>
    <w:rsid w:val="00186738"/>
    <w:rsid w:val="001967E1"/>
    <w:rsid w:val="0019798A"/>
    <w:rsid w:val="001B0F9F"/>
    <w:rsid w:val="001B5FC5"/>
    <w:rsid w:val="001D1B93"/>
    <w:rsid w:val="001D1BAF"/>
    <w:rsid w:val="001D509A"/>
    <w:rsid w:val="001D62F5"/>
    <w:rsid w:val="001F08B8"/>
    <w:rsid w:val="001F292E"/>
    <w:rsid w:val="001F77F6"/>
    <w:rsid w:val="002136E0"/>
    <w:rsid w:val="00220275"/>
    <w:rsid w:val="002240EE"/>
    <w:rsid w:val="00224944"/>
    <w:rsid w:val="002425B7"/>
    <w:rsid w:val="00244438"/>
    <w:rsid w:val="0024641E"/>
    <w:rsid w:val="00250F26"/>
    <w:rsid w:val="00260EF4"/>
    <w:rsid w:val="002642BA"/>
    <w:rsid w:val="00266980"/>
    <w:rsid w:val="00267565"/>
    <w:rsid w:val="002675C0"/>
    <w:rsid w:val="0027056A"/>
    <w:rsid w:val="00272E73"/>
    <w:rsid w:val="00272FF8"/>
    <w:rsid w:val="002824C3"/>
    <w:rsid w:val="00287864"/>
    <w:rsid w:val="00292954"/>
    <w:rsid w:val="002A3EA4"/>
    <w:rsid w:val="002A5858"/>
    <w:rsid w:val="002C36D1"/>
    <w:rsid w:val="002D161F"/>
    <w:rsid w:val="002D419B"/>
    <w:rsid w:val="002D48BB"/>
    <w:rsid w:val="002D5D7B"/>
    <w:rsid w:val="002F01F3"/>
    <w:rsid w:val="002F2E8D"/>
    <w:rsid w:val="00302708"/>
    <w:rsid w:val="0030529E"/>
    <w:rsid w:val="00313C83"/>
    <w:rsid w:val="003259E1"/>
    <w:rsid w:val="003431BE"/>
    <w:rsid w:val="0035019F"/>
    <w:rsid w:val="00351ECA"/>
    <w:rsid w:val="00351EFE"/>
    <w:rsid w:val="00351F85"/>
    <w:rsid w:val="00354D54"/>
    <w:rsid w:val="0037189C"/>
    <w:rsid w:val="00372FE7"/>
    <w:rsid w:val="00375A40"/>
    <w:rsid w:val="00382A72"/>
    <w:rsid w:val="00384D0C"/>
    <w:rsid w:val="00385754"/>
    <w:rsid w:val="00394D31"/>
    <w:rsid w:val="00397CFD"/>
    <w:rsid w:val="003A6012"/>
    <w:rsid w:val="003A6EC5"/>
    <w:rsid w:val="003B1315"/>
    <w:rsid w:val="003B4613"/>
    <w:rsid w:val="003C064C"/>
    <w:rsid w:val="003D4564"/>
    <w:rsid w:val="003D5B6A"/>
    <w:rsid w:val="003E0FE8"/>
    <w:rsid w:val="003E4EFF"/>
    <w:rsid w:val="003F6411"/>
    <w:rsid w:val="00400F06"/>
    <w:rsid w:val="00405D60"/>
    <w:rsid w:val="004071A4"/>
    <w:rsid w:val="0041072B"/>
    <w:rsid w:val="00416CD8"/>
    <w:rsid w:val="00423E09"/>
    <w:rsid w:val="00434841"/>
    <w:rsid w:val="00436ABD"/>
    <w:rsid w:val="00441B9C"/>
    <w:rsid w:val="00443820"/>
    <w:rsid w:val="004454EE"/>
    <w:rsid w:val="00446FF7"/>
    <w:rsid w:val="00466CA6"/>
    <w:rsid w:val="0046745D"/>
    <w:rsid w:val="00473EF8"/>
    <w:rsid w:val="004866CA"/>
    <w:rsid w:val="00490A89"/>
    <w:rsid w:val="00491766"/>
    <w:rsid w:val="004A1966"/>
    <w:rsid w:val="004B0742"/>
    <w:rsid w:val="004B2152"/>
    <w:rsid w:val="004E0980"/>
    <w:rsid w:val="004E41E4"/>
    <w:rsid w:val="004E6DA5"/>
    <w:rsid w:val="004F7BEA"/>
    <w:rsid w:val="00500653"/>
    <w:rsid w:val="00510EA4"/>
    <w:rsid w:val="00512B78"/>
    <w:rsid w:val="00523013"/>
    <w:rsid w:val="00530564"/>
    <w:rsid w:val="0054476D"/>
    <w:rsid w:val="00545AFC"/>
    <w:rsid w:val="00547CDD"/>
    <w:rsid w:val="00555C38"/>
    <w:rsid w:val="00561173"/>
    <w:rsid w:val="00584D82"/>
    <w:rsid w:val="005969F2"/>
    <w:rsid w:val="005A13B8"/>
    <w:rsid w:val="005B6ED9"/>
    <w:rsid w:val="005C52CA"/>
    <w:rsid w:val="005D0201"/>
    <w:rsid w:val="005E21A1"/>
    <w:rsid w:val="005E5375"/>
    <w:rsid w:val="005F29AD"/>
    <w:rsid w:val="005F3B8C"/>
    <w:rsid w:val="005F5295"/>
    <w:rsid w:val="005F5E1F"/>
    <w:rsid w:val="006227F0"/>
    <w:rsid w:val="00623CE8"/>
    <w:rsid w:val="00627291"/>
    <w:rsid w:val="00631B77"/>
    <w:rsid w:val="006326AC"/>
    <w:rsid w:val="00632785"/>
    <w:rsid w:val="00654F27"/>
    <w:rsid w:val="0065787C"/>
    <w:rsid w:val="00662353"/>
    <w:rsid w:val="006654FF"/>
    <w:rsid w:val="00677BC4"/>
    <w:rsid w:val="00682F81"/>
    <w:rsid w:val="00693823"/>
    <w:rsid w:val="006A0D41"/>
    <w:rsid w:val="006A74A0"/>
    <w:rsid w:val="006B41A4"/>
    <w:rsid w:val="006B4D8D"/>
    <w:rsid w:val="006C02F5"/>
    <w:rsid w:val="006C36C1"/>
    <w:rsid w:val="006C3F0C"/>
    <w:rsid w:val="006C6E3D"/>
    <w:rsid w:val="006E6C99"/>
    <w:rsid w:val="006F7BE8"/>
    <w:rsid w:val="00701E8C"/>
    <w:rsid w:val="007033CD"/>
    <w:rsid w:val="00715B48"/>
    <w:rsid w:val="007160BB"/>
    <w:rsid w:val="00717554"/>
    <w:rsid w:val="00733338"/>
    <w:rsid w:val="00733A3F"/>
    <w:rsid w:val="00770258"/>
    <w:rsid w:val="00777233"/>
    <w:rsid w:val="00787609"/>
    <w:rsid w:val="00791FE5"/>
    <w:rsid w:val="00793049"/>
    <w:rsid w:val="00795E11"/>
    <w:rsid w:val="00797253"/>
    <w:rsid w:val="007A32EB"/>
    <w:rsid w:val="007B5DDC"/>
    <w:rsid w:val="007D1F75"/>
    <w:rsid w:val="007D2EB8"/>
    <w:rsid w:val="007E6299"/>
    <w:rsid w:val="007F35D8"/>
    <w:rsid w:val="007F56DC"/>
    <w:rsid w:val="007F6EB3"/>
    <w:rsid w:val="008233F9"/>
    <w:rsid w:val="00830D69"/>
    <w:rsid w:val="00832D5A"/>
    <w:rsid w:val="00835CF6"/>
    <w:rsid w:val="008438CE"/>
    <w:rsid w:val="0084640D"/>
    <w:rsid w:val="00854886"/>
    <w:rsid w:val="0086548A"/>
    <w:rsid w:val="008654CE"/>
    <w:rsid w:val="00867474"/>
    <w:rsid w:val="008752BA"/>
    <w:rsid w:val="00884D0E"/>
    <w:rsid w:val="00887B15"/>
    <w:rsid w:val="00887F59"/>
    <w:rsid w:val="00891340"/>
    <w:rsid w:val="008A3F83"/>
    <w:rsid w:val="008A7293"/>
    <w:rsid w:val="008A76F6"/>
    <w:rsid w:val="008B0CDE"/>
    <w:rsid w:val="008B35D9"/>
    <w:rsid w:val="008C38CF"/>
    <w:rsid w:val="008C4028"/>
    <w:rsid w:val="008D1C36"/>
    <w:rsid w:val="008D4AD8"/>
    <w:rsid w:val="008E0F4A"/>
    <w:rsid w:val="008E5028"/>
    <w:rsid w:val="008F299F"/>
    <w:rsid w:val="008F4B85"/>
    <w:rsid w:val="009020EB"/>
    <w:rsid w:val="0090310A"/>
    <w:rsid w:val="00907F05"/>
    <w:rsid w:val="00911CD6"/>
    <w:rsid w:val="009160B0"/>
    <w:rsid w:val="00925901"/>
    <w:rsid w:val="00926D06"/>
    <w:rsid w:val="009404CD"/>
    <w:rsid w:val="00954B24"/>
    <w:rsid w:val="009660BD"/>
    <w:rsid w:val="009711E5"/>
    <w:rsid w:val="00982AF5"/>
    <w:rsid w:val="0098605A"/>
    <w:rsid w:val="009869BA"/>
    <w:rsid w:val="0099087D"/>
    <w:rsid w:val="00990BAA"/>
    <w:rsid w:val="00990DAD"/>
    <w:rsid w:val="00994844"/>
    <w:rsid w:val="009A112E"/>
    <w:rsid w:val="009A4E19"/>
    <w:rsid w:val="009A4FA9"/>
    <w:rsid w:val="009A78DA"/>
    <w:rsid w:val="009B651D"/>
    <w:rsid w:val="009C18E2"/>
    <w:rsid w:val="009D2833"/>
    <w:rsid w:val="009E42AA"/>
    <w:rsid w:val="009E71D8"/>
    <w:rsid w:val="009F238D"/>
    <w:rsid w:val="00A002EE"/>
    <w:rsid w:val="00A011F8"/>
    <w:rsid w:val="00A044A0"/>
    <w:rsid w:val="00A05CE0"/>
    <w:rsid w:val="00A129C9"/>
    <w:rsid w:val="00A169F5"/>
    <w:rsid w:val="00A16EFA"/>
    <w:rsid w:val="00A401C7"/>
    <w:rsid w:val="00A40C5A"/>
    <w:rsid w:val="00A45202"/>
    <w:rsid w:val="00A46C01"/>
    <w:rsid w:val="00A52E84"/>
    <w:rsid w:val="00A546D4"/>
    <w:rsid w:val="00A5705D"/>
    <w:rsid w:val="00A636B6"/>
    <w:rsid w:val="00A700FF"/>
    <w:rsid w:val="00A75FB0"/>
    <w:rsid w:val="00A763CF"/>
    <w:rsid w:val="00A779CA"/>
    <w:rsid w:val="00A81ECD"/>
    <w:rsid w:val="00A8214E"/>
    <w:rsid w:val="00A8523D"/>
    <w:rsid w:val="00A90759"/>
    <w:rsid w:val="00A911C8"/>
    <w:rsid w:val="00A929D5"/>
    <w:rsid w:val="00A9304F"/>
    <w:rsid w:val="00AA1065"/>
    <w:rsid w:val="00AA1ADD"/>
    <w:rsid w:val="00AA5F2F"/>
    <w:rsid w:val="00AB0591"/>
    <w:rsid w:val="00AB4334"/>
    <w:rsid w:val="00AB7E08"/>
    <w:rsid w:val="00AC25B1"/>
    <w:rsid w:val="00AC378A"/>
    <w:rsid w:val="00AC3A06"/>
    <w:rsid w:val="00AC79A8"/>
    <w:rsid w:val="00AD3D2C"/>
    <w:rsid w:val="00AE34E0"/>
    <w:rsid w:val="00AF7650"/>
    <w:rsid w:val="00AF7B99"/>
    <w:rsid w:val="00B15F0B"/>
    <w:rsid w:val="00B20959"/>
    <w:rsid w:val="00B214C8"/>
    <w:rsid w:val="00B33FA8"/>
    <w:rsid w:val="00B34F4D"/>
    <w:rsid w:val="00B36D1B"/>
    <w:rsid w:val="00B46BF0"/>
    <w:rsid w:val="00B50C7F"/>
    <w:rsid w:val="00B64F2E"/>
    <w:rsid w:val="00B70F8F"/>
    <w:rsid w:val="00B71086"/>
    <w:rsid w:val="00B7577D"/>
    <w:rsid w:val="00B81BCE"/>
    <w:rsid w:val="00B919D4"/>
    <w:rsid w:val="00B95A7E"/>
    <w:rsid w:val="00BA2DE0"/>
    <w:rsid w:val="00BD604D"/>
    <w:rsid w:val="00BF0002"/>
    <w:rsid w:val="00C036DF"/>
    <w:rsid w:val="00C07C2F"/>
    <w:rsid w:val="00C11D57"/>
    <w:rsid w:val="00C15026"/>
    <w:rsid w:val="00C154FA"/>
    <w:rsid w:val="00C15FA6"/>
    <w:rsid w:val="00C161FB"/>
    <w:rsid w:val="00C20F30"/>
    <w:rsid w:val="00C30B6D"/>
    <w:rsid w:val="00C31C9F"/>
    <w:rsid w:val="00C3560C"/>
    <w:rsid w:val="00C40E11"/>
    <w:rsid w:val="00C5653A"/>
    <w:rsid w:val="00C6686D"/>
    <w:rsid w:val="00C672DB"/>
    <w:rsid w:val="00C70B61"/>
    <w:rsid w:val="00C70C97"/>
    <w:rsid w:val="00C74085"/>
    <w:rsid w:val="00C74C35"/>
    <w:rsid w:val="00C77048"/>
    <w:rsid w:val="00C8026B"/>
    <w:rsid w:val="00C85FCF"/>
    <w:rsid w:val="00C90391"/>
    <w:rsid w:val="00C97DE3"/>
    <w:rsid w:val="00CA396D"/>
    <w:rsid w:val="00CA752E"/>
    <w:rsid w:val="00CB4995"/>
    <w:rsid w:val="00CC24E8"/>
    <w:rsid w:val="00CD209B"/>
    <w:rsid w:val="00CD40B8"/>
    <w:rsid w:val="00CE3ED6"/>
    <w:rsid w:val="00CE7A9F"/>
    <w:rsid w:val="00CE7BD5"/>
    <w:rsid w:val="00CF2EC6"/>
    <w:rsid w:val="00D01655"/>
    <w:rsid w:val="00D04503"/>
    <w:rsid w:val="00D069C2"/>
    <w:rsid w:val="00D12F62"/>
    <w:rsid w:val="00D152CA"/>
    <w:rsid w:val="00D311E3"/>
    <w:rsid w:val="00D34AD5"/>
    <w:rsid w:val="00D41728"/>
    <w:rsid w:val="00D42B0F"/>
    <w:rsid w:val="00D65B80"/>
    <w:rsid w:val="00D65BC7"/>
    <w:rsid w:val="00D704D4"/>
    <w:rsid w:val="00D75D91"/>
    <w:rsid w:val="00D84607"/>
    <w:rsid w:val="00D90F46"/>
    <w:rsid w:val="00DA004A"/>
    <w:rsid w:val="00DA1A7F"/>
    <w:rsid w:val="00DB4DC8"/>
    <w:rsid w:val="00DC1104"/>
    <w:rsid w:val="00DD25E6"/>
    <w:rsid w:val="00DE2DAC"/>
    <w:rsid w:val="00DE4E94"/>
    <w:rsid w:val="00DF6F67"/>
    <w:rsid w:val="00E0215D"/>
    <w:rsid w:val="00E028E0"/>
    <w:rsid w:val="00E165B8"/>
    <w:rsid w:val="00E234B1"/>
    <w:rsid w:val="00E23854"/>
    <w:rsid w:val="00E24B6B"/>
    <w:rsid w:val="00E35319"/>
    <w:rsid w:val="00E364FE"/>
    <w:rsid w:val="00E36C1A"/>
    <w:rsid w:val="00E44500"/>
    <w:rsid w:val="00E53468"/>
    <w:rsid w:val="00E57C72"/>
    <w:rsid w:val="00E63B2D"/>
    <w:rsid w:val="00E66CE5"/>
    <w:rsid w:val="00E721CB"/>
    <w:rsid w:val="00E72E89"/>
    <w:rsid w:val="00E745E6"/>
    <w:rsid w:val="00E76069"/>
    <w:rsid w:val="00E801BA"/>
    <w:rsid w:val="00E8166D"/>
    <w:rsid w:val="00E83617"/>
    <w:rsid w:val="00E90C2D"/>
    <w:rsid w:val="00E92FA2"/>
    <w:rsid w:val="00E962EB"/>
    <w:rsid w:val="00EA7266"/>
    <w:rsid w:val="00EB5D28"/>
    <w:rsid w:val="00EC141F"/>
    <w:rsid w:val="00EC2786"/>
    <w:rsid w:val="00EC672F"/>
    <w:rsid w:val="00EC780C"/>
    <w:rsid w:val="00ED7C98"/>
    <w:rsid w:val="00EE08E5"/>
    <w:rsid w:val="00EE1352"/>
    <w:rsid w:val="00EF2676"/>
    <w:rsid w:val="00EF6DB8"/>
    <w:rsid w:val="00F01574"/>
    <w:rsid w:val="00F017AF"/>
    <w:rsid w:val="00F04643"/>
    <w:rsid w:val="00F209E2"/>
    <w:rsid w:val="00F222D9"/>
    <w:rsid w:val="00F3041C"/>
    <w:rsid w:val="00F35E66"/>
    <w:rsid w:val="00F4466B"/>
    <w:rsid w:val="00F44F10"/>
    <w:rsid w:val="00F52793"/>
    <w:rsid w:val="00F62188"/>
    <w:rsid w:val="00F657D5"/>
    <w:rsid w:val="00F70DA9"/>
    <w:rsid w:val="00F82944"/>
    <w:rsid w:val="00F90656"/>
    <w:rsid w:val="00FB3BE6"/>
    <w:rsid w:val="00FC4164"/>
    <w:rsid w:val="00FC41DD"/>
    <w:rsid w:val="00FC4B1A"/>
    <w:rsid w:val="00FC4D5F"/>
    <w:rsid w:val="00FC6D74"/>
    <w:rsid w:val="00FC77E9"/>
    <w:rsid w:val="00FD37A7"/>
    <w:rsid w:val="00FD6EEA"/>
    <w:rsid w:val="00FF5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627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40D"/>
    <w:pPr>
      <w:spacing w:after="200" w:line="27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640D"/>
    <w:rPr>
      <w:color w:val="0563C1" w:themeColor="hyperlink"/>
      <w:u w:val="single"/>
    </w:rPr>
  </w:style>
  <w:style w:type="paragraph" w:styleId="a4">
    <w:name w:val="List Paragraph"/>
    <w:basedOn w:val="a"/>
    <w:uiPriority w:val="34"/>
    <w:qFormat/>
    <w:rsid w:val="0084640D"/>
    <w:pPr>
      <w:ind w:left="720"/>
      <w:contextualSpacing/>
    </w:pPr>
  </w:style>
  <w:style w:type="table" w:styleId="a5">
    <w:name w:val="Table Grid"/>
    <w:basedOn w:val="a1"/>
    <w:uiPriority w:val="39"/>
    <w:rsid w:val="009A11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note text"/>
    <w:basedOn w:val="a"/>
    <w:link w:val="a7"/>
    <w:uiPriority w:val="99"/>
    <w:unhideWhenUsed/>
    <w:rsid w:val="009A112E"/>
    <w:pPr>
      <w:spacing w:after="0" w:line="240" w:lineRule="auto"/>
    </w:pPr>
    <w:rPr>
      <w:sz w:val="20"/>
      <w:szCs w:val="20"/>
    </w:rPr>
  </w:style>
  <w:style w:type="character" w:customStyle="1" w:styleId="a7">
    <w:name w:val="Текст сноски Знак"/>
    <w:basedOn w:val="a0"/>
    <w:link w:val="a6"/>
    <w:uiPriority w:val="99"/>
    <w:rsid w:val="009A112E"/>
    <w:rPr>
      <w:sz w:val="20"/>
      <w:szCs w:val="20"/>
    </w:rPr>
  </w:style>
  <w:style w:type="character" w:styleId="a8">
    <w:name w:val="footnote reference"/>
    <w:basedOn w:val="a0"/>
    <w:uiPriority w:val="99"/>
    <w:semiHidden/>
    <w:unhideWhenUsed/>
    <w:rsid w:val="009A112E"/>
    <w:rPr>
      <w:vertAlign w:val="superscript"/>
    </w:rPr>
  </w:style>
  <w:style w:type="paragraph" w:customStyle="1" w:styleId="ConsPlusNormal">
    <w:name w:val="ConsPlusNormal"/>
    <w:rsid w:val="00BA2DE0"/>
    <w:pPr>
      <w:widowControl w:val="0"/>
      <w:autoSpaceDE w:val="0"/>
      <w:autoSpaceDN w:val="0"/>
      <w:spacing w:after="0" w:line="240" w:lineRule="auto"/>
    </w:pPr>
    <w:rPr>
      <w:rFonts w:ascii="Calibri" w:eastAsia="Times New Roman" w:hAnsi="Calibri" w:cs="Calibri"/>
      <w:szCs w:val="20"/>
      <w:lang w:eastAsia="ru-RU"/>
    </w:rPr>
  </w:style>
  <w:style w:type="paragraph" w:styleId="a9">
    <w:name w:val="header"/>
    <w:basedOn w:val="a"/>
    <w:link w:val="aa"/>
    <w:uiPriority w:val="99"/>
    <w:unhideWhenUsed/>
    <w:rsid w:val="0013343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33438"/>
  </w:style>
  <w:style w:type="paragraph" w:styleId="ab">
    <w:name w:val="footer"/>
    <w:basedOn w:val="a"/>
    <w:link w:val="ac"/>
    <w:uiPriority w:val="99"/>
    <w:unhideWhenUsed/>
    <w:rsid w:val="0013343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33438"/>
  </w:style>
  <w:style w:type="paragraph" w:styleId="ad">
    <w:name w:val="No Spacing"/>
    <w:uiPriority w:val="1"/>
    <w:qFormat/>
    <w:rsid w:val="007F35D8"/>
    <w:pPr>
      <w:spacing w:after="0" w:line="240" w:lineRule="auto"/>
    </w:pPr>
  </w:style>
  <w:style w:type="character" w:styleId="ae">
    <w:name w:val="annotation reference"/>
    <w:basedOn w:val="a0"/>
    <w:uiPriority w:val="99"/>
    <w:semiHidden/>
    <w:unhideWhenUsed/>
    <w:rsid w:val="002D419B"/>
    <w:rPr>
      <w:sz w:val="16"/>
      <w:szCs w:val="16"/>
    </w:rPr>
  </w:style>
  <w:style w:type="paragraph" w:styleId="af">
    <w:name w:val="annotation text"/>
    <w:basedOn w:val="a"/>
    <w:link w:val="af0"/>
    <w:uiPriority w:val="99"/>
    <w:unhideWhenUsed/>
    <w:rsid w:val="002D419B"/>
    <w:pPr>
      <w:spacing w:line="240" w:lineRule="auto"/>
    </w:pPr>
    <w:rPr>
      <w:sz w:val="20"/>
      <w:szCs w:val="20"/>
    </w:rPr>
  </w:style>
  <w:style w:type="character" w:customStyle="1" w:styleId="af0">
    <w:name w:val="Текст примечания Знак"/>
    <w:basedOn w:val="a0"/>
    <w:link w:val="af"/>
    <w:uiPriority w:val="99"/>
    <w:rsid w:val="002D419B"/>
    <w:rPr>
      <w:sz w:val="20"/>
      <w:szCs w:val="20"/>
    </w:rPr>
  </w:style>
  <w:style w:type="paragraph" w:styleId="af1">
    <w:name w:val="annotation subject"/>
    <w:basedOn w:val="af"/>
    <w:next w:val="af"/>
    <w:link w:val="af2"/>
    <w:uiPriority w:val="99"/>
    <w:semiHidden/>
    <w:unhideWhenUsed/>
    <w:rsid w:val="002D419B"/>
    <w:rPr>
      <w:b/>
      <w:bCs/>
    </w:rPr>
  </w:style>
  <w:style w:type="character" w:customStyle="1" w:styleId="af2">
    <w:name w:val="Тема примечания Знак"/>
    <w:basedOn w:val="af0"/>
    <w:link w:val="af1"/>
    <w:uiPriority w:val="99"/>
    <w:semiHidden/>
    <w:rsid w:val="002D419B"/>
    <w:rPr>
      <w:b/>
      <w:bCs/>
      <w:sz w:val="20"/>
      <w:szCs w:val="20"/>
    </w:rPr>
  </w:style>
  <w:style w:type="paragraph" w:styleId="af3">
    <w:name w:val="Balloon Text"/>
    <w:basedOn w:val="a"/>
    <w:link w:val="af4"/>
    <w:uiPriority w:val="99"/>
    <w:semiHidden/>
    <w:unhideWhenUsed/>
    <w:rsid w:val="002D419B"/>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2D419B"/>
    <w:rPr>
      <w:rFonts w:ascii="Tahoma" w:hAnsi="Tahoma" w:cs="Tahoma"/>
      <w:sz w:val="16"/>
      <w:szCs w:val="16"/>
    </w:rPr>
  </w:style>
  <w:style w:type="character" w:customStyle="1" w:styleId="blk">
    <w:name w:val="blk"/>
    <w:basedOn w:val="a0"/>
    <w:rsid w:val="00715B48"/>
  </w:style>
  <w:style w:type="paragraph" w:styleId="af5">
    <w:name w:val="Revision"/>
    <w:hidden/>
    <w:uiPriority w:val="99"/>
    <w:semiHidden/>
    <w:rsid w:val="00FC4B1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40D"/>
    <w:pPr>
      <w:spacing w:after="200" w:line="27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640D"/>
    <w:rPr>
      <w:color w:val="0563C1" w:themeColor="hyperlink"/>
      <w:u w:val="single"/>
    </w:rPr>
  </w:style>
  <w:style w:type="paragraph" w:styleId="a4">
    <w:name w:val="List Paragraph"/>
    <w:basedOn w:val="a"/>
    <w:uiPriority w:val="34"/>
    <w:qFormat/>
    <w:rsid w:val="0084640D"/>
    <w:pPr>
      <w:ind w:left="720"/>
      <w:contextualSpacing/>
    </w:pPr>
  </w:style>
  <w:style w:type="table" w:styleId="a5">
    <w:name w:val="Table Grid"/>
    <w:basedOn w:val="a1"/>
    <w:uiPriority w:val="39"/>
    <w:rsid w:val="009A11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note text"/>
    <w:basedOn w:val="a"/>
    <w:link w:val="a7"/>
    <w:uiPriority w:val="99"/>
    <w:unhideWhenUsed/>
    <w:rsid w:val="009A112E"/>
    <w:pPr>
      <w:spacing w:after="0" w:line="240" w:lineRule="auto"/>
    </w:pPr>
    <w:rPr>
      <w:sz w:val="20"/>
      <w:szCs w:val="20"/>
    </w:rPr>
  </w:style>
  <w:style w:type="character" w:customStyle="1" w:styleId="a7">
    <w:name w:val="Текст сноски Знак"/>
    <w:basedOn w:val="a0"/>
    <w:link w:val="a6"/>
    <w:uiPriority w:val="99"/>
    <w:rsid w:val="009A112E"/>
    <w:rPr>
      <w:sz w:val="20"/>
      <w:szCs w:val="20"/>
    </w:rPr>
  </w:style>
  <w:style w:type="character" w:styleId="a8">
    <w:name w:val="footnote reference"/>
    <w:basedOn w:val="a0"/>
    <w:uiPriority w:val="99"/>
    <w:semiHidden/>
    <w:unhideWhenUsed/>
    <w:rsid w:val="009A112E"/>
    <w:rPr>
      <w:vertAlign w:val="superscript"/>
    </w:rPr>
  </w:style>
  <w:style w:type="paragraph" w:customStyle="1" w:styleId="ConsPlusNormal">
    <w:name w:val="ConsPlusNormal"/>
    <w:rsid w:val="00BA2DE0"/>
    <w:pPr>
      <w:widowControl w:val="0"/>
      <w:autoSpaceDE w:val="0"/>
      <w:autoSpaceDN w:val="0"/>
      <w:spacing w:after="0" w:line="240" w:lineRule="auto"/>
    </w:pPr>
    <w:rPr>
      <w:rFonts w:ascii="Calibri" w:eastAsia="Times New Roman" w:hAnsi="Calibri" w:cs="Calibri"/>
      <w:szCs w:val="20"/>
      <w:lang w:eastAsia="ru-RU"/>
    </w:rPr>
  </w:style>
  <w:style w:type="paragraph" w:styleId="a9">
    <w:name w:val="header"/>
    <w:basedOn w:val="a"/>
    <w:link w:val="aa"/>
    <w:uiPriority w:val="99"/>
    <w:unhideWhenUsed/>
    <w:rsid w:val="0013343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33438"/>
  </w:style>
  <w:style w:type="paragraph" w:styleId="ab">
    <w:name w:val="footer"/>
    <w:basedOn w:val="a"/>
    <w:link w:val="ac"/>
    <w:uiPriority w:val="99"/>
    <w:unhideWhenUsed/>
    <w:rsid w:val="0013343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33438"/>
  </w:style>
  <w:style w:type="paragraph" w:styleId="ad">
    <w:name w:val="No Spacing"/>
    <w:uiPriority w:val="1"/>
    <w:qFormat/>
    <w:rsid w:val="007F35D8"/>
    <w:pPr>
      <w:spacing w:after="0" w:line="240" w:lineRule="auto"/>
    </w:pPr>
  </w:style>
  <w:style w:type="character" w:styleId="ae">
    <w:name w:val="annotation reference"/>
    <w:basedOn w:val="a0"/>
    <w:uiPriority w:val="99"/>
    <w:semiHidden/>
    <w:unhideWhenUsed/>
    <w:rsid w:val="002D419B"/>
    <w:rPr>
      <w:sz w:val="16"/>
      <w:szCs w:val="16"/>
    </w:rPr>
  </w:style>
  <w:style w:type="paragraph" w:styleId="af">
    <w:name w:val="annotation text"/>
    <w:basedOn w:val="a"/>
    <w:link w:val="af0"/>
    <w:uiPriority w:val="99"/>
    <w:unhideWhenUsed/>
    <w:rsid w:val="002D419B"/>
    <w:pPr>
      <w:spacing w:line="240" w:lineRule="auto"/>
    </w:pPr>
    <w:rPr>
      <w:sz w:val="20"/>
      <w:szCs w:val="20"/>
    </w:rPr>
  </w:style>
  <w:style w:type="character" w:customStyle="1" w:styleId="af0">
    <w:name w:val="Текст примечания Знак"/>
    <w:basedOn w:val="a0"/>
    <w:link w:val="af"/>
    <w:uiPriority w:val="99"/>
    <w:rsid w:val="002D419B"/>
    <w:rPr>
      <w:sz w:val="20"/>
      <w:szCs w:val="20"/>
    </w:rPr>
  </w:style>
  <w:style w:type="paragraph" w:styleId="af1">
    <w:name w:val="annotation subject"/>
    <w:basedOn w:val="af"/>
    <w:next w:val="af"/>
    <w:link w:val="af2"/>
    <w:uiPriority w:val="99"/>
    <w:semiHidden/>
    <w:unhideWhenUsed/>
    <w:rsid w:val="002D419B"/>
    <w:rPr>
      <w:b/>
      <w:bCs/>
    </w:rPr>
  </w:style>
  <w:style w:type="character" w:customStyle="1" w:styleId="af2">
    <w:name w:val="Тема примечания Знак"/>
    <w:basedOn w:val="af0"/>
    <w:link w:val="af1"/>
    <w:uiPriority w:val="99"/>
    <w:semiHidden/>
    <w:rsid w:val="002D419B"/>
    <w:rPr>
      <w:b/>
      <w:bCs/>
      <w:sz w:val="20"/>
      <w:szCs w:val="20"/>
    </w:rPr>
  </w:style>
  <w:style w:type="paragraph" w:styleId="af3">
    <w:name w:val="Balloon Text"/>
    <w:basedOn w:val="a"/>
    <w:link w:val="af4"/>
    <w:uiPriority w:val="99"/>
    <w:semiHidden/>
    <w:unhideWhenUsed/>
    <w:rsid w:val="002D419B"/>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2D419B"/>
    <w:rPr>
      <w:rFonts w:ascii="Tahoma" w:hAnsi="Tahoma" w:cs="Tahoma"/>
      <w:sz w:val="16"/>
      <w:szCs w:val="16"/>
    </w:rPr>
  </w:style>
  <w:style w:type="character" w:customStyle="1" w:styleId="blk">
    <w:name w:val="blk"/>
    <w:basedOn w:val="a0"/>
    <w:rsid w:val="00715B48"/>
  </w:style>
  <w:style w:type="paragraph" w:styleId="af5">
    <w:name w:val="Revision"/>
    <w:hidden/>
    <w:uiPriority w:val="99"/>
    <w:semiHidden/>
    <w:rsid w:val="00FC4B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359998">
      <w:bodyDiv w:val="1"/>
      <w:marLeft w:val="0"/>
      <w:marRight w:val="0"/>
      <w:marTop w:val="0"/>
      <w:marBottom w:val="0"/>
      <w:divBdr>
        <w:top w:val="none" w:sz="0" w:space="0" w:color="auto"/>
        <w:left w:val="none" w:sz="0" w:space="0" w:color="auto"/>
        <w:bottom w:val="none" w:sz="0" w:space="0" w:color="auto"/>
        <w:right w:val="none" w:sz="0" w:space="0" w:color="auto"/>
      </w:divBdr>
      <w:divsChild>
        <w:div w:id="1361708194">
          <w:marLeft w:val="0"/>
          <w:marRight w:val="0"/>
          <w:marTop w:val="192"/>
          <w:marBottom w:val="0"/>
          <w:divBdr>
            <w:top w:val="none" w:sz="0" w:space="0" w:color="auto"/>
            <w:left w:val="none" w:sz="0" w:space="0" w:color="auto"/>
            <w:bottom w:val="none" w:sz="0" w:space="0" w:color="auto"/>
            <w:right w:val="none" w:sz="0" w:space="0" w:color="auto"/>
          </w:divBdr>
        </w:div>
        <w:div w:id="856844593">
          <w:marLeft w:val="0"/>
          <w:marRight w:val="0"/>
          <w:marTop w:val="192"/>
          <w:marBottom w:val="0"/>
          <w:divBdr>
            <w:top w:val="none" w:sz="0" w:space="0" w:color="auto"/>
            <w:left w:val="none" w:sz="0" w:space="0" w:color="auto"/>
            <w:bottom w:val="none" w:sz="0" w:space="0" w:color="auto"/>
            <w:right w:val="none" w:sz="0" w:space="0" w:color="auto"/>
          </w:divBdr>
        </w:div>
        <w:div w:id="729115658">
          <w:marLeft w:val="0"/>
          <w:marRight w:val="0"/>
          <w:marTop w:val="192"/>
          <w:marBottom w:val="0"/>
          <w:divBdr>
            <w:top w:val="none" w:sz="0" w:space="0" w:color="auto"/>
            <w:left w:val="none" w:sz="0" w:space="0" w:color="auto"/>
            <w:bottom w:val="none" w:sz="0" w:space="0" w:color="auto"/>
            <w:right w:val="none" w:sz="0" w:space="0" w:color="auto"/>
          </w:divBdr>
        </w:div>
        <w:div w:id="1358384503">
          <w:marLeft w:val="0"/>
          <w:marRight w:val="0"/>
          <w:marTop w:val="192"/>
          <w:marBottom w:val="0"/>
          <w:divBdr>
            <w:top w:val="none" w:sz="0" w:space="0" w:color="auto"/>
            <w:left w:val="none" w:sz="0" w:space="0" w:color="auto"/>
            <w:bottom w:val="none" w:sz="0" w:space="0" w:color="auto"/>
            <w:right w:val="none" w:sz="0" w:space="0" w:color="auto"/>
          </w:divBdr>
        </w:div>
        <w:div w:id="1582981300">
          <w:marLeft w:val="0"/>
          <w:marRight w:val="0"/>
          <w:marTop w:val="192"/>
          <w:marBottom w:val="0"/>
          <w:divBdr>
            <w:top w:val="none" w:sz="0" w:space="0" w:color="auto"/>
            <w:left w:val="none" w:sz="0" w:space="0" w:color="auto"/>
            <w:bottom w:val="none" w:sz="0" w:space="0" w:color="auto"/>
            <w:right w:val="none" w:sz="0" w:space="0" w:color="auto"/>
          </w:divBdr>
        </w:div>
        <w:div w:id="127892586">
          <w:marLeft w:val="0"/>
          <w:marRight w:val="0"/>
          <w:marTop w:val="192"/>
          <w:marBottom w:val="0"/>
          <w:divBdr>
            <w:top w:val="none" w:sz="0" w:space="0" w:color="auto"/>
            <w:left w:val="none" w:sz="0" w:space="0" w:color="auto"/>
            <w:bottom w:val="none" w:sz="0" w:space="0" w:color="auto"/>
            <w:right w:val="none" w:sz="0" w:space="0" w:color="auto"/>
          </w:divBdr>
        </w:div>
        <w:div w:id="632563052">
          <w:marLeft w:val="0"/>
          <w:marRight w:val="0"/>
          <w:marTop w:val="192"/>
          <w:marBottom w:val="0"/>
          <w:divBdr>
            <w:top w:val="none" w:sz="0" w:space="0" w:color="auto"/>
            <w:left w:val="none" w:sz="0" w:space="0" w:color="auto"/>
            <w:bottom w:val="none" w:sz="0" w:space="0" w:color="auto"/>
            <w:right w:val="none" w:sz="0" w:space="0" w:color="auto"/>
          </w:divBdr>
        </w:div>
        <w:div w:id="996768580">
          <w:marLeft w:val="0"/>
          <w:marRight w:val="0"/>
          <w:marTop w:val="192"/>
          <w:marBottom w:val="0"/>
          <w:divBdr>
            <w:top w:val="none" w:sz="0" w:space="0" w:color="auto"/>
            <w:left w:val="none" w:sz="0" w:space="0" w:color="auto"/>
            <w:bottom w:val="none" w:sz="0" w:space="0" w:color="auto"/>
            <w:right w:val="none" w:sz="0" w:space="0" w:color="auto"/>
          </w:divBdr>
        </w:div>
        <w:div w:id="2135557704">
          <w:marLeft w:val="0"/>
          <w:marRight w:val="0"/>
          <w:marTop w:val="192"/>
          <w:marBottom w:val="0"/>
          <w:divBdr>
            <w:top w:val="none" w:sz="0" w:space="0" w:color="auto"/>
            <w:left w:val="none" w:sz="0" w:space="0" w:color="auto"/>
            <w:bottom w:val="none" w:sz="0" w:space="0" w:color="auto"/>
            <w:right w:val="none" w:sz="0" w:space="0" w:color="auto"/>
          </w:divBdr>
        </w:div>
        <w:div w:id="2075272109">
          <w:marLeft w:val="0"/>
          <w:marRight w:val="0"/>
          <w:marTop w:val="192"/>
          <w:marBottom w:val="0"/>
          <w:divBdr>
            <w:top w:val="none" w:sz="0" w:space="0" w:color="auto"/>
            <w:left w:val="none" w:sz="0" w:space="0" w:color="auto"/>
            <w:bottom w:val="none" w:sz="0" w:space="0" w:color="auto"/>
            <w:right w:val="none" w:sz="0" w:space="0" w:color="auto"/>
          </w:divBdr>
        </w:div>
        <w:div w:id="962462763">
          <w:marLeft w:val="0"/>
          <w:marRight w:val="0"/>
          <w:marTop w:val="192"/>
          <w:marBottom w:val="0"/>
          <w:divBdr>
            <w:top w:val="none" w:sz="0" w:space="0" w:color="auto"/>
            <w:left w:val="none" w:sz="0" w:space="0" w:color="auto"/>
            <w:bottom w:val="none" w:sz="0" w:space="0" w:color="auto"/>
            <w:right w:val="none" w:sz="0" w:space="0" w:color="auto"/>
          </w:divBdr>
        </w:div>
        <w:div w:id="1691418742">
          <w:marLeft w:val="0"/>
          <w:marRight w:val="0"/>
          <w:marTop w:val="192"/>
          <w:marBottom w:val="0"/>
          <w:divBdr>
            <w:top w:val="none" w:sz="0" w:space="0" w:color="auto"/>
            <w:left w:val="none" w:sz="0" w:space="0" w:color="auto"/>
            <w:bottom w:val="none" w:sz="0" w:space="0" w:color="auto"/>
            <w:right w:val="none" w:sz="0" w:space="0" w:color="auto"/>
          </w:divBdr>
        </w:div>
      </w:divsChild>
    </w:div>
    <w:div w:id="1412047198">
      <w:bodyDiv w:val="1"/>
      <w:marLeft w:val="0"/>
      <w:marRight w:val="0"/>
      <w:marTop w:val="0"/>
      <w:marBottom w:val="0"/>
      <w:divBdr>
        <w:top w:val="none" w:sz="0" w:space="0" w:color="auto"/>
        <w:left w:val="none" w:sz="0" w:space="0" w:color="auto"/>
        <w:bottom w:val="none" w:sz="0" w:space="0" w:color="auto"/>
        <w:right w:val="none" w:sz="0" w:space="0" w:color="auto"/>
      </w:divBdr>
      <w:divsChild>
        <w:div w:id="1940020786">
          <w:marLeft w:val="0"/>
          <w:marRight w:val="0"/>
          <w:marTop w:val="192"/>
          <w:marBottom w:val="0"/>
          <w:divBdr>
            <w:top w:val="none" w:sz="0" w:space="0" w:color="auto"/>
            <w:left w:val="none" w:sz="0" w:space="0" w:color="auto"/>
            <w:bottom w:val="none" w:sz="0" w:space="0" w:color="auto"/>
            <w:right w:val="none" w:sz="0" w:space="0" w:color="auto"/>
          </w:divBdr>
        </w:div>
        <w:div w:id="259333718">
          <w:marLeft w:val="0"/>
          <w:marRight w:val="0"/>
          <w:marTop w:val="0"/>
          <w:marBottom w:val="0"/>
          <w:divBdr>
            <w:top w:val="none" w:sz="0" w:space="0" w:color="auto"/>
            <w:left w:val="none" w:sz="0" w:space="0" w:color="auto"/>
            <w:bottom w:val="none" w:sz="0" w:space="0" w:color="auto"/>
            <w:right w:val="none" w:sz="0" w:space="0" w:color="auto"/>
          </w:divBdr>
          <w:divsChild>
            <w:div w:id="1396781764">
              <w:marLeft w:val="0"/>
              <w:marRight w:val="0"/>
              <w:marTop w:val="192"/>
              <w:marBottom w:val="0"/>
              <w:divBdr>
                <w:top w:val="none" w:sz="0" w:space="0" w:color="auto"/>
                <w:left w:val="none" w:sz="0" w:space="0" w:color="auto"/>
                <w:bottom w:val="none" w:sz="0" w:space="0" w:color="auto"/>
                <w:right w:val="none" w:sz="0" w:space="0" w:color="auto"/>
              </w:divBdr>
            </w:div>
          </w:divsChild>
        </w:div>
        <w:div w:id="1497182975">
          <w:marLeft w:val="0"/>
          <w:marRight w:val="0"/>
          <w:marTop w:val="0"/>
          <w:marBottom w:val="0"/>
          <w:divBdr>
            <w:top w:val="none" w:sz="0" w:space="0" w:color="auto"/>
            <w:left w:val="none" w:sz="0" w:space="0" w:color="auto"/>
            <w:bottom w:val="none" w:sz="0" w:space="0" w:color="auto"/>
            <w:right w:val="none" w:sz="0" w:space="0" w:color="auto"/>
          </w:divBdr>
        </w:div>
        <w:div w:id="1942906916">
          <w:marLeft w:val="0"/>
          <w:marRight w:val="0"/>
          <w:marTop w:val="192"/>
          <w:marBottom w:val="0"/>
          <w:divBdr>
            <w:top w:val="none" w:sz="0" w:space="0" w:color="auto"/>
            <w:left w:val="none" w:sz="0" w:space="0" w:color="auto"/>
            <w:bottom w:val="none" w:sz="0" w:space="0" w:color="auto"/>
            <w:right w:val="none" w:sz="0" w:space="0" w:color="auto"/>
          </w:divBdr>
        </w:div>
        <w:div w:id="360470679">
          <w:marLeft w:val="0"/>
          <w:marRight w:val="0"/>
          <w:marTop w:val="0"/>
          <w:marBottom w:val="0"/>
          <w:divBdr>
            <w:top w:val="none" w:sz="0" w:space="0" w:color="auto"/>
            <w:left w:val="none" w:sz="0" w:space="0" w:color="auto"/>
            <w:bottom w:val="none" w:sz="0" w:space="0" w:color="auto"/>
            <w:right w:val="none" w:sz="0" w:space="0" w:color="auto"/>
          </w:divBdr>
          <w:divsChild>
            <w:div w:id="1631786346">
              <w:marLeft w:val="0"/>
              <w:marRight w:val="0"/>
              <w:marTop w:val="192"/>
              <w:marBottom w:val="0"/>
              <w:divBdr>
                <w:top w:val="none" w:sz="0" w:space="0" w:color="auto"/>
                <w:left w:val="none" w:sz="0" w:space="0" w:color="auto"/>
                <w:bottom w:val="none" w:sz="0" w:space="0" w:color="auto"/>
                <w:right w:val="none" w:sz="0" w:space="0" w:color="auto"/>
              </w:divBdr>
            </w:div>
          </w:divsChild>
        </w:div>
        <w:div w:id="879128248">
          <w:marLeft w:val="0"/>
          <w:marRight w:val="0"/>
          <w:marTop w:val="192"/>
          <w:marBottom w:val="0"/>
          <w:divBdr>
            <w:top w:val="none" w:sz="0" w:space="0" w:color="auto"/>
            <w:left w:val="none" w:sz="0" w:space="0" w:color="auto"/>
            <w:bottom w:val="none" w:sz="0" w:space="0" w:color="auto"/>
            <w:right w:val="none" w:sz="0" w:space="0" w:color="auto"/>
          </w:divBdr>
        </w:div>
        <w:div w:id="5597465">
          <w:marLeft w:val="0"/>
          <w:marRight w:val="0"/>
          <w:marTop w:val="0"/>
          <w:marBottom w:val="0"/>
          <w:divBdr>
            <w:top w:val="none" w:sz="0" w:space="0" w:color="auto"/>
            <w:left w:val="none" w:sz="0" w:space="0" w:color="auto"/>
            <w:bottom w:val="none" w:sz="0" w:space="0" w:color="auto"/>
            <w:right w:val="none" w:sz="0" w:space="0" w:color="auto"/>
          </w:divBdr>
          <w:divsChild>
            <w:div w:id="859706916">
              <w:marLeft w:val="0"/>
              <w:marRight w:val="0"/>
              <w:marTop w:val="192"/>
              <w:marBottom w:val="0"/>
              <w:divBdr>
                <w:top w:val="none" w:sz="0" w:space="0" w:color="auto"/>
                <w:left w:val="none" w:sz="0" w:space="0" w:color="auto"/>
                <w:bottom w:val="none" w:sz="0" w:space="0" w:color="auto"/>
                <w:right w:val="none" w:sz="0" w:space="0" w:color="auto"/>
              </w:divBdr>
            </w:div>
          </w:divsChild>
        </w:div>
        <w:div w:id="148982551">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arant03.ru99-loc.minjust.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garant03.ru99-loc.minjust.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50448"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eq=doc&amp;base=LAW&amp;n=2875&amp;dst=100185" TargetMode="External"/><Relationship Id="rId4" Type="http://schemas.microsoft.com/office/2007/relationships/stylesWithEffects" Target="stylesWithEffects.xml"/><Relationship Id="rId9" Type="http://schemas.openxmlformats.org/officeDocument/2006/relationships/hyperlink" Target="http://garant03.ru99-loc.minjust.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FB9BF-43C9-4EE8-A751-15A985564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7030</Words>
  <Characters>40075</Characters>
  <Application>Microsoft Office Word</Application>
  <DocSecurity>0</DocSecurity>
  <Lines>333</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47011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Савина Елена Алексеевна</dc:creator>
  <cp:lastModifiedBy>Савина Елена Алексеевна</cp:lastModifiedBy>
  <cp:revision>2</cp:revision>
  <cp:lastPrinted>2021-02-19T13:33:00Z</cp:lastPrinted>
  <dcterms:created xsi:type="dcterms:W3CDTF">2024-02-29T10:34:00Z</dcterms:created>
  <dcterms:modified xsi:type="dcterms:W3CDTF">2024-02-29T10:34:00Z</dcterms:modified>
</cp:coreProperties>
</file>