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03D" w:rsidRDefault="00193ABA" w:rsidP="003A303D">
      <w:pPr>
        <w:pStyle w:val="1"/>
        <w:tabs>
          <w:tab w:val="left" w:pos="567"/>
        </w:tabs>
        <w:spacing w:before="0"/>
        <w:jc w:val="center"/>
        <w:rPr>
          <w:rFonts w:ascii="PT Astra Serif" w:hAnsi="PT Astra Serif"/>
          <w:color w:val="auto"/>
        </w:rPr>
      </w:pPr>
      <w:r w:rsidRPr="003A303D">
        <w:rPr>
          <w:rFonts w:ascii="PT Astra Serif" w:hAnsi="PT Astra Serif"/>
          <w:color w:val="auto"/>
        </w:rPr>
        <w:t xml:space="preserve">Перечень тем, из которых формируются теоретические вопросы квалификационного экзамена для лиц, замещавших должности нотариусов и осуществлявших нотариальные действия на территории Донецкой Народной Республики, Луганской Народной Республики, Запорожской и Херсонской областей на день принятия в Российскую Федерацию и образования в составе Российской Федерации </w:t>
      </w:r>
    </w:p>
    <w:p w:rsidR="00193ABA" w:rsidRPr="003A303D" w:rsidRDefault="00193ABA" w:rsidP="003A303D">
      <w:pPr>
        <w:pStyle w:val="1"/>
        <w:tabs>
          <w:tab w:val="left" w:pos="567"/>
        </w:tabs>
        <w:spacing w:before="0"/>
        <w:jc w:val="center"/>
        <w:rPr>
          <w:rFonts w:ascii="PT Astra Serif" w:hAnsi="PT Astra Serif"/>
          <w:color w:val="auto"/>
        </w:rPr>
      </w:pPr>
      <w:r w:rsidRPr="003A303D">
        <w:rPr>
          <w:rFonts w:ascii="PT Astra Serif" w:hAnsi="PT Astra Serif"/>
          <w:color w:val="auto"/>
        </w:rPr>
        <w:t>новых субъектов</w:t>
      </w:r>
    </w:p>
    <w:p w:rsidR="00193ABA" w:rsidRPr="003A303D" w:rsidRDefault="00193ABA" w:rsidP="003A303D">
      <w:pPr>
        <w:tabs>
          <w:tab w:val="left" w:pos="567"/>
          <w:tab w:val="right" w:leader="dot" w:pos="9345"/>
        </w:tabs>
        <w:spacing w:after="0" w:line="240" w:lineRule="auto"/>
        <w:ind w:firstLine="851"/>
        <w:jc w:val="both"/>
        <w:rPr>
          <w:rFonts w:ascii="PT Astra Serif" w:hAnsi="PT Astra Serif"/>
          <w:sz w:val="28"/>
          <w:szCs w:val="28"/>
        </w:rPr>
      </w:pPr>
    </w:p>
    <w:p w:rsidR="008A0561" w:rsidRPr="00DC2398" w:rsidRDefault="00DC2398" w:rsidP="003A303D">
      <w:pPr>
        <w:tabs>
          <w:tab w:val="left" w:pos="567"/>
          <w:tab w:val="right" w:leader="dot" w:pos="9345"/>
        </w:tabs>
        <w:spacing w:after="0" w:line="240" w:lineRule="auto"/>
        <w:ind w:firstLine="567"/>
        <w:jc w:val="both"/>
        <w:rPr>
          <w:rFonts w:ascii="PT Astra Serif" w:eastAsiaTheme="minorEastAsia" w:hAnsi="PT Astra Serif"/>
          <w:noProof/>
          <w:sz w:val="28"/>
          <w:szCs w:val="28"/>
          <w:lang w:eastAsia="ru-RU"/>
        </w:rPr>
      </w:pPr>
      <w:hyperlink w:anchor="_&lt;Тема_№&gt;:_1" w:history="1">
        <w:r w:rsidR="008A0561" w:rsidRPr="00DC2398">
          <w:rPr>
            <w:rFonts w:ascii="PT Astra Serif" w:hAnsi="PT Astra Serif" w:cs="Times New Roman"/>
            <w:noProof/>
            <w:sz w:val="28"/>
            <w:szCs w:val="28"/>
            <w:u w:val="single"/>
          </w:rPr>
          <w:t>Тема № 1</w:t>
        </w:r>
      </w:hyperlink>
      <w:r w:rsidR="008A0561" w:rsidRPr="00DC2398">
        <w:rPr>
          <w:rFonts w:ascii="PT Astra Serif" w:hAnsi="PT Astra Serif" w:cs="Times New Roman"/>
          <w:noProof/>
          <w:webHidden/>
          <w:sz w:val="28"/>
          <w:szCs w:val="28"/>
        </w:rPr>
        <w:t xml:space="preserve"> </w:t>
      </w:r>
      <w:r w:rsidR="008A0561" w:rsidRPr="00DC2398">
        <w:rPr>
          <w:rFonts w:ascii="PT Astra Serif" w:hAnsi="PT Astra Serif" w:cs="Times New Roman"/>
          <w:noProof/>
          <w:sz w:val="28"/>
          <w:szCs w:val="28"/>
        </w:rPr>
        <w:t xml:space="preserve">Нотариальное делопроизводство, формы реестров регистрации нотариальных действий, нотариальных свидетельств </w:t>
      </w:r>
      <w:r w:rsidR="003A303D" w:rsidRPr="00DC2398">
        <w:rPr>
          <w:rFonts w:ascii="PT Astra Serif" w:hAnsi="PT Astra Serif" w:cs="Times New Roman"/>
          <w:noProof/>
          <w:sz w:val="28"/>
          <w:szCs w:val="28"/>
        </w:rPr>
        <w:br/>
      </w:r>
      <w:r w:rsidR="008A0561" w:rsidRPr="00DC2398">
        <w:rPr>
          <w:rFonts w:ascii="PT Astra Serif" w:hAnsi="PT Astra Serif" w:cs="Times New Roman"/>
          <w:noProof/>
          <w:sz w:val="28"/>
          <w:szCs w:val="28"/>
        </w:rPr>
        <w:t>и удостоверительных надписей, регистрация нотариальных действий. Единая информационная система нотариата</w:t>
      </w:r>
      <w:r w:rsidR="003A303D" w:rsidRPr="00DC2398">
        <w:rPr>
          <w:rFonts w:ascii="PT Astra Serif" w:hAnsi="PT Astra Serif" w:cs="Times New Roman"/>
          <w:noProof/>
          <w:sz w:val="28"/>
          <w:szCs w:val="28"/>
        </w:rPr>
        <w:t>.</w:t>
      </w:r>
    </w:p>
    <w:p w:rsidR="008A0561" w:rsidRPr="00DC2398" w:rsidRDefault="00DC2398" w:rsidP="003A303D">
      <w:pPr>
        <w:tabs>
          <w:tab w:val="left" w:pos="567"/>
          <w:tab w:val="right" w:leader="dot" w:pos="9345"/>
        </w:tabs>
        <w:spacing w:after="0" w:line="240" w:lineRule="auto"/>
        <w:ind w:firstLine="567"/>
        <w:jc w:val="both"/>
        <w:rPr>
          <w:rFonts w:ascii="PT Astra Serif" w:eastAsiaTheme="minorEastAsia" w:hAnsi="PT Astra Serif"/>
          <w:noProof/>
          <w:sz w:val="28"/>
          <w:szCs w:val="28"/>
          <w:lang w:eastAsia="ru-RU"/>
        </w:rPr>
      </w:pPr>
      <w:hyperlink w:anchor="_&lt;Тема_№&gt;:_2" w:history="1">
        <w:r w:rsidR="008A0561" w:rsidRPr="00DC2398">
          <w:rPr>
            <w:rFonts w:ascii="PT Astra Serif" w:hAnsi="PT Astra Serif" w:cs="Times New Roman"/>
            <w:noProof/>
            <w:sz w:val="28"/>
            <w:szCs w:val="28"/>
            <w:u w:val="single"/>
          </w:rPr>
          <w:t>Тема № 2</w:t>
        </w:r>
      </w:hyperlink>
      <w:r w:rsidR="008A0561" w:rsidRPr="00DC2398">
        <w:rPr>
          <w:rFonts w:ascii="PT Astra Serif" w:hAnsi="PT Astra Serif"/>
          <w:sz w:val="28"/>
          <w:szCs w:val="28"/>
        </w:rPr>
        <w:t xml:space="preserve"> </w:t>
      </w:r>
      <w:r w:rsidR="008A0561" w:rsidRPr="00DC2398">
        <w:rPr>
          <w:rFonts w:ascii="PT Astra Serif" w:hAnsi="PT Astra Serif" w:cs="Times New Roman"/>
          <w:noProof/>
          <w:sz w:val="28"/>
          <w:szCs w:val="28"/>
        </w:rPr>
        <w:t>Законные представители недееспособных и не полностью дееспособных граждан. Распоряжение имуществом подопечного</w:t>
      </w:r>
      <w:r w:rsidR="003A303D" w:rsidRPr="00DC2398">
        <w:rPr>
          <w:rFonts w:ascii="PT Astra Serif" w:hAnsi="PT Astra Serif" w:cs="Times New Roman"/>
          <w:noProof/>
          <w:sz w:val="28"/>
          <w:szCs w:val="28"/>
        </w:rPr>
        <w:t>.</w:t>
      </w:r>
    </w:p>
    <w:p w:rsidR="008A0561" w:rsidRPr="00DC2398" w:rsidRDefault="00DC2398" w:rsidP="003A303D">
      <w:pPr>
        <w:tabs>
          <w:tab w:val="left" w:pos="567"/>
          <w:tab w:val="right" w:leader="dot" w:pos="9345"/>
        </w:tabs>
        <w:spacing w:after="0" w:line="240" w:lineRule="auto"/>
        <w:ind w:firstLine="567"/>
        <w:jc w:val="both"/>
        <w:rPr>
          <w:rFonts w:ascii="PT Astra Serif" w:eastAsiaTheme="minorEastAsia" w:hAnsi="PT Astra Serif"/>
          <w:noProof/>
          <w:sz w:val="28"/>
          <w:szCs w:val="28"/>
          <w:lang w:eastAsia="ru-RU"/>
        </w:rPr>
      </w:pPr>
      <w:hyperlink w:anchor="_&lt;Тема_№&gt;:_3" w:history="1">
        <w:r w:rsidR="003A303D" w:rsidRPr="00DC2398">
          <w:rPr>
            <w:rFonts w:ascii="PT Astra Serif" w:hAnsi="PT Astra Serif" w:cs="Times New Roman"/>
            <w:noProof/>
            <w:sz w:val="28"/>
            <w:szCs w:val="28"/>
            <w:u w:val="single"/>
          </w:rPr>
          <w:t>Тема №</w:t>
        </w:r>
        <w:r w:rsidR="008A0561" w:rsidRPr="00DC2398">
          <w:rPr>
            <w:rFonts w:ascii="PT Astra Serif" w:hAnsi="PT Astra Serif" w:cs="Times New Roman"/>
            <w:noProof/>
            <w:sz w:val="28"/>
            <w:szCs w:val="28"/>
            <w:u w:val="single"/>
          </w:rPr>
          <w:t xml:space="preserve"> 3</w:t>
        </w:r>
      </w:hyperlink>
      <w:r w:rsidR="008A0561" w:rsidRPr="00DC2398">
        <w:rPr>
          <w:rFonts w:ascii="PT Astra Serif" w:hAnsi="PT Astra Serif"/>
          <w:sz w:val="28"/>
          <w:szCs w:val="28"/>
        </w:rPr>
        <w:t xml:space="preserve"> </w:t>
      </w:r>
      <w:r w:rsidR="008A0561" w:rsidRPr="00DC2398">
        <w:rPr>
          <w:rFonts w:ascii="PT Astra Serif" w:hAnsi="PT Astra Serif" w:cs="Times New Roman"/>
          <w:noProof/>
          <w:sz w:val="28"/>
          <w:szCs w:val="28"/>
        </w:rPr>
        <w:t xml:space="preserve">Правоспособность, учредительные документы </w:t>
      </w:r>
      <w:r w:rsidR="003A303D" w:rsidRPr="00DC2398">
        <w:rPr>
          <w:rFonts w:ascii="PT Astra Serif" w:hAnsi="PT Astra Serif" w:cs="Times New Roman"/>
          <w:noProof/>
          <w:sz w:val="28"/>
          <w:szCs w:val="28"/>
        </w:rPr>
        <w:br/>
      </w:r>
      <w:r w:rsidR="008A0561" w:rsidRPr="00DC2398">
        <w:rPr>
          <w:rFonts w:ascii="PT Astra Serif" w:hAnsi="PT Astra Serif" w:cs="Times New Roman"/>
          <w:noProof/>
          <w:sz w:val="28"/>
          <w:szCs w:val="28"/>
        </w:rPr>
        <w:t>и государственная регистрация юридического лица. Органы управления юридического ли</w:t>
      </w:r>
      <w:bookmarkStart w:id="0" w:name="_GoBack"/>
      <w:bookmarkEnd w:id="0"/>
      <w:r w:rsidR="008A0561" w:rsidRPr="00DC2398">
        <w:rPr>
          <w:rFonts w:ascii="PT Astra Serif" w:hAnsi="PT Astra Serif" w:cs="Times New Roman"/>
          <w:noProof/>
          <w:sz w:val="28"/>
          <w:szCs w:val="28"/>
        </w:rPr>
        <w:t>ца. Распоряжение имуществом юридического лица</w:t>
      </w:r>
      <w:r w:rsidR="003A303D" w:rsidRPr="00DC2398">
        <w:rPr>
          <w:rFonts w:ascii="PT Astra Serif" w:hAnsi="PT Astra Serif" w:cs="Times New Roman"/>
          <w:noProof/>
          <w:sz w:val="28"/>
          <w:szCs w:val="28"/>
        </w:rPr>
        <w:t>.</w:t>
      </w:r>
    </w:p>
    <w:p w:rsidR="008A0561" w:rsidRPr="00DC2398" w:rsidRDefault="00DC2398" w:rsidP="003A303D">
      <w:pPr>
        <w:tabs>
          <w:tab w:val="left" w:pos="567"/>
          <w:tab w:val="right" w:leader="dot" w:pos="9345"/>
        </w:tabs>
        <w:spacing w:after="0" w:line="240" w:lineRule="auto"/>
        <w:ind w:firstLine="567"/>
        <w:jc w:val="both"/>
        <w:rPr>
          <w:rFonts w:ascii="PT Astra Serif" w:eastAsiaTheme="minorEastAsia" w:hAnsi="PT Astra Serif"/>
          <w:noProof/>
          <w:sz w:val="28"/>
          <w:szCs w:val="28"/>
          <w:lang w:eastAsia="ru-RU"/>
        </w:rPr>
      </w:pPr>
      <w:hyperlink w:anchor="_&lt;Тема_№&gt;:_4" w:history="1">
        <w:r w:rsidR="008A0561" w:rsidRPr="00DC2398">
          <w:rPr>
            <w:rFonts w:ascii="PT Astra Serif" w:hAnsi="PT Astra Serif" w:cs="Times New Roman"/>
            <w:noProof/>
            <w:sz w:val="28"/>
            <w:szCs w:val="28"/>
            <w:u w:val="single"/>
          </w:rPr>
          <w:t>Тема № 4</w:t>
        </w:r>
      </w:hyperlink>
      <w:r w:rsidR="008A0561" w:rsidRPr="00DC2398">
        <w:rPr>
          <w:rFonts w:ascii="PT Astra Serif" w:hAnsi="PT Astra Serif"/>
          <w:sz w:val="28"/>
          <w:szCs w:val="28"/>
        </w:rPr>
        <w:t xml:space="preserve"> </w:t>
      </w:r>
      <w:r w:rsidR="008A0561" w:rsidRPr="00DC2398">
        <w:rPr>
          <w:rFonts w:ascii="PT Astra Serif" w:hAnsi="PT Astra Serif" w:cs="Times New Roman"/>
          <w:noProof/>
          <w:sz w:val="28"/>
          <w:szCs w:val="28"/>
        </w:rPr>
        <w:t>Понятие, виды, форма и государственная регистрация сделок</w:t>
      </w:r>
      <w:r w:rsidR="003A303D" w:rsidRPr="00DC2398">
        <w:rPr>
          <w:rFonts w:ascii="PT Astra Serif" w:hAnsi="PT Astra Serif" w:cs="Times New Roman"/>
          <w:noProof/>
          <w:sz w:val="28"/>
          <w:szCs w:val="28"/>
        </w:rPr>
        <w:t>.</w:t>
      </w:r>
    </w:p>
    <w:p w:rsidR="008A0561" w:rsidRPr="00DC2398" w:rsidRDefault="00DC2398" w:rsidP="003A303D">
      <w:pPr>
        <w:tabs>
          <w:tab w:val="left" w:pos="567"/>
          <w:tab w:val="right" w:leader="dot" w:pos="9345"/>
        </w:tabs>
        <w:spacing w:after="0" w:line="240" w:lineRule="auto"/>
        <w:ind w:firstLine="567"/>
        <w:jc w:val="both"/>
        <w:rPr>
          <w:rFonts w:ascii="PT Astra Serif" w:eastAsiaTheme="minorEastAsia" w:hAnsi="PT Astra Serif"/>
          <w:noProof/>
          <w:sz w:val="28"/>
          <w:szCs w:val="28"/>
          <w:lang w:eastAsia="ru-RU"/>
        </w:rPr>
      </w:pPr>
      <w:hyperlink w:anchor="_&lt;Тема_№&gt;:_5" w:history="1">
        <w:r w:rsidR="008A0561" w:rsidRPr="00DC2398">
          <w:rPr>
            <w:rFonts w:ascii="PT Astra Serif" w:hAnsi="PT Astra Serif" w:cs="Times New Roman"/>
            <w:noProof/>
            <w:sz w:val="28"/>
            <w:szCs w:val="28"/>
            <w:u w:val="single"/>
          </w:rPr>
          <w:t>Тема № 5</w:t>
        </w:r>
      </w:hyperlink>
      <w:r w:rsidR="008A0561" w:rsidRPr="00DC2398">
        <w:rPr>
          <w:rFonts w:ascii="PT Astra Serif" w:hAnsi="PT Astra Serif"/>
          <w:sz w:val="28"/>
          <w:szCs w:val="28"/>
        </w:rPr>
        <w:t xml:space="preserve"> </w:t>
      </w:r>
      <w:r w:rsidR="008A0561" w:rsidRPr="00DC2398">
        <w:rPr>
          <w:rFonts w:ascii="PT Astra Serif" w:hAnsi="PT Astra Serif" w:cs="Times New Roman"/>
          <w:noProof/>
          <w:sz w:val="28"/>
          <w:szCs w:val="28"/>
        </w:rPr>
        <w:t xml:space="preserve">Основания возникновения гражданских прав </w:t>
      </w:r>
      <w:r w:rsidR="003A303D" w:rsidRPr="00DC2398">
        <w:rPr>
          <w:rFonts w:ascii="PT Astra Serif" w:hAnsi="PT Astra Serif" w:cs="Times New Roman"/>
          <w:noProof/>
          <w:sz w:val="28"/>
          <w:szCs w:val="28"/>
        </w:rPr>
        <w:br/>
      </w:r>
      <w:r w:rsidR="008A0561" w:rsidRPr="00DC2398">
        <w:rPr>
          <w:rFonts w:ascii="PT Astra Serif" w:hAnsi="PT Astra Serif" w:cs="Times New Roman"/>
          <w:noProof/>
          <w:sz w:val="28"/>
          <w:szCs w:val="28"/>
        </w:rPr>
        <w:t xml:space="preserve">и обязанностей, момент возникновения права собственности. Понятие </w:t>
      </w:r>
      <w:r w:rsidR="003A303D" w:rsidRPr="00DC2398">
        <w:rPr>
          <w:rFonts w:ascii="PT Astra Serif" w:hAnsi="PT Astra Serif" w:cs="Times New Roman"/>
          <w:noProof/>
          <w:sz w:val="28"/>
          <w:szCs w:val="28"/>
        </w:rPr>
        <w:br/>
      </w:r>
      <w:r w:rsidR="008A0561" w:rsidRPr="00DC2398">
        <w:rPr>
          <w:rFonts w:ascii="PT Astra Serif" w:hAnsi="PT Astra Serif" w:cs="Times New Roman"/>
          <w:noProof/>
          <w:sz w:val="28"/>
          <w:szCs w:val="28"/>
        </w:rPr>
        <w:t xml:space="preserve">и основания возникновения общей собственности. Владение, пользование, распоряжение имуществом, находящимся в совместной собственности. Владение, пользование, распоряжение имуществом, находящимся </w:t>
      </w:r>
      <w:r w:rsidR="003A303D" w:rsidRPr="00DC2398">
        <w:rPr>
          <w:rFonts w:ascii="PT Astra Serif" w:hAnsi="PT Astra Serif" w:cs="Times New Roman"/>
          <w:noProof/>
          <w:sz w:val="28"/>
          <w:szCs w:val="28"/>
        </w:rPr>
        <w:br/>
      </w:r>
      <w:r w:rsidR="008A0561" w:rsidRPr="00DC2398">
        <w:rPr>
          <w:rFonts w:ascii="PT Astra Serif" w:hAnsi="PT Astra Serif" w:cs="Times New Roman"/>
          <w:noProof/>
          <w:sz w:val="28"/>
          <w:szCs w:val="28"/>
        </w:rPr>
        <w:t>в долевой собственности. Основания прекращения права собственности</w:t>
      </w:r>
      <w:r w:rsidR="003A303D" w:rsidRPr="00DC2398">
        <w:rPr>
          <w:rFonts w:ascii="PT Astra Serif" w:hAnsi="PT Astra Serif" w:cs="Times New Roman"/>
          <w:noProof/>
          <w:sz w:val="28"/>
          <w:szCs w:val="28"/>
        </w:rPr>
        <w:t>.</w:t>
      </w:r>
    </w:p>
    <w:p w:rsidR="008A0561" w:rsidRPr="00DC2398" w:rsidRDefault="00DC2398" w:rsidP="003A303D">
      <w:pPr>
        <w:tabs>
          <w:tab w:val="left" w:pos="567"/>
          <w:tab w:val="right" w:leader="dot" w:pos="9345"/>
        </w:tabs>
        <w:spacing w:after="0" w:line="240" w:lineRule="auto"/>
        <w:ind w:firstLine="567"/>
        <w:jc w:val="both"/>
        <w:rPr>
          <w:rFonts w:ascii="PT Astra Serif" w:eastAsiaTheme="minorEastAsia" w:hAnsi="PT Astra Serif"/>
          <w:noProof/>
          <w:sz w:val="28"/>
          <w:szCs w:val="28"/>
          <w:lang w:eastAsia="ru-RU"/>
        </w:rPr>
      </w:pPr>
      <w:hyperlink w:anchor="_&lt;Тема_№&gt;:_6" w:history="1">
        <w:r w:rsidR="008A0561" w:rsidRPr="00DC2398">
          <w:rPr>
            <w:rFonts w:ascii="PT Astra Serif" w:hAnsi="PT Astra Serif" w:cs="Times New Roman"/>
            <w:noProof/>
            <w:sz w:val="28"/>
            <w:szCs w:val="28"/>
            <w:u w:val="single"/>
          </w:rPr>
          <w:t>Тема № 6</w:t>
        </w:r>
      </w:hyperlink>
      <w:r w:rsidR="008A0561" w:rsidRPr="00DC2398">
        <w:rPr>
          <w:rFonts w:ascii="PT Astra Serif" w:hAnsi="PT Astra Serif" w:cs="Times New Roman"/>
          <w:noProof/>
          <w:sz w:val="28"/>
          <w:szCs w:val="28"/>
          <w:u w:val="single"/>
        </w:rPr>
        <w:t xml:space="preserve"> </w:t>
      </w:r>
      <w:r w:rsidR="008A0561" w:rsidRPr="00DC2398">
        <w:rPr>
          <w:rFonts w:ascii="PT Astra Serif" w:hAnsi="PT Astra Serif" w:cs="Times New Roman"/>
          <w:noProof/>
          <w:sz w:val="28"/>
          <w:szCs w:val="28"/>
        </w:rPr>
        <w:t>Совместная собственность супругов и распоряжение ею, собственность каждого из супругов. Понятие, заключение и содержание брачного договора, соглашения о разделе общего имущества, нажитого супругами в период брака</w:t>
      </w:r>
      <w:r w:rsidR="003A303D" w:rsidRPr="00DC2398">
        <w:rPr>
          <w:rFonts w:ascii="PT Astra Serif" w:hAnsi="PT Astra Serif" w:cs="Times New Roman"/>
          <w:noProof/>
          <w:sz w:val="28"/>
          <w:szCs w:val="28"/>
        </w:rPr>
        <w:t>.</w:t>
      </w:r>
    </w:p>
    <w:p w:rsidR="008A0561" w:rsidRPr="00DC2398" w:rsidRDefault="00DC2398" w:rsidP="003A303D">
      <w:pPr>
        <w:tabs>
          <w:tab w:val="left" w:pos="567"/>
          <w:tab w:val="right" w:leader="dot" w:pos="9345"/>
        </w:tabs>
        <w:spacing w:after="0" w:line="240" w:lineRule="auto"/>
        <w:ind w:firstLine="567"/>
        <w:jc w:val="both"/>
        <w:rPr>
          <w:rFonts w:ascii="PT Astra Serif" w:eastAsiaTheme="minorEastAsia" w:hAnsi="PT Astra Serif"/>
          <w:noProof/>
          <w:sz w:val="28"/>
          <w:szCs w:val="28"/>
          <w:lang w:eastAsia="ru-RU"/>
        </w:rPr>
      </w:pPr>
      <w:hyperlink w:anchor="_&lt;Тема_№&gt;:_7" w:history="1">
        <w:r w:rsidR="008A0561" w:rsidRPr="00DC2398">
          <w:rPr>
            <w:rFonts w:ascii="PT Astra Serif" w:hAnsi="PT Astra Serif" w:cs="Times New Roman"/>
            <w:noProof/>
            <w:sz w:val="28"/>
            <w:szCs w:val="28"/>
            <w:u w:val="single"/>
          </w:rPr>
          <w:t>Тема № 7</w:t>
        </w:r>
      </w:hyperlink>
      <w:r w:rsidR="008A0561" w:rsidRPr="00DC2398">
        <w:rPr>
          <w:rFonts w:ascii="PT Astra Serif" w:hAnsi="PT Astra Serif"/>
          <w:sz w:val="28"/>
          <w:szCs w:val="28"/>
        </w:rPr>
        <w:t xml:space="preserve"> </w:t>
      </w:r>
      <w:r w:rsidR="008A0561" w:rsidRPr="00DC2398">
        <w:rPr>
          <w:rFonts w:ascii="PT Astra Serif" w:hAnsi="PT Astra Serif" w:cs="Times New Roman"/>
          <w:noProof/>
          <w:sz w:val="28"/>
          <w:szCs w:val="28"/>
        </w:rPr>
        <w:t>Права и обязанности родителей. Алиментные обязательства. Усыновление (удочерение). Опека и попечительство</w:t>
      </w:r>
      <w:r w:rsidR="003A303D" w:rsidRPr="00DC2398">
        <w:rPr>
          <w:rFonts w:ascii="PT Astra Serif" w:hAnsi="PT Astra Serif" w:cs="Times New Roman"/>
          <w:noProof/>
          <w:sz w:val="28"/>
          <w:szCs w:val="28"/>
        </w:rPr>
        <w:t>.</w:t>
      </w:r>
    </w:p>
    <w:p w:rsidR="008A0561" w:rsidRPr="00DC2398" w:rsidRDefault="00DC2398" w:rsidP="003A303D">
      <w:pPr>
        <w:tabs>
          <w:tab w:val="left" w:pos="567"/>
          <w:tab w:val="right" w:leader="dot" w:pos="9345"/>
        </w:tabs>
        <w:spacing w:after="0" w:line="240" w:lineRule="auto"/>
        <w:ind w:firstLine="567"/>
        <w:jc w:val="both"/>
        <w:rPr>
          <w:rFonts w:ascii="PT Astra Serif" w:eastAsiaTheme="minorEastAsia" w:hAnsi="PT Astra Serif"/>
          <w:noProof/>
          <w:sz w:val="28"/>
          <w:szCs w:val="28"/>
          <w:lang w:eastAsia="ru-RU"/>
        </w:rPr>
      </w:pPr>
      <w:hyperlink w:anchor="_&lt;Тема_№&gt;:_8" w:history="1">
        <w:r w:rsidR="008A0561" w:rsidRPr="00DC2398">
          <w:rPr>
            <w:rFonts w:ascii="PT Astra Serif" w:hAnsi="PT Astra Serif" w:cs="Times New Roman"/>
            <w:noProof/>
            <w:sz w:val="28"/>
            <w:szCs w:val="28"/>
            <w:u w:val="single"/>
          </w:rPr>
          <w:t>Тема № 8</w:t>
        </w:r>
      </w:hyperlink>
      <w:r w:rsidR="008A0561" w:rsidRPr="00DC2398">
        <w:rPr>
          <w:rFonts w:ascii="PT Astra Serif" w:hAnsi="PT Astra Serif"/>
          <w:sz w:val="28"/>
          <w:szCs w:val="28"/>
        </w:rPr>
        <w:t xml:space="preserve"> </w:t>
      </w:r>
      <w:r w:rsidR="008A0561" w:rsidRPr="00DC2398">
        <w:rPr>
          <w:rFonts w:ascii="PT Astra Serif" w:hAnsi="PT Astra Serif" w:cs="Times New Roman"/>
          <w:noProof/>
          <w:sz w:val="28"/>
          <w:szCs w:val="28"/>
        </w:rPr>
        <w:t>Собственность крестьянского (фермерского) хозяйства, раздел имущества крестьянского (фермерского) хозяйства</w:t>
      </w:r>
      <w:r w:rsidR="003A303D" w:rsidRPr="00DC2398">
        <w:rPr>
          <w:rFonts w:ascii="PT Astra Serif" w:hAnsi="PT Astra Serif" w:cs="Times New Roman"/>
          <w:noProof/>
          <w:sz w:val="28"/>
          <w:szCs w:val="28"/>
        </w:rPr>
        <w:t>.</w:t>
      </w:r>
    </w:p>
    <w:p w:rsidR="008A0561" w:rsidRPr="00DC2398" w:rsidRDefault="00DC2398" w:rsidP="003A303D">
      <w:pPr>
        <w:tabs>
          <w:tab w:val="left" w:pos="567"/>
          <w:tab w:val="right" w:leader="dot" w:pos="9345"/>
        </w:tabs>
        <w:spacing w:after="0" w:line="240" w:lineRule="auto"/>
        <w:ind w:firstLine="567"/>
        <w:jc w:val="both"/>
        <w:rPr>
          <w:rFonts w:ascii="PT Astra Serif" w:eastAsiaTheme="minorEastAsia" w:hAnsi="PT Astra Serif"/>
          <w:noProof/>
          <w:sz w:val="28"/>
          <w:szCs w:val="28"/>
          <w:lang w:eastAsia="ru-RU"/>
        </w:rPr>
      </w:pPr>
      <w:hyperlink w:anchor="_&lt;Тема_№&gt;:_9" w:history="1">
        <w:r w:rsidR="008A0561" w:rsidRPr="00DC2398">
          <w:rPr>
            <w:rFonts w:ascii="PT Astra Serif" w:hAnsi="PT Astra Serif" w:cs="Times New Roman"/>
            <w:noProof/>
            <w:sz w:val="28"/>
            <w:szCs w:val="28"/>
            <w:u w:val="single"/>
          </w:rPr>
          <w:t>Тема № 9</w:t>
        </w:r>
      </w:hyperlink>
      <w:r w:rsidR="008A0561" w:rsidRPr="00DC2398">
        <w:rPr>
          <w:rFonts w:ascii="PT Astra Serif" w:hAnsi="PT Astra Serif"/>
          <w:sz w:val="28"/>
          <w:szCs w:val="28"/>
        </w:rPr>
        <w:t xml:space="preserve"> </w:t>
      </w:r>
      <w:r w:rsidR="008A0561" w:rsidRPr="00DC2398">
        <w:rPr>
          <w:rFonts w:ascii="PT Astra Serif" w:hAnsi="PT Astra Serif" w:cs="Times New Roman"/>
          <w:noProof/>
          <w:sz w:val="28"/>
          <w:szCs w:val="28"/>
        </w:rPr>
        <w:t>Результаты интеллектуальной деятельности, средства индивидуализации. Распоряжение результатами интеллектуальной деятельности или средствами индивидуализации</w:t>
      </w:r>
      <w:r w:rsidR="003A303D" w:rsidRPr="00DC2398">
        <w:rPr>
          <w:rFonts w:ascii="PT Astra Serif" w:hAnsi="PT Astra Serif" w:cs="Times New Roman"/>
          <w:noProof/>
          <w:sz w:val="28"/>
          <w:szCs w:val="28"/>
        </w:rPr>
        <w:t>.</w:t>
      </w:r>
    </w:p>
    <w:p w:rsidR="008A0561" w:rsidRPr="00DC2398" w:rsidRDefault="00DC2398" w:rsidP="003A303D">
      <w:pPr>
        <w:tabs>
          <w:tab w:val="left" w:pos="567"/>
          <w:tab w:val="right" w:leader="dot" w:pos="9345"/>
        </w:tabs>
        <w:spacing w:after="0" w:line="240" w:lineRule="auto"/>
        <w:ind w:firstLine="567"/>
        <w:jc w:val="both"/>
        <w:rPr>
          <w:rFonts w:ascii="PT Astra Serif" w:eastAsiaTheme="minorEastAsia" w:hAnsi="PT Astra Serif"/>
          <w:noProof/>
          <w:sz w:val="28"/>
          <w:szCs w:val="28"/>
          <w:lang w:eastAsia="ru-RU"/>
        </w:rPr>
      </w:pPr>
      <w:hyperlink w:anchor="_&lt;Тема_№&gt;:_10" w:history="1">
        <w:r w:rsidR="008A0561" w:rsidRPr="00DC2398">
          <w:rPr>
            <w:rFonts w:ascii="PT Astra Serif" w:hAnsi="PT Astra Serif" w:cs="Times New Roman"/>
            <w:noProof/>
            <w:sz w:val="28"/>
            <w:szCs w:val="28"/>
            <w:u w:val="single"/>
          </w:rPr>
          <w:t>Тема № 10</w:t>
        </w:r>
      </w:hyperlink>
      <w:r w:rsidR="008A0561" w:rsidRPr="00DC2398">
        <w:rPr>
          <w:rFonts w:ascii="PT Astra Serif" w:hAnsi="PT Astra Serif"/>
          <w:sz w:val="28"/>
          <w:szCs w:val="28"/>
        </w:rPr>
        <w:t xml:space="preserve"> </w:t>
      </w:r>
      <w:r w:rsidR="008A0561" w:rsidRPr="00DC2398">
        <w:rPr>
          <w:rFonts w:ascii="PT Astra Serif" w:hAnsi="PT Astra Serif" w:cs="Times New Roman"/>
          <w:noProof/>
          <w:sz w:val="28"/>
          <w:szCs w:val="28"/>
        </w:rPr>
        <w:t>Понятие, свобода, существенные условия, форма договора. Момент заключения договора, изменение и расторжение договора, последствия изменения и расторжения договора</w:t>
      </w:r>
      <w:r w:rsidR="003A303D" w:rsidRPr="00DC2398">
        <w:rPr>
          <w:rFonts w:ascii="PT Astra Serif" w:hAnsi="PT Astra Serif" w:cs="Times New Roman"/>
          <w:noProof/>
          <w:sz w:val="28"/>
          <w:szCs w:val="28"/>
        </w:rPr>
        <w:t>.</w:t>
      </w:r>
    </w:p>
    <w:p w:rsidR="003A303D" w:rsidRPr="00DC2398" w:rsidRDefault="00DC2398" w:rsidP="003A303D">
      <w:pPr>
        <w:tabs>
          <w:tab w:val="left" w:pos="567"/>
          <w:tab w:val="right" w:leader="dot" w:pos="9345"/>
        </w:tabs>
        <w:spacing w:after="0" w:line="240" w:lineRule="auto"/>
        <w:ind w:firstLine="567"/>
        <w:jc w:val="both"/>
        <w:rPr>
          <w:rFonts w:ascii="PT Astra Serif" w:hAnsi="PT Astra Serif" w:cs="Times New Roman"/>
          <w:noProof/>
          <w:sz w:val="28"/>
          <w:szCs w:val="28"/>
        </w:rPr>
      </w:pPr>
      <w:hyperlink w:anchor="_&lt;Тема_№&gt;:_11" w:history="1">
        <w:r w:rsidR="008A0561" w:rsidRPr="00DC2398">
          <w:rPr>
            <w:rFonts w:ascii="PT Astra Serif" w:hAnsi="PT Astra Serif" w:cs="Times New Roman"/>
            <w:noProof/>
            <w:sz w:val="28"/>
            <w:szCs w:val="28"/>
            <w:u w:val="single"/>
          </w:rPr>
          <w:t>Тема № 11</w:t>
        </w:r>
      </w:hyperlink>
      <w:r w:rsidR="008A0561" w:rsidRPr="00DC2398">
        <w:rPr>
          <w:rFonts w:ascii="PT Astra Serif" w:hAnsi="PT Astra Serif"/>
          <w:sz w:val="28"/>
          <w:szCs w:val="28"/>
        </w:rPr>
        <w:t xml:space="preserve"> </w:t>
      </w:r>
      <w:r w:rsidR="008A0561" w:rsidRPr="00DC2398">
        <w:rPr>
          <w:rFonts w:ascii="PT Astra Serif" w:hAnsi="PT Astra Serif" w:cs="Times New Roman"/>
          <w:noProof/>
          <w:sz w:val="28"/>
          <w:szCs w:val="28"/>
        </w:rPr>
        <w:t>Права на землю физических и юридических лиц</w:t>
      </w:r>
      <w:r w:rsidR="003A303D" w:rsidRPr="00DC2398">
        <w:rPr>
          <w:rFonts w:ascii="PT Astra Serif" w:hAnsi="PT Astra Serif" w:cs="Times New Roman"/>
          <w:noProof/>
          <w:sz w:val="28"/>
          <w:szCs w:val="28"/>
        </w:rPr>
        <w:t>.</w:t>
      </w:r>
    </w:p>
    <w:p w:rsidR="008A0561" w:rsidRPr="00DC2398" w:rsidRDefault="00DC2398" w:rsidP="003A303D">
      <w:pPr>
        <w:tabs>
          <w:tab w:val="left" w:pos="567"/>
          <w:tab w:val="right" w:leader="dot" w:pos="9345"/>
        </w:tabs>
        <w:spacing w:after="0" w:line="240" w:lineRule="auto"/>
        <w:ind w:firstLine="567"/>
        <w:jc w:val="both"/>
        <w:rPr>
          <w:rFonts w:ascii="PT Astra Serif" w:eastAsiaTheme="minorEastAsia" w:hAnsi="PT Astra Serif"/>
          <w:noProof/>
          <w:sz w:val="28"/>
          <w:szCs w:val="28"/>
          <w:lang w:eastAsia="ru-RU"/>
        </w:rPr>
      </w:pPr>
      <w:hyperlink w:anchor="_&lt;Тема_№&gt;:_12" w:history="1">
        <w:r w:rsidR="008A0561" w:rsidRPr="00DC2398">
          <w:rPr>
            <w:rFonts w:ascii="PT Astra Serif" w:hAnsi="PT Astra Serif" w:cs="Times New Roman"/>
            <w:noProof/>
            <w:sz w:val="28"/>
            <w:szCs w:val="28"/>
            <w:u w:val="single"/>
          </w:rPr>
          <w:t>Тема №</w:t>
        </w:r>
        <w:r w:rsidR="003A303D" w:rsidRPr="00DC2398">
          <w:rPr>
            <w:rFonts w:ascii="PT Astra Serif" w:hAnsi="PT Astra Serif" w:cs="Times New Roman"/>
            <w:noProof/>
            <w:sz w:val="28"/>
            <w:szCs w:val="28"/>
            <w:u w:val="single"/>
          </w:rPr>
          <w:t xml:space="preserve"> </w:t>
        </w:r>
        <w:r w:rsidR="008A0561" w:rsidRPr="00DC2398">
          <w:rPr>
            <w:rFonts w:ascii="PT Astra Serif" w:hAnsi="PT Astra Serif" w:cs="Times New Roman"/>
            <w:noProof/>
            <w:sz w:val="28"/>
            <w:szCs w:val="28"/>
            <w:u w:val="single"/>
          </w:rPr>
          <w:t>12</w:t>
        </w:r>
      </w:hyperlink>
      <w:r w:rsidR="008A0561" w:rsidRPr="00DC2398">
        <w:rPr>
          <w:rFonts w:ascii="PT Astra Serif" w:hAnsi="PT Astra Serif"/>
          <w:sz w:val="28"/>
          <w:szCs w:val="28"/>
        </w:rPr>
        <w:t xml:space="preserve"> </w:t>
      </w:r>
      <w:r w:rsidR="008A0561" w:rsidRPr="00DC2398">
        <w:rPr>
          <w:rFonts w:ascii="PT Astra Serif" w:hAnsi="PT Astra Serif" w:cs="Times New Roman"/>
          <w:noProof/>
          <w:sz w:val="28"/>
          <w:szCs w:val="28"/>
        </w:rPr>
        <w:t>Предмет, форма, момент заключения, существенные условия договора постоянной ренты, пожизненной ренты, договора пожизненного содержания с иждивением</w:t>
      </w:r>
      <w:r w:rsidR="003A303D" w:rsidRPr="00DC2398">
        <w:rPr>
          <w:rFonts w:ascii="PT Astra Serif" w:hAnsi="PT Astra Serif" w:cs="Times New Roman"/>
          <w:noProof/>
          <w:sz w:val="28"/>
          <w:szCs w:val="28"/>
        </w:rPr>
        <w:t>.</w:t>
      </w:r>
    </w:p>
    <w:p w:rsidR="008A0561" w:rsidRPr="00DC2398" w:rsidRDefault="00DC2398" w:rsidP="003A303D">
      <w:pPr>
        <w:tabs>
          <w:tab w:val="left" w:pos="567"/>
          <w:tab w:val="right" w:leader="dot" w:pos="9345"/>
        </w:tabs>
        <w:spacing w:after="0" w:line="240" w:lineRule="auto"/>
        <w:ind w:firstLine="567"/>
        <w:jc w:val="both"/>
        <w:rPr>
          <w:rFonts w:ascii="PT Astra Serif" w:eastAsiaTheme="minorEastAsia" w:hAnsi="PT Astra Serif"/>
          <w:noProof/>
          <w:sz w:val="28"/>
          <w:szCs w:val="28"/>
          <w:lang w:eastAsia="ru-RU"/>
        </w:rPr>
      </w:pPr>
      <w:hyperlink w:anchor="_&lt;Тема_№&gt;:_13" w:history="1">
        <w:r w:rsidR="008A0561" w:rsidRPr="00DC2398">
          <w:rPr>
            <w:rFonts w:ascii="PT Astra Serif" w:hAnsi="PT Astra Serif" w:cs="Times New Roman"/>
            <w:noProof/>
            <w:sz w:val="28"/>
            <w:szCs w:val="28"/>
            <w:u w:val="single"/>
          </w:rPr>
          <w:t>Тема № 13</w:t>
        </w:r>
      </w:hyperlink>
      <w:r w:rsidR="008A0561" w:rsidRPr="00DC2398">
        <w:rPr>
          <w:rFonts w:ascii="PT Astra Serif" w:hAnsi="PT Astra Serif"/>
          <w:sz w:val="28"/>
          <w:szCs w:val="28"/>
        </w:rPr>
        <w:t xml:space="preserve"> </w:t>
      </w:r>
      <w:r w:rsidR="008A0561" w:rsidRPr="00DC2398">
        <w:rPr>
          <w:rFonts w:ascii="PT Astra Serif" w:hAnsi="PT Astra Serif" w:cs="Times New Roman"/>
          <w:noProof/>
          <w:sz w:val="28"/>
          <w:szCs w:val="28"/>
        </w:rPr>
        <w:t>Предмет, форма, момент заключения, существенные условия договора доверительного управления имуществом, объект доверительного управления, учредитель управления</w:t>
      </w:r>
      <w:r w:rsidR="003A303D" w:rsidRPr="00DC2398">
        <w:rPr>
          <w:rFonts w:ascii="PT Astra Serif" w:hAnsi="PT Astra Serif" w:cs="Times New Roman"/>
          <w:noProof/>
          <w:sz w:val="28"/>
          <w:szCs w:val="28"/>
        </w:rPr>
        <w:t>.</w:t>
      </w:r>
    </w:p>
    <w:p w:rsidR="008A0561" w:rsidRPr="00DC2398" w:rsidRDefault="00DC2398" w:rsidP="003A303D">
      <w:pPr>
        <w:tabs>
          <w:tab w:val="left" w:pos="567"/>
          <w:tab w:val="right" w:leader="dot" w:pos="9345"/>
        </w:tabs>
        <w:spacing w:after="0" w:line="240" w:lineRule="auto"/>
        <w:ind w:firstLine="567"/>
        <w:jc w:val="both"/>
        <w:rPr>
          <w:rFonts w:ascii="PT Astra Serif" w:eastAsiaTheme="minorEastAsia" w:hAnsi="PT Astra Serif"/>
          <w:noProof/>
          <w:sz w:val="28"/>
          <w:szCs w:val="28"/>
          <w:lang w:eastAsia="ru-RU"/>
        </w:rPr>
      </w:pPr>
      <w:hyperlink w:anchor="_&lt;Тема_№&gt;:_14" w:history="1">
        <w:r w:rsidR="008A0561" w:rsidRPr="00DC2398">
          <w:rPr>
            <w:rFonts w:ascii="PT Astra Serif" w:hAnsi="PT Astra Serif" w:cs="Times New Roman"/>
            <w:noProof/>
            <w:sz w:val="28"/>
            <w:szCs w:val="28"/>
            <w:u w:val="single"/>
          </w:rPr>
          <w:t>Тема № 14</w:t>
        </w:r>
      </w:hyperlink>
      <w:r w:rsidR="008A0561" w:rsidRPr="00DC2398">
        <w:rPr>
          <w:rFonts w:ascii="PT Astra Serif" w:hAnsi="PT Astra Serif"/>
          <w:sz w:val="28"/>
          <w:szCs w:val="28"/>
        </w:rPr>
        <w:t xml:space="preserve"> </w:t>
      </w:r>
      <w:r w:rsidR="008A0561" w:rsidRPr="00DC2398">
        <w:rPr>
          <w:rFonts w:ascii="PT Astra Serif" w:hAnsi="PT Astra Serif" w:cs="Times New Roman"/>
          <w:noProof/>
          <w:sz w:val="28"/>
          <w:szCs w:val="28"/>
        </w:rPr>
        <w:t>Понятие и основание наследования, состав наследства. Время и место открытия наследства. Недостойные наследники</w:t>
      </w:r>
      <w:r w:rsidR="003A303D" w:rsidRPr="00DC2398">
        <w:rPr>
          <w:rFonts w:ascii="PT Astra Serif" w:hAnsi="PT Astra Serif" w:cs="Times New Roman"/>
          <w:noProof/>
          <w:sz w:val="28"/>
          <w:szCs w:val="28"/>
        </w:rPr>
        <w:t>.</w:t>
      </w:r>
    </w:p>
    <w:p w:rsidR="008A0561" w:rsidRPr="00DC2398" w:rsidRDefault="00DC2398" w:rsidP="003A303D">
      <w:pPr>
        <w:tabs>
          <w:tab w:val="left" w:pos="567"/>
          <w:tab w:val="right" w:leader="dot" w:pos="9345"/>
        </w:tabs>
        <w:spacing w:after="0" w:line="240" w:lineRule="auto"/>
        <w:ind w:firstLine="567"/>
        <w:jc w:val="both"/>
        <w:rPr>
          <w:rFonts w:ascii="PT Astra Serif" w:eastAsiaTheme="minorEastAsia" w:hAnsi="PT Astra Serif"/>
          <w:noProof/>
          <w:sz w:val="28"/>
          <w:szCs w:val="28"/>
          <w:lang w:eastAsia="ru-RU"/>
        </w:rPr>
      </w:pPr>
      <w:hyperlink w:anchor="_&lt;Тема_№&gt;:_15" w:history="1">
        <w:r w:rsidR="008A0561" w:rsidRPr="00DC2398">
          <w:rPr>
            <w:rFonts w:ascii="PT Astra Serif" w:hAnsi="PT Astra Serif" w:cs="Times New Roman"/>
            <w:noProof/>
            <w:sz w:val="28"/>
            <w:szCs w:val="28"/>
            <w:u w:val="single"/>
          </w:rPr>
          <w:t>Тема № 15</w:t>
        </w:r>
      </w:hyperlink>
      <w:r w:rsidR="008A0561" w:rsidRPr="00DC2398">
        <w:rPr>
          <w:rFonts w:ascii="PT Astra Serif" w:hAnsi="PT Astra Serif" w:cs="Times New Roman"/>
          <w:noProof/>
          <w:sz w:val="28"/>
          <w:szCs w:val="28"/>
          <w:u w:val="single"/>
        </w:rPr>
        <w:t xml:space="preserve"> </w:t>
      </w:r>
      <w:r w:rsidR="008A0561" w:rsidRPr="00DC2398">
        <w:rPr>
          <w:rFonts w:ascii="PT Astra Serif" w:hAnsi="PT Astra Serif" w:cs="Times New Roman"/>
          <w:noProof/>
          <w:sz w:val="28"/>
          <w:szCs w:val="28"/>
        </w:rPr>
        <w:t xml:space="preserve">Форма и порядок совершения завещаний. Завещательное распоряжение правами на денежные средства в банках. Отмена </w:t>
      </w:r>
      <w:r w:rsidR="003A303D" w:rsidRPr="00DC2398">
        <w:rPr>
          <w:rFonts w:ascii="PT Astra Serif" w:hAnsi="PT Astra Serif" w:cs="Times New Roman"/>
          <w:noProof/>
          <w:sz w:val="28"/>
          <w:szCs w:val="28"/>
        </w:rPr>
        <w:br/>
      </w:r>
      <w:r w:rsidR="008A0561" w:rsidRPr="00DC2398">
        <w:rPr>
          <w:rFonts w:ascii="PT Astra Serif" w:hAnsi="PT Astra Serif" w:cs="Times New Roman"/>
          <w:noProof/>
          <w:sz w:val="28"/>
          <w:szCs w:val="28"/>
        </w:rPr>
        <w:t>и изменение завещания и завещательного распоряжения. Недействительность завещания (оспоримые завещания, ничтожные завещания). Исполнение завещания. Завещательный отказ. Завещательное возложение</w:t>
      </w:r>
      <w:r w:rsidR="003A303D" w:rsidRPr="00DC2398">
        <w:rPr>
          <w:rFonts w:ascii="PT Astra Serif" w:hAnsi="PT Astra Serif" w:cs="Times New Roman"/>
          <w:noProof/>
          <w:sz w:val="28"/>
          <w:szCs w:val="28"/>
        </w:rPr>
        <w:t>.</w:t>
      </w:r>
    </w:p>
    <w:p w:rsidR="008A0561" w:rsidRPr="00DC2398" w:rsidRDefault="00DC2398" w:rsidP="003A303D">
      <w:pPr>
        <w:tabs>
          <w:tab w:val="left" w:pos="567"/>
          <w:tab w:val="right" w:leader="dot" w:pos="9345"/>
        </w:tabs>
        <w:spacing w:after="0" w:line="240" w:lineRule="auto"/>
        <w:ind w:firstLine="567"/>
        <w:jc w:val="both"/>
        <w:rPr>
          <w:rFonts w:ascii="PT Astra Serif" w:eastAsiaTheme="minorEastAsia" w:hAnsi="PT Astra Serif"/>
          <w:noProof/>
          <w:sz w:val="28"/>
          <w:szCs w:val="28"/>
          <w:lang w:eastAsia="ru-RU"/>
        </w:rPr>
      </w:pPr>
      <w:hyperlink w:anchor="_&lt;Тема_№&gt;:_16" w:history="1">
        <w:r w:rsidR="008A0561" w:rsidRPr="00DC2398">
          <w:rPr>
            <w:rFonts w:ascii="PT Astra Serif" w:hAnsi="PT Astra Serif" w:cs="Times New Roman"/>
            <w:noProof/>
            <w:sz w:val="28"/>
            <w:szCs w:val="28"/>
            <w:u w:val="single"/>
          </w:rPr>
          <w:t>Тема № 16</w:t>
        </w:r>
      </w:hyperlink>
      <w:r w:rsidR="008A0561" w:rsidRPr="00DC2398">
        <w:rPr>
          <w:rFonts w:ascii="PT Astra Serif" w:hAnsi="PT Astra Serif"/>
          <w:sz w:val="28"/>
          <w:szCs w:val="28"/>
        </w:rPr>
        <w:t xml:space="preserve"> </w:t>
      </w:r>
      <w:r w:rsidR="008A0561" w:rsidRPr="00DC2398">
        <w:rPr>
          <w:rFonts w:ascii="PT Astra Serif" w:hAnsi="PT Astra Serif" w:cs="Times New Roman"/>
          <w:noProof/>
          <w:sz w:val="28"/>
          <w:szCs w:val="28"/>
        </w:rPr>
        <w:t xml:space="preserve">Наследование по закону. Очередность призвания </w:t>
      </w:r>
      <w:r w:rsidR="003A303D" w:rsidRPr="00DC2398">
        <w:rPr>
          <w:rFonts w:ascii="PT Astra Serif" w:hAnsi="PT Astra Serif" w:cs="Times New Roman"/>
          <w:noProof/>
          <w:sz w:val="28"/>
          <w:szCs w:val="28"/>
        </w:rPr>
        <w:br/>
      </w:r>
      <w:r w:rsidR="008A0561" w:rsidRPr="00DC2398">
        <w:rPr>
          <w:rFonts w:ascii="PT Astra Serif" w:hAnsi="PT Astra Serif" w:cs="Times New Roman"/>
          <w:noProof/>
          <w:sz w:val="28"/>
          <w:szCs w:val="28"/>
        </w:rPr>
        <w:t xml:space="preserve">к наследству. Наследование по праву представления и переход права </w:t>
      </w:r>
      <w:r w:rsidR="003A303D" w:rsidRPr="00DC2398">
        <w:rPr>
          <w:rFonts w:ascii="PT Astra Serif" w:hAnsi="PT Astra Serif" w:cs="Times New Roman"/>
          <w:noProof/>
          <w:sz w:val="28"/>
          <w:szCs w:val="28"/>
        </w:rPr>
        <w:br/>
      </w:r>
      <w:r w:rsidR="008A0561" w:rsidRPr="00DC2398">
        <w:rPr>
          <w:rFonts w:ascii="PT Astra Serif" w:hAnsi="PT Astra Serif" w:cs="Times New Roman"/>
          <w:noProof/>
          <w:sz w:val="28"/>
          <w:szCs w:val="28"/>
        </w:rPr>
        <w:t>на принятие наследства (наследственная трансмиссия). Права супруга при наследовании</w:t>
      </w:r>
      <w:r w:rsidR="003A303D" w:rsidRPr="00DC2398">
        <w:rPr>
          <w:rFonts w:ascii="PT Astra Serif" w:hAnsi="PT Astra Serif" w:cs="Times New Roman"/>
          <w:noProof/>
          <w:sz w:val="28"/>
          <w:szCs w:val="28"/>
        </w:rPr>
        <w:t>.</w:t>
      </w:r>
    </w:p>
    <w:p w:rsidR="008A0561" w:rsidRPr="00DC2398" w:rsidRDefault="00DC2398" w:rsidP="003A303D">
      <w:pPr>
        <w:tabs>
          <w:tab w:val="left" w:pos="567"/>
          <w:tab w:val="right" w:leader="dot" w:pos="9345"/>
        </w:tabs>
        <w:spacing w:after="0" w:line="240" w:lineRule="auto"/>
        <w:ind w:firstLine="567"/>
        <w:jc w:val="both"/>
        <w:rPr>
          <w:rFonts w:ascii="PT Astra Serif" w:eastAsiaTheme="minorEastAsia" w:hAnsi="PT Astra Serif"/>
          <w:noProof/>
          <w:sz w:val="28"/>
          <w:szCs w:val="28"/>
          <w:lang w:eastAsia="ru-RU"/>
        </w:rPr>
      </w:pPr>
      <w:hyperlink w:anchor="_&lt;Тема_№&gt;:_17" w:history="1">
        <w:r w:rsidR="008A0561" w:rsidRPr="00DC2398">
          <w:rPr>
            <w:rFonts w:ascii="PT Astra Serif" w:hAnsi="PT Astra Serif" w:cs="Times New Roman"/>
            <w:noProof/>
            <w:sz w:val="28"/>
            <w:szCs w:val="28"/>
            <w:u w:val="single"/>
          </w:rPr>
          <w:t>Тема № 17</w:t>
        </w:r>
      </w:hyperlink>
      <w:r w:rsidR="008A0561" w:rsidRPr="00DC2398">
        <w:rPr>
          <w:rFonts w:ascii="PT Astra Serif" w:hAnsi="PT Astra Serif" w:cs="Times New Roman"/>
          <w:noProof/>
          <w:sz w:val="28"/>
          <w:szCs w:val="28"/>
          <w:u w:val="single"/>
        </w:rPr>
        <w:t xml:space="preserve"> </w:t>
      </w:r>
      <w:r w:rsidR="008A0561" w:rsidRPr="00DC2398">
        <w:rPr>
          <w:rFonts w:ascii="PT Astra Serif" w:hAnsi="PT Astra Serif" w:cs="Times New Roman"/>
          <w:noProof/>
          <w:sz w:val="28"/>
          <w:szCs w:val="28"/>
        </w:rPr>
        <w:t xml:space="preserve">Принятие наследства. Сроки и способы принятия наследства. Отказ от наследства. Отказ от наследства в пользу других лиц. Сроки  и способы отказа от наследства. Охрана наследства и управление им. Меры по охране наследства. Доверительное управление наследственным имуществом. Порядок предъявления требований кредиторами наследодателя. Порядок возмещения расходов, вызванных смертью наследодателя, и расходов на охрану наследства и управления </w:t>
      </w:r>
      <w:r w:rsidR="003A303D" w:rsidRPr="00DC2398">
        <w:rPr>
          <w:rFonts w:ascii="PT Astra Serif" w:hAnsi="PT Astra Serif" w:cs="Times New Roman"/>
          <w:noProof/>
          <w:sz w:val="28"/>
          <w:szCs w:val="28"/>
        </w:rPr>
        <w:br/>
      </w:r>
      <w:r w:rsidR="008A0561" w:rsidRPr="00DC2398">
        <w:rPr>
          <w:rFonts w:ascii="PT Astra Serif" w:hAnsi="PT Astra Serif" w:cs="Times New Roman"/>
          <w:noProof/>
          <w:sz w:val="28"/>
          <w:szCs w:val="28"/>
        </w:rPr>
        <w:t>им</w:t>
      </w:r>
      <w:r w:rsidR="003A303D" w:rsidRPr="00DC2398">
        <w:rPr>
          <w:rFonts w:ascii="PT Astra Serif" w:hAnsi="PT Astra Serif" w:cs="Times New Roman"/>
          <w:noProof/>
          <w:sz w:val="28"/>
          <w:szCs w:val="28"/>
        </w:rPr>
        <w:t>.</w:t>
      </w:r>
    </w:p>
    <w:p w:rsidR="008A0561" w:rsidRPr="00DC2398" w:rsidRDefault="00DC2398" w:rsidP="003A303D">
      <w:pPr>
        <w:tabs>
          <w:tab w:val="left" w:pos="567"/>
          <w:tab w:val="right" w:leader="dot" w:pos="9345"/>
        </w:tabs>
        <w:spacing w:after="0" w:line="240" w:lineRule="auto"/>
        <w:ind w:firstLine="567"/>
        <w:jc w:val="both"/>
        <w:rPr>
          <w:rFonts w:ascii="PT Astra Serif" w:hAnsi="PT Astra Serif" w:cs="Times New Roman"/>
          <w:noProof/>
          <w:sz w:val="28"/>
          <w:szCs w:val="28"/>
        </w:rPr>
      </w:pPr>
      <w:hyperlink w:anchor="_&lt;Тема_№&gt;:_18" w:history="1">
        <w:r w:rsidR="008A0561" w:rsidRPr="00DC2398">
          <w:rPr>
            <w:rFonts w:ascii="PT Astra Serif" w:hAnsi="PT Astra Serif" w:cs="Times New Roman"/>
            <w:noProof/>
            <w:sz w:val="28"/>
            <w:szCs w:val="28"/>
            <w:u w:val="single"/>
          </w:rPr>
          <w:t>Тема № 18</w:t>
        </w:r>
      </w:hyperlink>
      <w:r w:rsidR="008A0561" w:rsidRPr="00DC2398">
        <w:rPr>
          <w:rFonts w:ascii="PT Astra Serif" w:hAnsi="PT Astra Serif"/>
          <w:sz w:val="28"/>
          <w:szCs w:val="28"/>
        </w:rPr>
        <w:t xml:space="preserve"> </w:t>
      </w:r>
      <w:r w:rsidR="008A0561" w:rsidRPr="00DC2398">
        <w:rPr>
          <w:rFonts w:ascii="PT Astra Serif" w:hAnsi="PT Astra Serif" w:cs="Times New Roman"/>
          <w:noProof/>
          <w:sz w:val="28"/>
          <w:szCs w:val="28"/>
        </w:rPr>
        <w:t xml:space="preserve">Порядок и сроки выдачи свидетельства о праве </w:t>
      </w:r>
      <w:r w:rsidR="003A303D" w:rsidRPr="00DC2398">
        <w:rPr>
          <w:rFonts w:ascii="PT Astra Serif" w:hAnsi="PT Astra Serif" w:cs="Times New Roman"/>
          <w:noProof/>
          <w:sz w:val="28"/>
          <w:szCs w:val="28"/>
        </w:rPr>
        <w:br/>
      </w:r>
      <w:r w:rsidR="008A0561" w:rsidRPr="00DC2398">
        <w:rPr>
          <w:rFonts w:ascii="PT Astra Serif" w:hAnsi="PT Astra Serif" w:cs="Times New Roman"/>
          <w:noProof/>
          <w:sz w:val="28"/>
          <w:szCs w:val="28"/>
        </w:rPr>
        <w:t xml:space="preserve">на наследство. Общая собственность наследников. Раздел наследства </w:t>
      </w:r>
      <w:r w:rsidR="003A303D" w:rsidRPr="00DC2398">
        <w:rPr>
          <w:rFonts w:ascii="PT Astra Serif" w:hAnsi="PT Astra Serif" w:cs="Times New Roman"/>
          <w:noProof/>
          <w:sz w:val="28"/>
          <w:szCs w:val="28"/>
        </w:rPr>
        <w:br/>
      </w:r>
      <w:r w:rsidR="008A0561" w:rsidRPr="00DC2398">
        <w:rPr>
          <w:rFonts w:ascii="PT Astra Serif" w:hAnsi="PT Astra Serif" w:cs="Times New Roman"/>
          <w:noProof/>
          <w:sz w:val="28"/>
          <w:szCs w:val="28"/>
        </w:rPr>
        <w:t>по соглашению между наследниками</w:t>
      </w:r>
      <w:r w:rsidR="003A303D" w:rsidRPr="00DC2398">
        <w:rPr>
          <w:rFonts w:ascii="PT Astra Serif" w:hAnsi="PT Astra Serif" w:cs="Times New Roman"/>
          <w:noProof/>
          <w:sz w:val="28"/>
          <w:szCs w:val="28"/>
        </w:rPr>
        <w:t>.</w:t>
      </w:r>
    </w:p>
    <w:p w:rsidR="008A0561" w:rsidRPr="00DC2398" w:rsidRDefault="00DC2398" w:rsidP="003A303D">
      <w:pPr>
        <w:tabs>
          <w:tab w:val="left" w:pos="567"/>
          <w:tab w:val="right" w:leader="dot" w:pos="9345"/>
        </w:tabs>
        <w:spacing w:after="0" w:line="240" w:lineRule="auto"/>
        <w:ind w:firstLine="567"/>
        <w:jc w:val="both"/>
        <w:rPr>
          <w:rFonts w:ascii="PT Astra Serif" w:eastAsiaTheme="minorEastAsia" w:hAnsi="PT Astra Serif"/>
          <w:noProof/>
          <w:sz w:val="28"/>
          <w:szCs w:val="28"/>
          <w:lang w:eastAsia="ru-RU"/>
        </w:rPr>
      </w:pPr>
      <w:hyperlink w:anchor="_&lt;Тема_№&gt;:_19" w:history="1">
        <w:r w:rsidR="008A0561" w:rsidRPr="00DC2398">
          <w:rPr>
            <w:rFonts w:ascii="PT Astra Serif" w:hAnsi="PT Astra Serif" w:cs="Times New Roman"/>
            <w:noProof/>
            <w:sz w:val="28"/>
            <w:szCs w:val="28"/>
            <w:u w:val="single"/>
          </w:rPr>
          <w:t>Тема № 19</w:t>
        </w:r>
      </w:hyperlink>
      <w:r w:rsidR="008A0561" w:rsidRPr="00DC2398">
        <w:rPr>
          <w:rFonts w:ascii="PT Astra Serif" w:hAnsi="PT Astra Serif"/>
          <w:sz w:val="28"/>
          <w:szCs w:val="28"/>
        </w:rPr>
        <w:t xml:space="preserve"> </w:t>
      </w:r>
      <w:r w:rsidR="008A0561" w:rsidRPr="00DC2398">
        <w:rPr>
          <w:rFonts w:ascii="PT Astra Serif" w:hAnsi="PT Astra Serif" w:cs="Times New Roman"/>
          <w:noProof/>
          <w:sz w:val="28"/>
          <w:szCs w:val="28"/>
        </w:rPr>
        <w:t>Наследование отдельных видов имущества</w:t>
      </w:r>
      <w:r w:rsidR="003A303D" w:rsidRPr="00DC2398">
        <w:rPr>
          <w:rFonts w:ascii="PT Astra Serif" w:hAnsi="PT Astra Serif" w:cs="Times New Roman"/>
          <w:noProof/>
          <w:sz w:val="28"/>
          <w:szCs w:val="28"/>
        </w:rPr>
        <w:t>.</w:t>
      </w:r>
    </w:p>
    <w:p w:rsidR="008A0561" w:rsidRPr="00DC2398" w:rsidRDefault="00DC2398" w:rsidP="003A303D">
      <w:pPr>
        <w:tabs>
          <w:tab w:val="left" w:pos="567"/>
          <w:tab w:val="right" w:leader="dot" w:pos="9345"/>
        </w:tabs>
        <w:spacing w:after="0" w:line="240" w:lineRule="auto"/>
        <w:ind w:firstLine="567"/>
        <w:jc w:val="both"/>
        <w:rPr>
          <w:rFonts w:ascii="PT Astra Serif" w:eastAsiaTheme="minorEastAsia" w:hAnsi="PT Astra Serif"/>
          <w:noProof/>
          <w:sz w:val="28"/>
          <w:szCs w:val="28"/>
          <w:lang w:eastAsia="ru-RU"/>
        </w:rPr>
      </w:pPr>
      <w:hyperlink w:anchor="_&lt;Тема_№&gt;:_20" w:history="1">
        <w:r w:rsidR="008A0561" w:rsidRPr="00DC2398">
          <w:rPr>
            <w:rFonts w:ascii="PT Astra Serif" w:hAnsi="PT Astra Serif" w:cs="Times New Roman"/>
            <w:noProof/>
            <w:sz w:val="28"/>
            <w:szCs w:val="28"/>
            <w:u w:val="single"/>
          </w:rPr>
          <w:t>Тема № 20</w:t>
        </w:r>
      </w:hyperlink>
      <w:r w:rsidR="008A0561" w:rsidRPr="00DC2398">
        <w:rPr>
          <w:rFonts w:ascii="PT Astra Serif" w:hAnsi="PT Astra Serif"/>
          <w:sz w:val="28"/>
          <w:szCs w:val="28"/>
        </w:rPr>
        <w:t xml:space="preserve"> </w:t>
      </w:r>
      <w:r w:rsidR="008A0561" w:rsidRPr="00DC2398">
        <w:rPr>
          <w:rFonts w:ascii="PT Astra Serif" w:hAnsi="PT Astra Serif" w:cs="Times New Roman"/>
          <w:noProof/>
          <w:sz w:val="28"/>
          <w:szCs w:val="28"/>
        </w:rPr>
        <w:t>Приращение наследственных долей</w:t>
      </w:r>
      <w:r w:rsidR="003A303D" w:rsidRPr="00DC2398">
        <w:rPr>
          <w:rFonts w:ascii="PT Astra Serif" w:hAnsi="PT Astra Serif" w:cs="Times New Roman"/>
          <w:noProof/>
          <w:sz w:val="28"/>
          <w:szCs w:val="28"/>
        </w:rPr>
        <w:t>.</w:t>
      </w:r>
    </w:p>
    <w:p w:rsidR="008A0561" w:rsidRPr="00DC2398" w:rsidRDefault="00DC2398" w:rsidP="003A303D">
      <w:pPr>
        <w:tabs>
          <w:tab w:val="left" w:pos="567"/>
          <w:tab w:val="right" w:leader="dot" w:pos="9345"/>
        </w:tabs>
        <w:spacing w:after="0" w:line="240" w:lineRule="auto"/>
        <w:ind w:firstLine="567"/>
        <w:jc w:val="both"/>
        <w:rPr>
          <w:rFonts w:ascii="PT Astra Serif" w:eastAsiaTheme="minorEastAsia" w:hAnsi="PT Astra Serif"/>
          <w:noProof/>
          <w:sz w:val="28"/>
          <w:szCs w:val="28"/>
          <w:lang w:eastAsia="ru-RU"/>
        </w:rPr>
      </w:pPr>
      <w:hyperlink w:anchor="_&lt;Тема_№&gt;:_21" w:history="1">
        <w:r w:rsidR="008A0561" w:rsidRPr="00DC2398">
          <w:rPr>
            <w:rFonts w:ascii="PT Astra Serif" w:hAnsi="PT Astra Serif" w:cs="Times New Roman"/>
            <w:noProof/>
            <w:sz w:val="28"/>
            <w:szCs w:val="28"/>
            <w:u w:val="single"/>
          </w:rPr>
          <w:t>Тема № 21</w:t>
        </w:r>
      </w:hyperlink>
      <w:r w:rsidR="008A0561" w:rsidRPr="00DC2398">
        <w:rPr>
          <w:rFonts w:ascii="PT Astra Serif" w:hAnsi="PT Astra Serif"/>
          <w:sz w:val="28"/>
          <w:szCs w:val="28"/>
        </w:rPr>
        <w:t xml:space="preserve"> </w:t>
      </w:r>
      <w:r w:rsidR="008A0561" w:rsidRPr="00DC2398">
        <w:rPr>
          <w:rFonts w:ascii="PT Astra Serif" w:hAnsi="PT Astra Serif" w:cs="Times New Roman"/>
          <w:noProof/>
          <w:sz w:val="28"/>
          <w:szCs w:val="28"/>
        </w:rPr>
        <w:t>Оформление наследства на имущество наследодателя, находящееся в совместной собственности</w:t>
      </w:r>
      <w:r w:rsidR="003A303D" w:rsidRPr="00DC2398">
        <w:rPr>
          <w:rFonts w:ascii="PT Astra Serif" w:hAnsi="PT Astra Serif" w:cs="Times New Roman"/>
          <w:noProof/>
          <w:sz w:val="28"/>
          <w:szCs w:val="28"/>
        </w:rPr>
        <w:t>.</w:t>
      </w:r>
    </w:p>
    <w:p w:rsidR="008A0561" w:rsidRPr="00DC2398" w:rsidRDefault="00DC2398" w:rsidP="003A303D">
      <w:pPr>
        <w:tabs>
          <w:tab w:val="left" w:pos="567"/>
          <w:tab w:val="right" w:leader="dot" w:pos="9345"/>
        </w:tabs>
        <w:spacing w:after="0" w:line="240" w:lineRule="auto"/>
        <w:ind w:firstLine="567"/>
        <w:jc w:val="both"/>
        <w:rPr>
          <w:rFonts w:ascii="PT Astra Serif" w:eastAsiaTheme="minorEastAsia" w:hAnsi="PT Astra Serif"/>
          <w:noProof/>
          <w:sz w:val="28"/>
          <w:szCs w:val="28"/>
          <w:lang w:eastAsia="ru-RU"/>
        </w:rPr>
      </w:pPr>
      <w:hyperlink w:anchor="_&lt;Тема_№&gt;:_22" w:history="1">
        <w:r w:rsidR="008A0561" w:rsidRPr="00DC2398">
          <w:rPr>
            <w:rFonts w:ascii="PT Astra Serif" w:hAnsi="PT Astra Serif" w:cs="Times New Roman"/>
            <w:noProof/>
            <w:sz w:val="28"/>
            <w:szCs w:val="28"/>
            <w:u w:val="single"/>
          </w:rPr>
          <w:t>Тема № 22</w:t>
        </w:r>
      </w:hyperlink>
      <w:r w:rsidR="008A0561" w:rsidRPr="00DC2398">
        <w:rPr>
          <w:rFonts w:ascii="PT Astra Serif" w:hAnsi="PT Astra Serif"/>
          <w:sz w:val="28"/>
          <w:szCs w:val="28"/>
        </w:rPr>
        <w:t xml:space="preserve"> </w:t>
      </w:r>
      <w:r w:rsidR="008A0561" w:rsidRPr="00DC2398">
        <w:rPr>
          <w:rFonts w:ascii="PT Astra Serif" w:hAnsi="PT Astra Serif" w:cs="Times New Roman"/>
          <w:noProof/>
          <w:sz w:val="28"/>
          <w:szCs w:val="28"/>
        </w:rPr>
        <w:t>Наследование исключительных прав на результат интеллектуальной деятельности или на средство индивидуализации</w:t>
      </w:r>
      <w:r w:rsidR="003A303D" w:rsidRPr="00DC2398">
        <w:rPr>
          <w:rFonts w:ascii="PT Astra Serif" w:hAnsi="PT Astra Serif" w:cs="Times New Roman"/>
          <w:noProof/>
          <w:sz w:val="28"/>
          <w:szCs w:val="28"/>
        </w:rPr>
        <w:t>.</w:t>
      </w:r>
    </w:p>
    <w:p w:rsidR="008A0561" w:rsidRPr="00DC2398" w:rsidRDefault="00DC2398" w:rsidP="003A303D">
      <w:pPr>
        <w:tabs>
          <w:tab w:val="left" w:pos="567"/>
          <w:tab w:val="right" w:leader="dot" w:pos="9345"/>
        </w:tabs>
        <w:spacing w:after="0" w:line="240" w:lineRule="auto"/>
        <w:ind w:firstLine="567"/>
        <w:jc w:val="both"/>
        <w:rPr>
          <w:rFonts w:ascii="PT Astra Serif" w:eastAsiaTheme="minorEastAsia" w:hAnsi="PT Astra Serif"/>
          <w:noProof/>
          <w:sz w:val="28"/>
          <w:szCs w:val="28"/>
          <w:lang w:eastAsia="ru-RU"/>
        </w:rPr>
      </w:pPr>
      <w:hyperlink w:anchor="_&lt;Тема_№&gt;:_23" w:history="1">
        <w:r w:rsidR="008A0561" w:rsidRPr="00DC2398">
          <w:rPr>
            <w:rFonts w:ascii="PT Astra Serif" w:hAnsi="PT Astra Serif" w:cs="Times New Roman"/>
            <w:noProof/>
            <w:sz w:val="28"/>
            <w:szCs w:val="28"/>
            <w:u w:val="single"/>
          </w:rPr>
          <w:t>Тема № 23</w:t>
        </w:r>
      </w:hyperlink>
      <w:r w:rsidR="008A0561" w:rsidRPr="00DC2398">
        <w:rPr>
          <w:rFonts w:ascii="PT Astra Serif" w:hAnsi="PT Astra Serif"/>
          <w:sz w:val="28"/>
          <w:szCs w:val="28"/>
        </w:rPr>
        <w:t xml:space="preserve"> </w:t>
      </w:r>
      <w:r w:rsidR="008A0561" w:rsidRPr="00DC2398">
        <w:rPr>
          <w:rFonts w:ascii="PT Astra Serif" w:hAnsi="PT Astra Serif" w:cs="Times New Roman"/>
          <w:noProof/>
          <w:sz w:val="28"/>
          <w:szCs w:val="28"/>
        </w:rPr>
        <w:t>Особенности оборота земель сельскохозяйственного назначения. Понятие земельной доли. Документы, удостоверяющие право на земельную долю</w:t>
      </w:r>
      <w:r w:rsidR="003A303D" w:rsidRPr="00DC2398">
        <w:rPr>
          <w:rFonts w:ascii="PT Astra Serif" w:hAnsi="PT Astra Serif" w:cs="Times New Roman"/>
          <w:noProof/>
          <w:sz w:val="28"/>
          <w:szCs w:val="28"/>
        </w:rPr>
        <w:t>.</w:t>
      </w:r>
    </w:p>
    <w:p w:rsidR="008A0561" w:rsidRPr="00DC2398" w:rsidRDefault="00DC2398" w:rsidP="003A303D">
      <w:pPr>
        <w:tabs>
          <w:tab w:val="left" w:pos="567"/>
          <w:tab w:val="right" w:leader="dot" w:pos="9345"/>
        </w:tabs>
        <w:spacing w:after="0" w:line="240" w:lineRule="auto"/>
        <w:ind w:firstLine="567"/>
        <w:jc w:val="both"/>
        <w:rPr>
          <w:rFonts w:ascii="PT Astra Serif" w:eastAsiaTheme="minorEastAsia" w:hAnsi="PT Astra Serif"/>
          <w:noProof/>
          <w:sz w:val="28"/>
          <w:szCs w:val="28"/>
          <w:lang w:eastAsia="ru-RU"/>
        </w:rPr>
      </w:pPr>
      <w:hyperlink w:anchor="_&lt;Тема_№&gt;:_24" w:history="1">
        <w:r w:rsidR="008A0561" w:rsidRPr="00DC2398">
          <w:rPr>
            <w:rFonts w:ascii="PT Astra Serif" w:hAnsi="PT Astra Serif" w:cs="Times New Roman"/>
            <w:noProof/>
            <w:sz w:val="28"/>
            <w:szCs w:val="28"/>
            <w:u w:val="single"/>
          </w:rPr>
          <w:t>Тема № 24</w:t>
        </w:r>
      </w:hyperlink>
      <w:r w:rsidR="008A0561" w:rsidRPr="00DC2398">
        <w:rPr>
          <w:rFonts w:ascii="PT Astra Serif" w:hAnsi="PT Astra Serif"/>
          <w:sz w:val="28"/>
          <w:szCs w:val="28"/>
        </w:rPr>
        <w:t xml:space="preserve"> </w:t>
      </w:r>
      <w:r w:rsidR="008A0561" w:rsidRPr="00DC2398">
        <w:rPr>
          <w:rFonts w:ascii="PT Astra Serif" w:hAnsi="PT Astra Serif" w:cs="Times New Roman"/>
          <w:noProof/>
          <w:sz w:val="28"/>
          <w:szCs w:val="28"/>
        </w:rPr>
        <w:t>Удостоверение равнозначности электронного документа документу на бумажном носителе. Удостоверение равнозначности документа на бумажном носителе электронному документу</w:t>
      </w:r>
      <w:r w:rsidR="003A303D" w:rsidRPr="00DC2398">
        <w:rPr>
          <w:rFonts w:ascii="PT Astra Serif" w:hAnsi="PT Astra Serif" w:cs="Times New Roman"/>
          <w:noProof/>
          <w:sz w:val="28"/>
          <w:szCs w:val="28"/>
        </w:rPr>
        <w:t>.</w:t>
      </w:r>
    </w:p>
    <w:p w:rsidR="008A0561" w:rsidRPr="00DC2398" w:rsidRDefault="00DC2398" w:rsidP="003A303D">
      <w:pPr>
        <w:tabs>
          <w:tab w:val="left" w:pos="567"/>
          <w:tab w:val="right" w:leader="dot" w:pos="9345"/>
        </w:tabs>
        <w:spacing w:after="0" w:line="240" w:lineRule="auto"/>
        <w:ind w:firstLine="567"/>
        <w:jc w:val="both"/>
        <w:rPr>
          <w:rFonts w:ascii="PT Astra Serif" w:eastAsiaTheme="minorEastAsia" w:hAnsi="PT Astra Serif"/>
          <w:noProof/>
          <w:sz w:val="28"/>
          <w:szCs w:val="28"/>
          <w:lang w:eastAsia="ru-RU"/>
        </w:rPr>
      </w:pPr>
      <w:hyperlink w:anchor="_&lt;Тема_№&gt;:_25" w:history="1">
        <w:r w:rsidR="008A0561" w:rsidRPr="00DC2398">
          <w:rPr>
            <w:rFonts w:ascii="PT Astra Serif" w:hAnsi="PT Astra Serif" w:cs="Times New Roman"/>
            <w:noProof/>
            <w:sz w:val="28"/>
            <w:szCs w:val="28"/>
            <w:u w:val="single"/>
          </w:rPr>
          <w:t>Тема № 25</w:t>
        </w:r>
      </w:hyperlink>
      <w:r w:rsidR="008A0561" w:rsidRPr="00DC2398">
        <w:rPr>
          <w:rFonts w:ascii="PT Astra Serif" w:hAnsi="PT Astra Serif"/>
          <w:sz w:val="28"/>
          <w:szCs w:val="28"/>
        </w:rPr>
        <w:t xml:space="preserve"> </w:t>
      </w:r>
      <w:r w:rsidR="008A0561" w:rsidRPr="00DC2398">
        <w:rPr>
          <w:rFonts w:ascii="PT Astra Serif" w:hAnsi="PT Astra Serif" w:cs="Times New Roman"/>
          <w:noProof/>
          <w:sz w:val="28"/>
          <w:szCs w:val="28"/>
        </w:rPr>
        <w:t>Совместные завещания</w:t>
      </w:r>
      <w:r w:rsidR="003A303D" w:rsidRPr="00DC2398">
        <w:rPr>
          <w:rFonts w:ascii="PT Astra Serif" w:hAnsi="PT Astra Serif" w:cs="Times New Roman"/>
          <w:noProof/>
          <w:sz w:val="28"/>
          <w:szCs w:val="28"/>
        </w:rPr>
        <w:t>.</w:t>
      </w:r>
    </w:p>
    <w:p w:rsidR="008A0561" w:rsidRPr="00DC2398" w:rsidRDefault="00DC2398" w:rsidP="003A303D">
      <w:pPr>
        <w:tabs>
          <w:tab w:val="left" w:pos="567"/>
          <w:tab w:val="right" w:leader="dot" w:pos="9345"/>
        </w:tabs>
        <w:spacing w:after="0" w:line="240" w:lineRule="auto"/>
        <w:ind w:firstLine="567"/>
        <w:jc w:val="both"/>
        <w:rPr>
          <w:rFonts w:ascii="PT Astra Serif" w:eastAsiaTheme="minorEastAsia" w:hAnsi="PT Astra Serif"/>
          <w:noProof/>
          <w:sz w:val="28"/>
          <w:szCs w:val="28"/>
          <w:lang w:eastAsia="ru-RU"/>
        </w:rPr>
      </w:pPr>
      <w:hyperlink w:anchor="_&lt;Тема_№&gt;:_26" w:history="1">
        <w:r w:rsidR="008A0561" w:rsidRPr="00DC2398">
          <w:rPr>
            <w:rFonts w:ascii="PT Astra Serif" w:hAnsi="PT Astra Serif" w:cs="Times New Roman"/>
            <w:noProof/>
            <w:sz w:val="28"/>
            <w:szCs w:val="28"/>
            <w:u w:val="single"/>
          </w:rPr>
          <w:t>Тема № 26</w:t>
        </w:r>
      </w:hyperlink>
      <w:r w:rsidR="008A0561" w:rsidRPr="00DC2398">
        <w:rPr>
          <w:rFonts w:ascii="PT Astra Serif" w:hAnsi="PT Astra Serif"/>
          <w:sz w:val="28"/>
          <w:szCs w:val="28"/>
        </w:rPr>
        <w:t xml:space="preserve"> </w:t>
      </w:r>
      <w:r w:rsidR="008A0561" w:rsidRPr="00DC2398">
        <w:rPr>
          <w:rFonts w:ascii="PT Astra Serif" w:hAnsi="PT Astra Serif" w:cs="Times New Roman"/>
          <w:noProof/>
          <w:sz w:val="28"/>
          <w:szCs w:val="28"/>
        </w:rPr>
        <w:t>Наследственный договор</w:t>
      </w:r>
      <w:r w:rsidR="003A303D" w:rsidRPr="00DC2398">
        <w:rPr>
          <w:rFonts w:ascii="PT Astra Serif" w:hAnsi="PT Astra Serif" w:cs="Times New Roman"/>
          <w:noProof/>
          <w:sz w:val="28"/>
          <w:szCs w:val="28"/>
        </w:rPr>
        <w:t>.</w:t>
      </w:r>
    </w:p>
    <w:p w:rsidR="008A0561" w:rsidRPr="00DC2398" w:rsidRDefault="00DC2398" w:rsidP="003A303D">
      <w:pPr>
        <w:tabs>
          <w:tab w:val="left" w:pos="567"/>
          <w:tab w:val="right" w:leader="dot" w:pos="9345"/>
        </w:tabs>
        <w:spacing w:after="0" w:line="240" w:lineRule="auto"/>
        <w:ind w:firstLine="567"/>
        <w:jc w:val="both"/>
        <w:rPr>
          <w:rFonts w:ascii="PT Astra Serif" w:eastAsiaTheme="minorEastAsia" w:hAnsi="PT Astra Serif"/>
          <w:noProof/>
          <w:sz w:val="28"/>
          <w:szCs w:val="28"/>
          <w:lang w:eastAsia="ru-RU"/>
        </w:rPr>
      </w:pPr>
      <w:hyperlink w:anchor="_&lt;Тема_№&gt;:_27" w:history="1">
        <w:r w:rsidR="008A0561" w:rsidRPr="00DC2398">
          <w:rPr>
            <w:rFonts w:ascii="PT Astra Serif" w:hAnsi="PT Astra Serif" w:cs="Times New Roman"/>
            <w:noProof/>
            <w:sz w:val="28"/>
            <w:szCs w:val="28"/>
            <w:u w:val="single"/>
          </w:rPr>
          <w:t>Тема № 27</w:t>
        </w:r>
      </w:hyperlink>
      <w:r w:rsidR="008A0561" w:rsidRPr="00DC2398">
        <w:rPr>
          <w:rFonts w:ascii="PT Astra Serif" w:hAnsi="PT Astra Serif"/>
          <w:sz w:val="28"/>
          <w:szCs w:val="28"/>
        </w:rPr>
        <w:t xml:space="preserve"> </w:t>
      </w:r>
      <w:r w:rsidR="008A0561" w:rsidRPr="00DC2398">
        <w:rPr>
          <w:rFonts w:ascii="PT Astra Serif" w:hAnsi="PT Astra Serif" w:cs="Times New Roman"/>
          <w:noProof/>
          <w:sz w:val="28"/>
          <w:szCs w:val="28"/>
        </w:rPr>
        <w:t>Наследственные фонды</w:t>
      </w:r>
      <w:r w:rsidR="003A303D" w:rsidRPr="00DC2398">
        <w:rPr>
          <w:rFonts w:ascii="PT Astra Serif" w:hAnsi="PT Astra Serif" w:cs="Times New Roman"/>
          <w:noProof/>
          <w:sz w:val="28"/>
          <w:szCs w:val="28"/>
        </w:rPr>
        <w:t>.</w:t>
      </w:r>
    </w:p>
    <w:p w:rsidR="00350EFD" w:rsidRPr="00DC2398" w:rsidRDefault="00350EFD" w:rsidP="003A303D">
      <w:pPr>
        <w:spacing w:after="0"/>
        <w:ind w:firstLine="567"/>
        <w:jc w:val="both"/>
        <w:rPr>
          <w:rFonts w:ascii="PT Astra Serif" w:hAnsi="PT Astra Serif"/>
          <w:sz w:val="28"/>
          <w:szCs w:val="28"/>
        </w:rPr>
      </w:pPr>
    </w:p>
    <w:sectPr w:rsidR="00350EFD" w:rsidRPr="00DC2398" w:rsidSect="003A303D">
      <w:headerReference w:type="default" r:id="rId8"/>
      <w:pgSz w:w="11906" w:h="16838"/>
      <w:pgMar w:top="1418" w:right="1418" w:bottom="1276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303D" w:rsidRDefault="003A303D" w:rsidP="003A303D">
      <w:pPr>
        <w:spacing w:after="0" w:line="240" w:lineRule="auto"/>
      </w:pPr>
      <w:r>
        <w:separator/>
      </w:r>
    </w:p>
  </w:endnote>
  <w:endnote w:type="continuationSeparator" w:id="0">
    <w:p w:rsidR="003A303D" w:rsidRDefault="003A303D" w:rsidP="003A3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303D" w:rsidRDefault="003A303D" w:rsidP="003A303D">
      <w:pPr>
        <w:spacing w:after="0" w:line="240" w:lineRule="auto"/>
      </w:pPr>
      <w:r>
        <w:separator/>
      </w:r>
    </w:p>
  </w:footnote>
  <w:footnote w:type="continuationSeparator" w:id="0">
    <w:p w:rsidR="003A303D" w:rsidRDefault="003A303D" w:rsidP="003A30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5023983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3A303D" w:rsidRPr="003A303D" w:rsidRDefault="003A303D">
        <w:pPr>
          <w:pStyle w:val="a3"/>
          <w:jc w:val="center"/>
          <w:rPr>
            <w:rFonts w:ascii="PT Astra Serif" w:hAnsi="PT Astra Serif"/>
            <w:sz w:val="28"/>
            <w:szCs w:val="28"/>
          </w:rPr>
        </w:pPr>
        <w:r w:rsidRPr="003A303D">
          <w:rPr>
            <w:rFonts w:ascii="PT Astra Serif" w:hAnsi="PT Astra Serif"/>
            <w:sz w:val="28"/>
            <w:szCs w:val="28"/>
          </w:rPr>
          <w:fldChar w:fldCharType="begin"/>
        </w:r>
        <w:r w:rsidRPr="003A303D">
          <w:rPr>
            <w:rFonts w:ascii="PT Astra Serif" w:hAnsi="PT Astra Serif"/>
            <w:sz w:val="28"/>
            <w:szCs w:val="28"/>
          </w:rPr>
          <w:instrText>PAGE   \* MERGEFORMAT</w:instrText>
        </w:r>
        <w:r w:rsidRPr="003A303D">
          <w:rPr>
            <w:rFonts w:ascii="PT Astra Serif" w:hAnsi="PT Astra Serif"/>
            <w:sz w:val="28"/>
            <w:szCs w:val="28"/>
          </w:rPr>
          <w:fldChar w:fldCharType="separate"/>
        </w:r>
        <w:r w:rsidR="00DC2398">
          <w:rPr>
            <w:rFonts w:ascii="PT Astra Serif" w:hAnsi="PT Astra Serif"/>
            <w:noProof/>
            <w:sz w:val="28"/>
            <w:szCs w:val="28"/>
          </w:rPr>
          <w:t>2</w:t>
        </w:r>
        <w:r w:rsidRPr="003A303D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3A303D" w:rsidRDefault="003A303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561"/>
    <w:rsid w:val="00005687"/>
    <w:rsid w:val="00193ABA"/>
    <w:rsid w:val="00350EFD"/>
    <w:rsid w:val="003A303D"/>
    <w:rsid w:val="008A0561"/>
    <w:rsid w:val="00DC2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561"/>
  </w:style>
  <w:style w:type="paragraph" w:styleId="1">
    <w:name w:val="heading 1"/>
    <w:basedOn w:val="a"/>
    <w:next w:val="a"/>
    <w:link w:val="10"/>
    <w:uiPriority w:val="9"/>
    <w:qFormat/>
    <w:rsid w:val="0000568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568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3A30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A303D"/>
  </w:style>
  <w:style w:type="paragraph" w:styleId="a5">
    <w:name w:val="footer"/>
    <w:basedOn w:val="a"/>
    <w:link w:val="a6"/>
    <w:uiPriority w:val="99"/>
    <w:unhideWhenUsed/>
    <w:rsid w:val="003A30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A30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561"/>
  </w:style>
  <w:style w:type="paragraph" w:styleId="1">
    <w:name w:val="heading 1"/>
    <w:basedOn w:val="a"/>
    <w:next w:val="a"/>
    <w:link w:val="10"/>
    <w:uiPriority w:val="9"/>
    <w:qFormat/>
    <w:rsid w:val="0000568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568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3A30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A303D"/>
  </w:style>
  <w:style w:type="paragraph" w:styleId="a5">
    <w:name w:val="footer"/>
    <w:basedOn w:val="a"/>
    <w:link w:val="a6"/>
    <w:uiPriority w:val="99"/>
    <w:unhideWhenUsed/>
    <w:rsid w:val="003A30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A30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57D26C-73C0-48FE-9AC2-3634E2A94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807</Words>
  <Characters>4605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5402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Склярова Наталья Дмитриевна</dc:creator>
  <cp:lastModifiedBy>Коршунова Анна Михайловна</cp:lastModifiedBy>
  <cp:revision>3</cp:revision>
  <dcterms:created xsi:type="dcterms:W3CDTF">2025-09-19T09:57:00Z</dcterms:created>
  <dcterms:modified xsi:type="dcterms:W3CDTF">2025-09-19T13:41:00Z</dcterms:modified>
</cp:coreProperties>
</file>