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29" w:rsidRDefault="00FC2929" w:rsidP="00FC2929">
      <w:pPr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Не нуждается в государственной регистрации</w:t>
      </w: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ЮСТИЦИИ РОССИЙСКОЙ ФЕДЕРАЦИИ</w:t>
      </w: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(МИНЮСТ РОССИИ)</w:t>
      </w: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 И К А З </w:t>
      </w: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 о с к в а</w:t>
      </w: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C2929" w:rsidTr="00FC2929">
        <w:tc>
          <w:tcPr>
            <w:tcW w:w="4643" w:type="dxa"/>
          </w:tcPr>
          <w:p w:rsidR="00FC2929" w:rsidRPr="00FC2929" w:rsidRDefault="00FC2929" w:rsidP="00FC2929">
            <w:pPr>
              <w:autoSpaceDE w:val="0"/>
              <w:autoSpaceDN w:val="0"/>
              <w:adjustRightInd w:val="0"/>
              <w:spacing w:line="360" w:lineRule="exact"/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13 ноября 2024 г.</w:t>
            </w:r>
          </w:p>
        </w:tc>
        <w:tc>
          <w:tcPr>
            <w:tcW w:w="4643" w:type="dxa"/>
          </w:tcPr>
          <w:p w:rsidR="00FC2929" w:rsidRPr="00FC2929" w:rsidRDefault="00FC2929" w:rsidP="00FC292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u w:val="single"/>
                <w:lang w:eastAsia="ru-RU"/>
              </w:rPr>
              <w:t>№ 336</w:t>
            </w:r>
          </w:p>
        </w:tc>
      </w:tr>
    </w:tbl>
    <w:p w:rsid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установлении территориальных сфер </w:t>
      </w:r>
      <w:proofErr w:type="gramStart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экспертного</w:t>
      </w:r>
      <w:proofErr w:type="gramEnd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обслуживания федеральных бюджетных судебно-экспертных учреждений Министерства юстиции Российской Федерации                              и утверждении перечня курируемых федеральным бюджетным учреждением Российским федеральным центром судебной экспертизы имени профессора А.Р. </w:t>
      </w:r>
      <w:proofErr w:type="spellStart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Шляхова</w:t>
      </w:r>
      <w:proofErr w:type="spellEnd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при Министерстве юстиции Российской Федерации и федеральными бюджетными учреждениями региональными центрами судебной экспертизы  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Министерства </w:t>
      </w:r>
      <w:proofErr w:type="gramStart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юстиции Российской Федерации федеральных бюджетных учреждений лабораторий судебной экспертизы Министерства юстиции Российской Федерации</w:t>
      </w:r>
      <w:proofErr w:type="gramEnd"/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16"/>
          <w:lang w:eastAsia="ru-RU"/>
        </w:rPr>
      </w:pP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статьей 11 Федерального закона от 31.05.2001 </w:t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73-ФЗ «О государственной судебно-экспертной деятельности </w:t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Российской Федерации» и </w:t>
      </w:r>
      <w:r w:rsidRPr="00FC2929">
        <w:rPr>
          <w:rFonts w:ascii="PT Astra Serif" w:eastAsia="Calibri" w:hAnsi="PT Astra Serif" w:cs="Times New Roman"/>
          <w:sz w:val="28"/>
          <w:szCs w:val="28"/>
        </w:rPr>
        <w:t xml:space="preserve">подпунктом 9 пункта 19 Положения </w:t>
      </w:r>
      <w:r w:rsidRPr="00FC2929">
        <w:rPr>
          <w:rFonts w:ascii="PT Astra Serif" w:eastAsia="Calibri" w:hAnsi="PT Astra Serif" w:cs="Times New Roman"/>
          <w:sz w:val="28"/>
          <w:szCs w:val="28"/>
        </w:rPr>
        <w:br/>
        <w:t xml:space="preserve">о Министерстве юстиции Российской Федерации, утвержденного Указом Президента Российской Федерации </w:t>
      </w:r>
      <w:hyperlink r:id="rId5" w:anchor="rc_idЯ76369819Чkind_docЯINPЧcard_idЯ0.4OSNO.Чcabinet_idЯ7881607" w:history="1">
        <w:r w:rsidRPr="00FC2929">
          <w:rPr>
            <w:rFonts w:ascii="PT Astra Serif" w:eastAsia="Calibri" w:hAnsi="PT Astra Serif" w:cs="Times New Roman"/>
            <w:color w:val="0000FF"/>
            <w:sz w:val="28"/>
            <w:szCs w:val="28"/>
            <w:u w:val="single"/>
          </w:rPr>
          <w:t>от 13.01.2023 № 10</w:t>
        </w:r>
      </w:hyperlink>
      <w:r w:rsidRPr="00FC2929">
        <w:rPr>
          <w:rFonts w:ascii="PT Astra Serif" w:eastAsia="Calibri" w:hAnsi="PT Astra Serif" w:cs="Times New Roman"/>
          <w:sz w:val="28"/>
          <w:szCs w:val="28"/>
        </w:rPr>
        <w:t>,</w:t>
      </w:r>
      <w:r w:rsidRPr="00FC2929">
        <w:rPr>
          <w:rFonts w:ascii="PT Astra Serif" w:eastAsia="Calibri" w:hAnsi="PT Astra Serif" w:cs="Times New Roman"/>
          <w:bCs/>
          <w:sz w:val="28"/>
          <w:szCs w:val="28"/>
        </w:rPr>
        <w:br/>
      </w:r>
      <w:proofErr w:type="gramStart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 и к а з ы в а ю: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1. Установить территориальные сферы экспертного обслуживания федеральных бюджетных судебно-экспертных учреждений             Министерства юстиции Российской Федерации (</w:t>
      </w:r>
      <w:hyperlink w:anchor="P42">
        <w:r w:rsidRPr="00FC2929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приложение № 1</w:t>
        </w:r>
      </w:hyperlink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к настоящему приказу).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 Утвердить перечень курируемых федеральным бюджетным учреждением Российским федеральным центром судебной экспертизы </w:t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имени профессора А.Р. </w:t>
      </w:r>
      <w:proofErr w:type="spellStart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Шляхова</w:t>
      </w:r>
      <w:proofErr w:type="spellEnd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C2929"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  <w:t xml:space="preserve">при Министерстве юстиции Российской Федерации и федеральными бюджетными учреждениями </w:t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региональными центрами судебной </w:t>
      </w:r>
      <w:proofErr w:type="gramStart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Министерства юстиции Российской Федерации федеральных бюджетных учреждений лабораторий судебной экспертизы Министерства юстиции Российской</w:t>
      </w:r>
      <w:proofErr w:type="gramEnd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Федерации                  (</w:t>
      </w:r>
      <w:hyperlink w:anchor="P215">
        <w:r w:rsidRPr="00FC2929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приложение № 2</w:t>
        </w:r>
      </w:hyperlink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настоящему приказу).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3. Признать утратившими силу приказы Министерства юстиции Российской Федерации: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6" w:anchor="rc_idЯ62456066Чkind_docЯOUTЧcard_idЯ0.4OSNO.Чcabinet_idЯ7881607" w:history="1">
        <w:r w:rsidRPr="00FC2929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eastAsia="ru-RU"/>
          </w:rPr>
          <w:t>от 30.08.2021 № 151</w:t>
        </w:r>
      </w:hyperlink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установлении территориальных сфер экспертного обслуживания федеральных бюджетных судебно-экспертных учреждений Минюста России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</w:t>
      </w:r>
      <w:proofErr w:type="gramStart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Минюста России федеральных бюджетных учреждений лабораторий судебной экспертизы Минюста России</w:t>
      </w:r>
      <w:proofErr w:type="gramEnd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7" w:anchor="rc_idЯ73754044Чkind_docЯOUTЧcard_idЯ0.4OSNO.Чcabinet_idЯ7881607" w:history="1">
        <w:proofErr w:type="gramStart"/>
        <w:r w:rsidRPr="00FC2929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eastAsia="ru-RU"/>
          </w:rPr>
          <w:t>от 18.10.2022 № 247</w:t>
        </w:r>
      </w:hyperlink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внесении изменений в приложение № 1                      к приказу Минюста России от 30.08.2021 № 151 «Об установлении территориальных сфер экспертного обслуживания федеральных бюджетных судебно-экспертных учреждений Минюста России                             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 бюджетных учреждений лабораторий судебной экспертизы Минюста</w:t>
      </w:r>
      <w:proofErr w:type="gramEnd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России»;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8" w:anchor="rc_idЯ83532351Чkind_docЯOUTЧcard_idЯ0.4OSNO.Чcabinet_idЯ7881607" w:history="1">
        <w:proofErr w:type="gramStart"/>
        <w:r w:rsidRPr="00FC2929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eastAsia="ru-RU"/>
          </w:rPr>
          <w:t>от 07.09.2023 № 247</w:t>
        </w:r>
      </w:hyperlink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внесении изменений в приложения № 1 и 2                      к приказу Минюста России от 30.08.2021 № 151 «Об установлении территориальных сфер экспертного обслуживания федеральных бюджетных судебно-экспертных учреждений Минюста России                           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 бюджетных учреждений лабораторий судебной</w:t>
      </w:r>
      <w:proofErr w:type="gramEnd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экспертизы Минюста России»;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360" w:lineRule="exact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9" w:anchor="rc_idЯ83891610Чkind_docЯOUTЧcard_idЯ0.4OSNO.Чcabinet_idЯ7881607" w:history="1">
        <w:proofErr w:type="gramStart"/>
        <w:r w:rsidRPr="00FC2929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eastAsia="ru-RU"/>
          </w:rPr>
          <w:t>от 03.04.2024 № 98</w:t>
        </w:r>
      </w:hyperlink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внесении изменений в приложение № 1                      к приказу Минюста России от 30.08.2021 № 151 «Об установлении </w:t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территориальных сфер экспертного обслуживания федеральных бюджетных судебно-экспертных учреждений Минюста России                              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 бюджетных учреждений лабораторий судебной экспертизы Минюста</w:t>
      </w:r>
      <w:proofErr w:type="gramEnd"/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России».</w:t>
      </w:r>
    </w:p>
    <w:p w:rsidR="00FC2929" w:rsidRP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spacing w:after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</w:t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</w:t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C292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К.А. Чуйченко</w:t>
      </w: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C2929" w:rsidRPr="00FC2929" w:rsidRDefault="00FC2929" w:rsidP="00FC2929">
      <w:pPr>
        <w:spacing w:after="0" w:line="240" w:lineRule="auto"/>
        <w:jc w:val="both"/>
        <w:rPr>
          <w:rFonts w:ascii="PT Astra Serif" w:eastAsia="Times New Roman" w:hAnsi="PT Astra Serif" w:cs="Times New Roman"/>
          <w:sz w:val="18"/>
          <w:szCs w:val="20"/>
          <w:lang w:eastAsia="ru-RU"/>
        </w:rPr>
        <w:sectPr w:rsidR="00FC2929" w:rsidRPr="00FC2929" w:rsidSect="006833BA">
          <w:headerReference w:type="even" r:id="rId10"/>
          <w:headerReference w:type="default" r:id="rId11"/>
          <w:headerReference w:type="first" r:id="rId12"/>
          <w:pgSz w:w="11906" w:h="16838"/>
          <w:pgMar w:top="1418" w:right="1418" w:bottom="1701" w:left="1418" w:header="709" w:footer="709" w:gutter="0"/>
          <w:cols w:space="708"/>
          <w:titlePg/>
          <w:docGrid w:linePitch="360"/>
        </w:sect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lastRenderedPageBreak/>
        <w:t>ПРИЛОЖЕНИЕ № 1</w:t>
      </w: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t>к приказу Министерства юстиции</w:t>
      </w: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t>Российской Федерации</w:t>
      </w:r>
    </w:p>
    <w:p w:rsidR="00FC2929" w:rsidRPr="00FC2929" w:rsidRDefault="00FC2929" w:rsidP="00FC2929">
      <w:pPr>
        <w:shd w:val="clear" w:color="auto" w:fill="FFFFFF"/>
        <w:autoSpaceDE w:val="0"/>
        <w:autoSpaceDN w:val="0"/>
        <w:adjustRightInd w:val="0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b/>
          <w:sz w:val="28"/>
          <w:szCs w:val="28"/>
          <w:u w:val="single"/>
          <w:lang w:eastAsia="ru-RU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Pr="00FC2929">
        <w:rPr>
          <w:rFonts w:ascii="PT Astra Serif" w:eastAsia="Calibri" w:hAnsi="PT Astra Serif" w:cs="Times New Roman"/>
          <w:sz w:val="28"/>
          <w:szCs w:val="28"/>
          <w:u w:val="single"/>
        </w:rPr>
        <w:t>13.11.2024</w:t>
      </w:r>
      <w:r w:rsidRPr="00FC2929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Pr="00FC2929">
        <w:rPr>
          <w:rFonts w:ascii="PT Astra Serif" w:eastAsia="Calibri" w:hAnsi="PT Astra Serif" w:cs="Times New Roman"/>
          <w:sz w:val="28"/>
          <w:szCs w:val="28"/>
          <w:u w:val="single"/>
        </w:rPr>
        <w:t>336</w:t>
      </w:r>
    </w:p>
    <w:p w:rsidR="00FC2929" w:rsidRPr="00FC2929" w:rsidRDefault="00FC2929" w:rsidP="00FC2929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right="72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right="72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right="72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Территориальные сферы экспертного обслуживания 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Arial"/>
          <w:b/>
          <w:sz w:val="28"/>
          <w:szCs w:val="28"/>
          <w:lang w:eastAsia="ru-RU"/>
        </w:rPr>
        <w:t>федеральных бюджетных судебно-экспертных учреждений Министерства юстиции Российской Федерации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4444"/>
        <w:gridCol w:w="4346"/>
      </w:tblGrid>
      <w:tr w:rsidR="00FC2929" w:rsidRPr="00FC2929" w:rsidTr="00E7531F">
        <w:trPr>
          <w:trHeight w:val="579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bookmarkStart w:id="1" w:name="P42"/>
            <w:bookmarkEnd w:id="1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Территориальная сфера экспертного обслуживания</w:t>
            </w:r>
          </w:p>
        </w:tc>
      </w:tr>
      <w:tr w:rsidR="00FC2929" w:rsidRPr="00FC2929" w:rsidTr="00E7531F">
        <w:trPr>
          <w:trHeight w:val="293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rPr>
          <w:trHeight w:val="896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Алтайская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Барнаул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Алтай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Алтайский край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Архангельская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Архангельск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Архангельская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Башкирская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Уфа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Башкортостан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Белгородская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Белгород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Брянская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Брянск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Брянская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Смоленская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Владикавказская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Владикавказ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Северная Осетия –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Алания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Владимирская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Владимир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Владимирская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Волгоградская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Волгоград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Калмыкия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Астраханская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Волгоградская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Вологодская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Вологда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Вологодская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Воронежский РЦСЭ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Воронеж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Воронежская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Дагестанская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Махачкала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Дагестан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Ингушетия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Чеченская Республика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Дальневосточный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РЦСЭ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Хабаровск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Камчатский край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Хабаровский край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Амурская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Магаданская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Еврейская автономная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Чукотский автономный округ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ФГБУ </w:t>
            </w:r>
            <w:r w:rsidRPr="00FC2929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Донецкая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г. Донецк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Донецкая Народная Республика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Забайкальская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Улан-Удэ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Бурятия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Ивановская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Иваново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Ивановская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Иркутская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Иркутск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Иркутская область</w:t>
            </w:r>
          </w:p>
        </w:tc>
      </w:tr>
      <w:tr w:rsidR="00FC2929" w:rsidRPr="00FC2929" w:rsidTr="00E7531F">
        <w:trPr>
          <w:trHeight w:val="836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Кабардино-Балкарская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Нальчик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Кабардино-Балкарская Республика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Калининградская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Калининград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Калининградская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Калужская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Калуга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Калужская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Карельская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Петрозаводск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Карелия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Кемеровская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Кемерово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Кемеровская область – Кузбасс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Кировская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Киров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Кировская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Ненецкий автономный округ Республика Коми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Костромская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Кострома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Костромская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Краснодарская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Краснодар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Адыгея (Адыгея)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Красноярская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Красноярск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Тыва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Хакасия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Красноярский край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Крымская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Симферополь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Крым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Курская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Курск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Курская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Липецкая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Липецк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Липецкая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ФГБУ </w:t>
            </w:r>
            <w:r w:rsidRPr="00FC2929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Луганская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г. Луганск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Луганская Народная Республика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Марийская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Йошкар-Ола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Марий Эл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Мордовская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Саранск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Мордовия</w:t>
            </w:r>
          </w:p>
        </w:tc>
      </w:tr>
      <w:tr w:rsidR="00FC2929" w:rsidRPr="00FC2929" w:rsidTr="00E7531F">
        <w:trPr>
          <w:trHeight w:val="521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областная ЛСЭ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Московская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Мурманская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Мурманск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Мурманская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Новгородская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Великий Новгород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Новгородская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Омская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Омск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Омская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Оренбургская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Оренбург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Оренбургская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Орловская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Орел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Орловская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Пензенская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Пенза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Пензенская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Пермская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Пермь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Пермский край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Удмуртская Республика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Приволжский РЦСЭ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Нижний Новгород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Нижегородская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Приморская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Владивосток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Приморский край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Псковская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Псков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Псковская область</w:t>
            </w:r>
          </w:p>
        </w:tc>
      </w:tr>
      <w:tr w:rsidR="00FC2929" w:rsidRPr="00FC2929" w:rsidTr="00E7531F">
        <w:trPr>
          <w:trHeight w:val="798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РФЦСЭ имени профессора А.Р. </w:t>
            </w:r>
            <w:proofErr w:type="spell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Шляхова</w:t>
            </w:r>
            <w:proofErr w:type="spell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при Минюсте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Москва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Рязанская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Рязань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Рязанская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Самарская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Самара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Самарская область</w:t>
            </w:r>
          </w:p>
        </w:tc>
      </w:tr>
      <w:tr w:rsidR="00FC2929" w:rsidRPr="00FC2929" w:rsidTr="00E7531F">
        <w:trPr>
          <w:trHeight w:val="766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Саратовская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Саратов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Саратовская область</w:t>
            </w:r>
          </w:p>
        </w:tc>
      </w:tr>
      <w:tr w:rsidR="00FC2929" w:rsidRPr="00FC2929" w:rsidTr="00E7531F">
        <w:trPr>
          <w:trHeight w:val="780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Сахалинская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Южно-Сахалинск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Сахалинская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Севастопольская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Севастополь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Херсонская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Запорожская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ФБУ Северо-Западный РЦСЭ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Санкт-Петербург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Ленинградская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Северо-Кавказский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РЦСЭ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Ставрополь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Пятигорск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Карачаево-Черкесская Республика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Ставропольский край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Сибирский РЦСЭ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Новосибирск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Новосибирская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ФБУ Средне-Волжский РЦСЭ 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Казань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Татарстан (Татарстан)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Тамбовская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Тамбов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Тамбовская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Тверская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Тверь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Тверская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Томская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Томск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Томская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Тульская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Тула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Тульская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Тюменская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Тюмень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Тюменская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Ханты-Мансийский автономный округ – Югра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Ямало-Ненецкий автономный округ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Ульяновская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Ульяновск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Ульяновская область</w:t>
            </w:r>
          </w:p>
        </w:tc>
      </w:tr>
      <w:tr w:rsidR="00FC2929" w:rsidRPr="00FC2929" w:rsidTr="00E7531F">
        <w:trPr>
          <w:trHeight w:val="850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Уральский РЦСЭ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Екатеринбург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Свердловская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rPr>
          <w:trHeight w:val="889"/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Челябинская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Челябинск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Курганская область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Челябинская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Читинская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Чита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Забайкальский край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Чувашская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Чебоксары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Чувашская Республика – Чувашия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Южный РЦСЭ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Ростов-на-Дону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Ростовская область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Якутская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Якутск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Республика Саха (Якутия)</w:t>
            </w:r>
          </w:p>
        </w:tc>
      </w:tr>
      <w:tr w:rsidR="00FC2929" w:rsidRPr="00FC2929" w:rsidTr="00E7531F">
        <w:trPr>
          <w:tblHeader/>
        </w:trPr>
        <w:tc>
          <w:tcPr>
            <w:tcW w:w="40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44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Ярославская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4346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г. Ярославль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Ярославская область</w:t>
            </w:r>
          </w:p>
        </w:tc>
      </w:tr>
    </w:tbl>
    <w:p w:rsidR="00FC2929" w:rsidRPr="00FC2929" w:rsidRDefault="00FC2929" w:rsidP="00FC2929">
      <w:pPr>
        <w:autoSpaceDE w:val="0"/>
        <w:autoSpaceDN w:val="0"/>
        <w:spacing w:after="0" w:line="240" w:lineRule="auto"/>
        <w:ind w:left="567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  <w:sectPr w:rsidR="00FC2929" w:rsidRPr="00FC2929" w:rsidSect="007F0AFE">
          <w:pgSz w:w="11906" w:h="16838"/>
          <w:pgMar w:top="1560" w:right="1416" w:bottom="1702" w:left="1418" w:header="709" w:footer="709" w:gutter="0"/>
          <w:pgNumType w:start="1"/>
          <w:cols w:space="708"/>
          <w:titlePg/>
          <w:docGrid w:linePitch="360"/>
        </w:sectPr>
      </w:pP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lastRenderedPageBreak/>
        <w:t>ПРИЛОЖЕНИЕ № 2</w:t>
      </w: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t>к приказу Министерства юстиции</w:t>
      </w:r>
    </w:p>
    <w:p w:rsidR="00FC2929" w:rsidRPr="00FC2929" w:rsidRDefault="00FC2929" w:rsidP="00FC2929">
      <w:pPr>
        <w:shd w:val="clear" w:color="auto" w:fill="FFFFFF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t>Российской Федерации</w:t>
      </w:r>
    </w:p>
    <w:p w:rsidR="00FC2929" w:rsidRPr="00FC2929" w:rsidRDefault="00FC2929" w:rsidP="00FC2929">
      <w:pPr>
        <w:shd w:val="clear" w:color="auto" w:fill="FFFFFF"/>
        <w:autoSpaceDE w:val="0"/>
        <w:autoSpaceDN w:val="0"/>
        <w:adjustRightInd w:val="0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b/>
          <w:sz w:val="28"/>
          <w:szCs w:val="28"/>
          <w:u w:val="single"/>
          <w:lang w:eastAsia="ru-RU"/>
        </w:rPr>
      </w:pPr>
      <w:r w:rsidRPr="00FC2929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Pr="00FC2929">
        <w:rPr>
          <w:rFonts w:ascii="PT Astra Serif" w:eastAsia="Calibri" w:hAnsi="PT Astra Serif" w:cs="Times New Roman"/>
          <w:sz w:val="28"/>
          <w:szCs w:val="28"/>
          <w:u w:val="single"/>
        </w:rPr>
        <w:t>13.11.2024</w:t>
      </w:r>
      <w:r w:rsidRPr="00FC2929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Pr="00FC2929">
        <w:rPr>
          <w:rFonts w:ascii="PT Astra Serif" w:eastAsia="Calibri" w:hAnsi="PT Astra Serif" w:cs="Times New Roman"/>
          <w:sz w:val="28"/>
          <w:szCs w:val="28"/>
          <w:u w:val="single"/>
        </w:rPr>
        <w:t>336</w:t>
      </w:r>
    </w:p>
    <w:p w:rsidR="00FC2929" w:rsidRPr="00FC2929" w:rsidRDefault="00FC2929" w:rsidP="00FC2929">
      <w:pPr>
        <w:shd w:val="clear" w:color="auto" w:fill="FFFFFF"/>
        <w:autoSpaceDE w:val="0"/>
        <w:autoSpaceDN w:val="0"/>
        <w:adjustRightInd w:val="0"/>
        <w:spacing w:after="0" w:line="240" w:lineRule="auto"/>
        <w:ind w:left="4680" w:right="7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C2929" w:rsidRPr="00FC2929" w:rsidRDefault="00FC2929" w:rsidP="00FC2929">
      <w:pPr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6"/>
          <w:lang w:eastAsia="ru-RU"/>
        </w:rPr>
      </w:pP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Перечень </w:t>
      </w:r>
      <w:proofErr w:type="gramStart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курируемых</w:t>
      </w:r>
      <w:proofErr w:type="gramEnd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федеральным бюджетным учреждением Российским федеральным центром судебной экспертизы имени профессора А.Р. </w:t>
      </w:r>
      <w:proofErr w:type="spellStart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Шляхова</w:t>
      </w:r>
      <w:proofErr w:type="spellEnd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при Министерстве юстиции                    Российской Федерации и федеральными бюджетными учреждениями региональными центрами судебной экспертизы </w:t>
      </w:r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Министерства </w:t>
      </w:r>
      <w:proofErr w:type="gramStart"/>
      <w:r w:rsidRPr="00FC292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юстиции Российской Федерации федеральных бюджетных учреждений лабораторий судебной экспертизы Министерства юстиции Российской Федерации</w:t>
      </w:r>
      <w:proofErr w:type="gramEnd"/>
    </w:p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254"/>
        <w:gridCol w:w="5329"/>
      </w:tblGrid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bookmarkStart w:id="2" w:name="P215"/>
            <w:bookmarkEnd w:id="2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Курируемые федеральные бюджетные учреждения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лаборатории судебной экспертизы Министерства юстиции Российской Федерации</w:t>
            </w:r>
            <w:proofErr w:type="gramEnd"/>
          </w:p>
        </w:tc>
      </w:tr>
      <w:tr w:rsidR="00FC2929" w:rsidRPr="00FC2929" w:rsidTr="00E7531F">
        <w:trPr>
          <w:trHeight w:val="314"/>
        </w:trPr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Воронежский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Белгородская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Брянская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Калужская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Курская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Липецкая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Орловская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Саратовская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Тамбовская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Тульская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Дальневосточный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Сахалинская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Якутская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Приволжский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Владимирская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Ивановская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Кировская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Мордовская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Пензенская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ФБУ Рязанская ЛСЭ Минюста России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РФЦСЭ имени профессора А.Р. </w:t>
            </w:r>
            <w:proofErr w:type="spell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Шляхова</w:t>
            </w:r>
            <w:proofErr w:type="spell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при Минюсте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областная ЛСЭ Минюста России</w:t>
            </w:r>
          </w:p>
        </w:tc>
      </w:tr>
      <w:tr w:rsidR="00FC2929" w:rsidRPr="00FC2929" w:rsidTr="00E7531F">
        <w:trPr>
          <w:trHeight w:val="3746"/>
        </w:trPr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ФБУ Северо-Западный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ФБУ Архангельская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Вологодская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Калининградская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Карельская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Костромская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Мурманская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Новгородская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Псковская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Тверская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Ярославская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Северо-Кавказский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Владикавказская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Дагестанская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Кабардино-Балкарская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</w:tr>
      <w:tr w:rsidR="00FC2929" w:rsidRPr="00FC2929" w:rsidTr="00E7531F">
        <w:trPr>
          <w:trHeight w:val="2627"/>
        </w:trPr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Сибирский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Алтайская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Забайкальская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Иркутская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Кемеровская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Красноярская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Омская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Томская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Читинская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ФБУ Средне-Волжский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Башкирская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Марийская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ФГБУ Оренбургская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Пермская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Самарская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Ульяновская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Чувашская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3</w:t>
            </w:r>
          </w:p>
        </w:tc>
      </w:tr>
      <w:tr w:rsidR="00FC2929" w:rsidRPr="00FC2929" w:rsidTr="00E7531F"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ФБУ Уральский РЦСЭ 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Тюменская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Челябинская</w:t>
            </w:r>
            <w:proofErr w:type="gramEnd"/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ЛСЭ Минюста России</w:t>
            </w:r>
          </w:p>
        </w:tc>
      </w:tr>
      <w:tr w:rsidR="00FC2929" w:rsidRPr="00FC2929" w:rsidTr="00E7531F">
        <w:trPr>
          <w:trHeight w:val="2328"/>
        </w:trPr>
        <w:tc>
          <w:tcPr>
            <w:tcW w:w="488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4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ФБУ Южный РЦСЭ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Минюста России</w:t>
            </w:r>
          </w:p>
        </w:tc>
        <w:tc>
          <w:tcPr>
            <w:tcW w:w="5329" w:type="dxa"/>
          </w:tcPr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Волгоградская</w:t>
            </w:r>
            <w:proofErr w:type="gramEnd"/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ФГБУ </w:t>
            </w:r>
            <w:proofErr w:type="gramStart"/>
            <w:r w:rsidRPr="00FC2929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Донецкая</w:t>
            </w:r>
            <w:proofErr w:type="gramEnd"/>
            <w:r w:rsidRPr="00FC2929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ФБУ </w:t>
            </w:r>
            <w:proofErr w:type="gramStart"/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Краснодарская</w:t>
            </w:r>
            <w:proofErr w:type="gramEnd"/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ФБУ Крымская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ФГБУ </w:t>
            </w:r>
            <w:r w:rsidRPr="00FC2929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Луганская ЛСЭ Минюста России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ФБУ Севастопольская ЛСЭ </w:t>
            </w:r>
          </w:p>
          <w:p w:rsidR="00FC2929" w:rsidRPr="00FC2929" w:rsidRDefault="00FC2929" w:rsidP="00FC2929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C292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Минюста России</w:t>
            </w:r>
          </w:p>
        </w:tc>
      </w:tr>
    </w:tbl>
    <w:p w:rsidR="00FC2929" w:rsidRPr="00FC2929" w:rsidRDefault="00FC2929" w:rsidP="00FC292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C2929" w:rsidRPr="00FC2929" w:rsidRDefault="00FC2929" w:rsidP="00FC2929">
      <w:pPr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6"/>
          <w:lang w:eastAsia="ru-RU"/>
        </w:rPr>
      </w:pPr>
    </w:p>
    <w:p w:rsidR="008D5B06" w:rsidRPr="00FC2929" w:rsidRDefault="008D5B06">
      <w:pPr>
        <w:rPr>
          <w:rFonts w:ascii="PT Astra Serif" w:hAnsi="PT Astra Serif"/>
        </w:rPr>
      </w:pPr>
    </w:p>
    <w:sectPr w:rsidR="008D5B06" w:rsidRPr="00FC2929" w:rsidSect="00F95D9F">
      <w:headerReference w:type="even" r:id="rId13"/>
      <w:headerReference w:type="default" r:id="rId14"/>
      <w:headerReference w:type="first" r:id="rId15"/>
      <w:pgSz w:w="11906" w:h="16838"/>
      <w:pgMar w:top="1418" w:right="1416" w:bottom="1702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26" w:rsidRDefault="00FC2929" w:rsidP="002352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1A26" w:rsidRDefault="00FC29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26" w:rsidRPr="00F95D9F" w:rsidRDefault="00FC2929" w:rsidP="00F95D9F">
    <w:pPr>
      <w:pStyle w:val="a3"/>
      <w:jc w:val="center"/>
      <w:rPr>
        <w:rFonts w:ascii="PT Astra Serif" w:hAnsi="PT Astra Serif"/>
        <w:sz w:val="28"/>
      </w:rPr>
    </w:pPr>
    <w:r w:rsidRPr="00F95D9F">
      <w:rPr>
        <w:rFonts w:ascii="PT Astra Serif" w:hAnsi="PT Astra Serif"/>
        <w:sz w:val="28"/>
      </w:rPr>
      <w:fldChar w:fldCharType="begin"/>
    </w:r>
    <w:r w:rsidRPr="00F95D9F">
      <w:rPr>
        <w:rFonts w:ascii="PT Astra Serif" w:hAnsi="PT Astra Serif"/>
        <w:sz w:val="28"/>
      </w:rPr>
      <w:instrText>PAGE   \* MERGEFORMAT</w:instrText>
    </w:r>
    <w:r w:rsidRPr="00F95D9F"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 w:rsidRPr="00F95D9F"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26" w:rsidRDefault="00FC2929">
    <w:pPr>
      <w:pStyle w:val="a3"/>
      <w:jc w:val="center"/>
    </w:pPr>
  </w:p>
  <w:p w:rsidR="007D1A26" w:rsidRDefault="00FC2929" w:rsidP="003B6AB3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26" w:rsidRDefault="00FC2929" w:rsidP="002352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1A26" w:rsidRDefault="00FC292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26" w:rsidRPr="00F95D9F" w:rsidRDefault="00FC2929" w:rsidP="00F95D9F">
    <w:pPr>
      <w:pStyle w:val="a3"/>
      <w:jc w:val="center"/>
      <w:rPr>
        <w:rFonts w:ascii="PT Astra Serif" w:hAnsi="PT Astra Serif"/>
        <w:sz w:val="28"/>
      </w:rPr>
    </w:pPr>
    <w:r w:rsidRPr="00F95D9F">
      <w:rPr>
        <w:rFonts w:ascii="PT Astra Serif" w:hAnsi="PT Astra Serif"/>
        <w:sz w:val="28"/>
      </w:rPr>
      <w:fldChar w:fldCharType="begin"/>
    </w:r>
    <w:r w:rsidRPr="00F95D9F">
      <w:rPr>
        <w:rFonts w:ascii="PT Astra Serif" w:hAnsi="PT Astra Serif"/>
        <w:sz w:val="28"/>
      </w:rPr>
      <w:instrText>PAGE   \* MERGEFORMAT</w:instrText>
    </w:r>
    <w:r w:rsidRPr="00F95D9F"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3</w:t>
    </w:r>
    <w:r w:rsidRPr="00F95D9F">
      <w:rPr>
        <w:rFonts w:ascii="PT Astra Serif" w:hAnsi="PT Astra Serif"/>
        <w:sz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26" w:rsidRDefault="00FC2929">
    <w:pPr>
      <w:pStyle w:val="a3"/>
      <w:jc w:val="center"/>
    </w:pPr>
  </w:p>
  <w:p w:rsidR="007D1A26" w:rsidRDefault="00FC2929" w:rsidP="003B6AB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4D"/>
    <w:rsid w:val="00664C4D"/>
    <w:rsid w:val="008D5B06"/>
    <w:rsid w:val="00F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2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29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929"/>
  </w:style>
  <w:style w:type="table" w:styleId="a6">
    <w:name w:val="Table Grid"/>
    <w:basedOn w:val="a1"/>
    <w:uiPriority w:val="59"/>
    <w:rsid w:val="00FC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2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29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929"/>
  </w:style>
  <w:style w:type="table" w:styleId="a6">
    <w:name w:val="Table Grid"/>
    <w:basedOn w:val="a1"/>
    <w:uiPriority w:val="59"/>
    <w:rsid w:val="00FC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cuments.ru99-loc.minjust.ru/delo/WebRC/DOC_RC/DOC_RC.asp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edocuments.ru99-loc.minjust.ru/delo/WebRC/DOC_RC/DOC_RC.aspx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documents.ru99-loc.minjust.ru/delo/WebRC/DOC_RC/DOC_RC.aspx" TargetMode="External"/><Relationship Id="rId11" Type="http://schemas.openxmlformats.org/officeDocument/2006/relationships/header" Target="header2.xml"/><Relationship Id="rId5" Type="http://schemas.openxmlformats.org/officeDocument/2006/relationships/hyperlink" Target="http://edocuments.ru99-loc.minjust.ru/delo/WebRC/DOC_RC/DOC_RC.aspx" TargetMode="Externa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documents.ru99-loc.minjust.ru/delo/WebRC/DOC_RC/DOC_RC.aspx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2039</Words>
  <Characters>11627</Characters>
  <Application>Microsoft Office Word</Application>
  <DocSecurity>0</DocSecurity>
  <Lines>96</Lines>
  <Paragraphs>27</Paragraphs>
  <ScaleCrop>false</ScaleCrop>
  <Company>Минюст России</Company>
  <LinksUpToDate>false</LinksUpToDate>
  <CharactersWithSpaces>13639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Шеретун Наталия Викторовна</dc:creator>
  <cp:keywords/>
  <dc:description/>
  <cp:lastModifiedBy>Шеретун Наталия Викторовна</cp:lastModifiedBy>
  <cp:revision>2</cp:revision>
  <dcterms:created xsi:type="dcterms:W3CDTF">2025-03-25T14:54:00Z</dcterms:created>
  <dcterms:modified xsi:type="dcterms:W3CDTF">2025-03-25T14:59:00Z</dcterms:modified>
</cp:coreProperties>
</file>