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94" w:rsidRPr="00456C94" w:rsidRDefault="00456C94">
      <w:pPr>
        <w:spacing w:after="1" w:line="220" w:lineRule="atLeast"/>
        <w:jc w:val="both"/>
        <w:outlineLvl w:val="0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center"/>
        <w:outlineLvl w:val="0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ПРАВИТЕЛЬСТВО РОССИЙСКОЙ ФЕДЕРАЦИИ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ПОСТАНОВЛЕНИЕ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от 30 июня 2010 г. N 489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ОБ УТВЕРЖДЕНИИ ПРАВИЛ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ПОДГОТОВКИ ОРГАНАМИ ГОСУДАРСТВЕННОГО КОНТРОЛЯ (НАДЗОРА)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И ОРГАНАМИ МУНИЦИПАЛЬНОГО КОНТРОЛЯ ЕЖЕГОДНЫХ ПЛАНОВ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ПРОВЕДЕНИЯ ПЛАНОВЫХ ПРОВЕРОК ЮРИДИЧЕСКИХ ЛИЦ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И ИНДИВИДУАЛЬНЫХ ПРЕДПРИНИМАТЕЛЕЙ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Правительство Российской Федерации постановляет: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 xml:space="preserve">1. Утвердить прилагаемые Правила подготовки органами государственного контроля (надзора) и органами муниципального </w:t>
      </w:r>
      <w:proofErr w:type="gramStart"/>
      <w:r w:rsidRPr="00456C94">
        <w:rPr>
          <w:rFonts w:ascii="Calibri" w:hAnsi="Calibri" w:cs="Calibri"/>
          <w:color w:val="000000" w:themeColor="text1"/>
        </w:rPr>
        <w:t>контроля ежегодных планов проведения плановых проверок юридических лиц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и инди</w:t>
      </w:r>
      <w:bookmarkStart w:id="0" w:name="_GoBack"/>
      <w:bookmarkEnd w:id="0"/>
      <w:r w:rsidRPr="00456C94">
        <w:rPr>
          <w:rFonts w:ascii="Calibri" w:hAnsi="Calibri" w:cs="Calibri"/>
          <w:color w:val="000000" w:themeColor="text1"/>
        </w:rPr>
        <w:t>видуальных предпринимателей.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 xml:space="preserve">2. </w:t>
      </w:r>
      <w:proofErr w:type="gramStart"/>
      <w:r w:rsidRPr="00456C94">
        <w:rPr>
          <w:rFonts w:ascii="Calibri" w:hAnsi="Calibri" w:cs="Calibri"/>
          <w:color w:val="000000" w:themeColor="text1"/>
        </w:rPr>
        <w:t>Признать утратившим силу Постановление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, </w:t>
      </w:r>
      <w:proofErr w:type="gramStart"/>
      <w:r w:rsidRPr="00456C94">
        <w:rPr>
          <w:rFonts w:ascii="Calibri" w:hAnsi="Calibri" w:cs="Calibri"/>
          <w:color w:val="000000" w:themeColor="text1"/>
        </w:rPr>
        <w:t>N 44, ст. 5244).</w:t>
      </w:r>
      <w:proofErr w:type="gramEnd"/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Председатель Правительства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Российской Федерации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В.ПУТИН</w:t>
      </w: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right"/>
        <w:outlineLvl w:val="0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Утверждены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Постановлением Правительства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Российской Федерации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от 30 июня 2010 г. N 489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bookmarkStart w:id="1" w:name="P29"/>
      <w:bookmarkEnd w:id="1"/>
      <w:r w:rsidRPr="00456C94">
        <w:rPr>
          <w:rFonts w:ascii="Calibri" w:hAnsi="Calibri" w:cs="Calibri"/>
          <w:b/>
          <w:color w:val="000000" w:themeColor="text1"/>
        </w:rPr>
        <w:t>ПРАВИЛА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ПОДГОТОВКИ ОРГАНАМИ ГОСУДАРСТВЕННОГО КОНТРОЛЯ (НАДЗОРА)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И ОРГАНАМИ МУНИЦИПАЛЬНОГО КОНТРОЛЯ ЕЖЕГОДНЫХ ПЛАНОВ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ПРОВЕДЕНИЯ ПЛАНОВЫХ ПРОВЕРОК ЮРИДИЧЕСКИХ ЛИЦ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b/>
          <w:color w:val="000000" w:themeColor="text1"/>
        </w:rPr>
        <w:t>И ИНДИВИДУАЛЬНЫХ ПРЕДПРИНИМАТЕЛЕЙ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 xml:space="preserve">1. Настоящие Правила устанавливают порядок подготовки органами государственного контроля (надзора) и органами муниципального </w:t>
      </w:r>
      <w:proofErr w:type="gramStart"/>
      <w:r w:rsidRPr="00456C94">
        <w:rPr>
          <w:rFonts w:ascii="Calibri" w:hAnsi="Calibri" w:cs="Calibri"/>
          <w:color w:val="000000" w:themeColor="text1"/>
        </w:rPr>
        <w:t>контроля ежегодных планов проведения плановых проверок юридических лиц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и индивидуальных предпринимателей (далее - ежегодные планы), их согласования и представления в органы прокуратуры, исключения проверок из ежегодного плана, а также типовую форму ежегодного плана согласно приложению.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2" w:name="P36"/>
      <w:bookmarkEnd w:id="2"/>
      <w:r w:rsidRPr="00456C94">
        <w:rPr>
          <w:rFonts w:ascii="Calibri" w:hAnsi="Calibri" w:cs="Calibri"/>
          <w:color w:val="000000" w:themeColor="text1"/>
        </w:rP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lastRenderedPageBreak/>
        <w:t>а) федеральные органы исполнительной власти (их территориальные органы), Государственная корпорация по атомной энергии "</w:t>
      </w:r>
      <w:proofErr w:type="spellStart"/>
      <w:r w:rsidRPr="00456C94">
        <w:rPr>
          <w:rFonts w:ascii="Calibri" w:hAnsi="Calibri" w:cs="Calibri"/>
          <w:color w:val="000000" w:themeColor="text1"/>
        </w:rPr>
        <w:t>Росатом</w:t>
      </w:r>
      <w:proofErr w:type="spellEnd"/>
      <w:r w:rsidRPr="00456C94">
        <w:rPr>
          <w:rFonts w:ascii="Calibri" w:hAnsi="Calibri" w:cs="Calibri"/>
          <w:color w:val="000000" w:themeColor="text1"/>
        </w:rPr>
        <w:t>", уполномоченные на осуществление федерального государственного контроля (надзора) в соответствующих сферах деятельности;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3" w:name="P40"/>
      <w:bookmarkEnd w:id="3"/>
      <w:r w:rsidRPr="00456C94">
        <w:rPr>
          <w:rFonts w:ascii="Calibri" w:hAnsi="Calibri" w:cs="Calibri"/>
          <w:color w:val="000000" w:themeColor="text1"/>
        </w:rP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456C94">
        <w:rPr>
          <w:rFonts w:ascii="Calibri" w:hAnsi="Calibri" w:cs="Calibri"/>
          <w:color w:val="000000" w:themeColor="text1"/>
        </w:rPr>
        <w:t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частями 8 - 9 статьи 9, статьями 26.1 и 26.2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федеральными законами, определяющими особенности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организации и проведения плановых проверок в отдельных сферах государственного контроля (надзора), а также положениями о видах государственного контроля (надзора), осуществляемых с применением </w:t>
      </w:r>
      <w:proofErr w:type="gramStart"/>
      <w:r w:rsidRPr="00456C94">
        <w:rPr>
          <w:rFonts w:ascii="Calibri" w:hAnsi="Calibri" w:cs="Calibri"/>
          <w:color w:val="000000" w:themeColor="text1"/>
        </w:rPr>
        <w:t>риск-ориентированного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подхода в соответствии с частью 9.3 статьи 9 Федерального закона;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456C94">
        <w:rPr>
          <w:rFonts w:ascii="Calibri" w:hAnsi="Calibri" w:cs="Calibri"/>
          <w:color w:val="000000" w:themeColor="text1"/>
        </w:rPr>
        <w:t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с осуществляемой юридическим лицом или индивидуальным предпринимателем деятельности;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в) согласование с другими заинтересованными органами, указанными в пункте 2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г) составление проекта ежегодного плана по форме, предусмотренной приложением к настоящим Правилам;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 xml:space="preserve">е) доработка проекта ежегодного плана с учетом предложений органа прокуратуры, поступивших по результатам рассмотрения указанного проекта в соответствии с частью 6.1 статьи </w:t>
      </w:r>
      <w:r w:rsidRPr="00456C94">
        <w:rPr>
          <w:rFonts w:ascii="Calibri" w:hAnsi="Calibri" w:cs="Calibri"/>
          <w:color w:val="000000" w:themeColor="text1"/>
        </w:rPr>
        <w:lastRenderedPageBreak/>
        <w:t>9 Федерального закона, и его утверждение руководителем соответствующего органа, указанного в абзаце первом настоящего пункта.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 xml:space="preserve">3(1). </w:t>
      </w:r>
      <w:proofErr w:type="gramStart"/>
      <w:r w:rsidRPr="00456C94">
        <w:rPr>
          <w:rFonts w:ascii="Calibri" w:hAnsi="Calibri" w:cs="Calibri"/>
          <w:color w:val="000000" w:themeColor="text1"/>
        </w:rPr>
        <w:t>При разработке ежегодных планов на 2017 и 2018 годы органы государственного контроля (надзора) и органы муниципального контроля направляют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Уполномоченный орган направляет ответ на поступивший запрос в срок, не превышающий 5 рабочих дней со дня его поступления.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Межведомственные запросы и ответы на них в форме электронного документа подписываются усиленной квалифицированной электронной подписью.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3(2). При разработке ежегодных планов Государственной корпорацией по атомной энергии "</w:t>
      </w:r>
      <w:proofErr w:type="spellStart"/>
      <w:r w:rsidRPr="00456C94">
        <w:rPr>
          <w:rFonts w:ascii="Calibri" w:hAnsi="Calibri" w:cs="Calibri"/>
          <w:color w:val="000000" w:themeColor="text1"/>
        </w:rPr>
        <w:t>Росатом</w:t>
      </w:r>
      <w:proofErr w:type="spellEnd"/>
      <w:r w:rsidRPr="00456C94">
        <w:rPr>
          <w:rFonts w:ascii="Calibri" w:hAnsi="Calibri" w:cs="Calibri"/>
          <w:color w:val="000000" w:themeColor="text1"/>
        </w:rPr>
        <w:t>" предусматривается: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а) включение плановых проверок юридических лиц (их филиалов, представительств, обособленных структурных подразделений) в проект ежегодного плана по основаниям и на условиях, которые установлены пунктами 1 и 2 части 8 статьи 9 Федерального закона;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456C94">
        <w:rPr>
          <w:rFonts w:ascii="Calibri" w:hAnsi="Calibri" w:cs="Calibri"/>
          <w:color w:val="000000" w:themeColor="text1"/>
        </w:rPr>
        <w:t>б) определение юридических лиц (их филиалов, представительств, обособленных структурных подразделений),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а также оценки потенциального риска причинения вреда, связанного с осуществляемой юридическим лицом деятельностью;</w:t>
      </w:r>
      <w:proofErr w:type="gramEnd"/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в) согласование с другими заинтересованными органами, указанными в пункте 2 настоящих Правил, проведения плановых проверок юридических лиц (их филиалов, представительств, обособленных структурных подразделений) в случае, если осуществление плановых проверок намечается совместно с указанными органами;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г) составление проекта ежегодного плана по форме, предусмотренной приложением к настоящим Правилам, с учетом требований законодательства Российской Федерации о государственной и иной охраняемой законом тайне, а также с учетом требований законодательства Российской Федерации в отношении информации, свободное распространение которой запрещено или ограничено;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д) направление проекта ежегодного плана до 1 сентября года, предшествующего году проведения плановых проверок, для рассмотрения в Генеральную прокуратуру Российской Федерации;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е) доработка проекта ежегодного плана с учетом предложений Генеральной прокуратуры Российской Федерации, поступивших по результатам рассмотрения указанного проекта в соответствии с частью 6.1 статьи 9 Федерального закона, и его утверждение генеральным директором Государственной корпорации по атомной энергии "</w:t>
      </w:r>
      <w:proofErr w:type="spellStart"/>
      <w:r w:rsidRPr="00456C94">
        <w:rPr>
          <w:rFonts w:ascii="Calibri" w:hAnsi="Calibri" w:cs="Calibri"/>
          <w:color w:val="000000" w:themeColor="text1"/>
        </w:rPr>
        <w:t>Росатом</w:t>
      </w:r>
      <w:proofErr w:type="spellEnd"/>
      <w:r w:rsidRPr="00456C94">
        <w:rPr>
          <w:rFonts w:ascii="Calibri" w:hAnsi="Calibri" w:cs="Calibri"/>
          <w:color w:val="000000" w:themeColor="text1"/>
        </w:rPr>
        <w:t>".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 xml:space="preserve"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</w:t>
      </w:r>
      <w:r w:rsidRPr="00456C94">
        <w:rPr>
          <w:rFonts w:ascii="Calibri" w:hAnsi="Calibri" w:cs="Calibri"/>
          <w:color w:val="000000" w:themeColor="text1"/>
        </w:rPr>
        <w:lastRenderedPageBreak/>
        <w:t>уведомлением о вручении либо в форме электронного документа, подписанного электронной подписью.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456C94">
        <w:rPr>
          <w:rFonts w:ascii="Calibri" w:hAnsi="Calibri" w:cs="Calibri"/>
          <w:color w:val="000000" w:themeColor="text1"/>
        </w:rP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  <w:proofErr w:type="gramEnd"/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4" w:name="P61"/>
      <w:bookmarkEnd w:id="4"/>
      <w:r w:rsidRPr="00456C94">
        <w:rPr>
          <w:rFonts w:ascii="Calibri" w:hAnsi="Calibri" w:cs="Calibri"/>
          <w:color w:val="000000" w:themeColor="text1"/>
        </w:rPr>
        <w:t>6. Ежегодные планы размещаются на официальных сайтах органов, указанных в пункте 2 настоящих Правил, в сети Интернет,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7. Внесение изменений в ежегодный план допускается в следующих случаях: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а) исключение проверки из ежегодного плана: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изменением класса опасности подлежащего проверке опасного производственного объекта или класса гидротехнического сооружения;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456C94">
        <w:rPr>
          <w:rFonts w:ascii="Calibri" w:hAnsi="Calibri" w:cs="Calibri"/>
          <w:color w:val="000000" w:themeColor="text1"/>
        </w:rPr>
        <w:t>в связи с принятием органом государственного контроля (надзора), осуществляющим 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либо решения об изменении присвоенных им категории риска или класса (категории) опасности;</w:t>
      </w:r>
      <w:proofErr w:type="gramEnd"/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статьей 26.1 Федерального закона;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lastRenderedPageBreak/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наступлением обстоятельств непреодолимой силы;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запретом на проведение плановых проверок, предусмотренным частью 1 статьи 26.2 Федерального закона;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б) изменение указанных в ежегодном плане сведений о юридическом лице или индивидуальном предпринимателе: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реорганизацией юридического лица;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 связи с изменением наименования юридического лица, а также изменением фамилии, имени и отчества индивидуального предпринимателя;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в) в связи с необходимостью указания в ежегодном плане информации, предусмотренной пунктом 3 части 1 статьи 26.2 Федерального закона.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8. Внесение изменений в ежегодный план осуществляется решением органа государственного контроля (надзора) или органа муниципального контроля.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456C94">
        <w:rPr>
          <w:rFonts w:ascii="Calibri" w:hAnsi="Calibri" w:cs="Calibri"/>
          <w:color w:val="000000" w:themeColor="text1"/>
        </w:rPr>
        <w:t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пунктом 6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настоящих Правил, в течение 5 рабочих дней со дня внесения изменений.</w:t>
      </w: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right"/>
        <w:outlineLvl w:val="1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Приложение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к Правилам подготовки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органами государственного контроля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(надзора) и органами муниципального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контроля ежегодных планов проведения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плановых проверок юридических лиц</w:t>
      </w:r>
    </w:p>
    <w:p w:rsidR="00456C94" w:rsidRPr="00456C94" w:rsidRDefault="00456C94">
      <w:pPr>
        <w:spacing w:after="1" w:line="220" w:lineRule="atLeast"/>
        <w:jc w:val="right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и индивидуальных предпринимателей</w:t>
      </w: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bookmarkStart w:id="5" w:name="P93"/>
      <w:bookmarkEnd w:id="5"/>
      <w:r w:rsidRPr="00456C94">
        <w:rPr>
          <w:rFonts w:ascii="Calibri" w:hAnsi="Calibri" w:cs="Calibri"/>
          <w:color w:val="000000" w:themeColor="text1"/>
        </w:rPr>
        <w:t>ТИПОВАЯ ФОРМА ЕЖЕГОДНОГО ПЛАНА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ПРОВЕДЕНИЯ ПЛАНОВЫХ ПРОВЕРОК ЮРИДИЧЕСКИХ ЛИЦ</w:t>
      </w:r>
    </w:p>
    <w:p w:rsidR="00456C94" w:rsidRPr="00456C94" w:rsidRDefault="00456C94">
      <w:pPr>
        <w:spacing w:after="1" w:line="220" w:lineRule="atLeast"/>
        <w:jc w:val="center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И ИНДИВИДУАЛЬНЫХ ПРЕДПРИНИМАТЕЛЕЙ</w:t>
      </w:r>
    </w:p>
    <w:p w:rsidR="00456C94" w:rsidRPr="00456C94" w:rsidRDefault="00456C94">
      <w:pPr>
        <w:spacing w:after="1" w:line="220" w:lineRule="atLeast"/>
        <w:jc w:val="both"/>
        <w:rPr>
          <w:color w:val="000000" w:themeColor="text1"/>
        </w:rPr>
      </w:pP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>___________________________________________________________________________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</w:t>
      </w:r>
      <w:proofErr w:type="gramStart"/>
      <w:r w:rsidRPr="00456C94">
        <w:rPr>
          <w:rFonts w:ascii="Courier New" w:hAnsi="Courier New" w:cs="Courier New"/>
          <w:color w:val="000000" w:themeColor="text1"/>
          <w:sz w:val="20"/>
        </w:rPr>
        <w:t>(наименование органа государственного контроля (надзора),</w:t>
      </w:r>
      <w:proofErr w:type="gramEnd"/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          муниципального контроля)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          УТВЕРЖДЕН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____________________________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</w:t>
      </w:r>
      <w:proofErr w:type="gramStart"/>
      <w:r w:rsidRPr="00456C94">
        <w:rPr>
          <w:rFonts w:ascii="Courier New" w:hAnsi="Courier New" w:cs="Courier New"/>
          <w:color w:val="000000" w:themeColor="text1"/>
          <w:sz w:val="20"/>
        </w:rPr>
        <w:t>(фамилия, инициалы и подпись</w:t>
      </w:r>
      <w:proofErr w:type="gramEnd"/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lastRenderedPageBreak/>
        <w:t xml:space="preserve">                                                       руководителя)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                                от "__" ____________ 20__ г.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                    ПЛАН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проведения плановых проверок юридических лиц</w:t>
      </w:r>
    </w:p>
    <w:p w:rsidR="00456C94" w:rsidRPr="00456C94" w:rsidRDefault="00456C94">
      <w:pPr>
        <w:spacing w:after="1" w:line="200" w:lineRule="atLeast"/>
        <w:jc w:val="both"/>
        <w:rPr>
          <w:color w:val="000000" w:themeColor="text1"/>
        </w:rPr>
      </w:pPr>
      <w:r w:rsidRPr="00456C94">
        <w:rPr>
          <w:rFonts w:ascii="Courier New" w:hAnsi="Courier New" w:cs="Courier New"/>
          <w:color w:val="000000" w:themeColor="text1"/>
          <w:sz w:val="20"/>
        </w:rPr>
        <w:t xml:space="preserve">               и индивидуальных предпринимателей на 20__ г.</w:t>
      </w:r>
    </w:p>
    <w:p w:rsidR="00456C94" w:rsidRPr="00456C94" w:rsidRDefault="00456C94">
      <w:pPr>
        <w:spacing w:after="1" w:line="220" w:lineRule="atLeast"/>
        <w:jc w:val="both"/>
        <w:rPr>
          <w:color w:val="000000" w:themeColor="text1"/>
        </w:rPr>
      </w:pPr>
    </w:p>
    <w:p w:rsidR="00456C94" w:rsidRPr="00456C94" w:rsidRDefault="00456C94">
      <w:pPr>
        <w:rPr>
          <w:color w:val="000000" w:themeColor="text1"/>
        </w:rPr>
        <w:sectPr w:rsidR="00456C94" w:rsidRPr="00456C9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94"/>
        <w:gridCol w:w="1531"/>
        <w:gridCol w:w="794"/>
        <w:gridCol w:w="680"/>
        <w:gridCol w:w="680"/>
        <w:gridCol w:w="567"/>
        <w:gridCol w:w="1077"/>
        <w:gridCol w:w="794"/>
        <w:gridCol w:w="1871"/>
        <w:gridCol w:w="794"/>
        <w:gridCol w:w="680"/>
        <w:gridCol w:w="567"/>
        <w:gridCol w:w="1191"/>
        <w:gridCol w:w="907"/>
        <w:gridCol w:w="1304"/>
        <w:gridCol w:w="1871"/>
        <w:gridCol w:w="2438"/>
      </w:tblGrid>
      <w:tr w:rsidR="00456C94" w:rsidRPr="00456C94">
        <w:tc>
          <w:tcPr>
            <w:tcW w:w="1814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lastRenderedPageBreak/>
              <w:t xml:space="preserve">Наименование юридического лица (филиала, представительства, обособленного структурного подразделения), </w:t>
            </w:r>
            <w:proofErr w:type="spellStart"/>
            <w:r w:rsidRPr="00456C94">
              <w:rPr>
                <w:rFonts w:ascii="Calibri" w:hAnsi="Calibri" w:cs="Calibri"/>
                <w:color w:val="000000" w:themeColor="text1"/>
              </w:rPr>
              <w:t>ф.и.о.</w:t>
            </w:r>
            <w:proofErr w:type="spellEnd"/>
            <w:r w:rsidRPr="00456C94">
              <w:rPr>
                <w:rFonts w:ascii="Calibri" w:hAnsi="Calibri" w:cs="Calibri"/>
                <w:color w:val="000000" w:themeColor="text1"/>
              </w:rPr>
              <w:t xml:space="preserve"> индивидуального предпринимателя, деятельность которого подлежит проверке &lt;1&gt;</w:t>
            </w:r>
          </w:p>
        </w:tc>
        <w:tc>
          <w:tcPr>
            <w:tcW w:w="3119" w:type="dxa"/>
            <w:gridSpan w:val="3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Адреса</w:t>
            </w:r>
          </w:p>
        </w:tc>
        <w:tc>
          <w:tcPr>
            <w:tcW w:w="680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Основной государственный регистрационный номер</w:t>
            </w:r>
          </w:p>
        </w:tc>
        <w:tc>
          <w:tcPr>
            <w:tcW w:w="680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Идентификационный номер налогоплательщика</w:t>
            </w:r>
          </w:p>
        </w:tc>
        <w:tc>
          <w:tcPr>
            <w:tcW w:w="567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Цель проведения проверки</w:t>
            </w:r>
          </w:p>
        </w:tc>
        <w:tc>
          <w:tcPr>
            <w:tcW w:w="4536" w:type="dxa"/>
            <w:gridSpan w:val="4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Основание проведения проверки</w:t>
            </w:r>
          </w:p>
        </w:tc>
        <w:tc>
          <w:tcPr>
            <w:tcW w:w="680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Дата начала проведения проверки &lt;4&gt;</w:t>
            </w:r>
          </w:p>
        </w:tc>
        <w:tc>
          <w:tcPr>
            <w:tcW w:w="1758" w:type="dxa"/>
            <w:gridSpan w:val="2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Срок проведения плановой проверки</w:t>
            </w:r>
          </w:p>
        </w:tc>
        <w:tc>
          <w:tcPr>
            <w:tcW w:w="907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04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871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 xml:space="preserve">Информация о </w:t>
            </w:r>
            <w:proofErr w:type="gramStart"/>
            <w:r w:rsidRPr="00456C94">
              <w:rPr>
                <w:rFonts w:ascii="Calibri" w:hAnsi="Calibri" w:cs="Calibri"/>
                <w:color w:val="000000" w:themeColor="text1"/>
              </w:rPr>
              <w:t>постановлении</w:t>
            </w:r>
            <w:proofErr w:type="gramEnd"/>
            <w:r w:rsidRPr="00456C94">
              <w:rPr>
                <w:rFonts w:ascii="Calibri" w:hAnsi="Calibri" w:cs="Calibri"/>
                <w:color w:val="000000" w:themeColor="text1"/>
              </w:rPr>
              <w:t xml:space="preserve">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&lt;5&gt;</w:t>
            </w:r>
          </w:p>
        </w:tc>
        <w:tc>
          <w:tcPr>
            <w:tcW w:w="2438" w:type="dxa"/>
            <w:vMerge w:val="restart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&lt;6&gt;</w:t>
            </w:r>
          </w:p>
        </w:tc>
      </w:tr>
      <w:tr w:rsidR="00456C94" w:rsidRPr="00456C94">
        <w:tc>
          <w:tcPr>
            <w:tcW w:w="1814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место (места) нахождения юридического лица</w:t>
            </w:r>
          </w:p>
        </w:tc>
        <w:tc>
          <w:tcPr>
            <w:tcW w:w="1531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места нахождения объектов &lt;2&gt;</w:t>
            </w:r>
          </w:p>
        </w:tc>
        <w:tc>
          <w:tcPr>
            <w:tcW w:w="680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дата окончания последней проверки</w:t>
            </w:r>
          </w:p>
        </w:tc>
        <w:tc>
          <w:tcPr>
            <w:tcW w:w="1871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иные основания в соответствии с федеральным законом &lt;3&gt;</w:t>
            </w:r>
          </w:p>
        </w:tc>
        <w:tc>
          <w:tcPr>
            <w:tcW w:w="680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>рабочих дней</w:t>
            </w:r>
          </w:p>
        </w:tc>
        <w:tc>
          <w:tcPr>
            <w:tcW w:w="1191" w:type="dxa"/>
          </w:tcPr>
          <w:p w:rsidR="00456C94" w:rsidRPr="00456C94" w:rsidRDefault="00456C94">
            <w:pPr>
              <w:spacing w:after="1" w:line="220" w:lineRule="atLeast"/>
              <w:jc w:val="center"/>
              <w:rPr>
                <w:color w:val="000000" w:themeColor="text1"/>
              </w:rPr>
            </w:pPr>
            <w:r w:rsidRPr="00456C94">
              <w:rPr>
                <w:rFonts w:ascii="Calibri" w:hAnsi="Calibri" w:cs="Calibri"/>
                <w:color w:val="000000" w:themeColor="text1"/>
              </w:rPr>
              <w:t xml:space="preserve">рабочих часов (для малого и среднего предпринимательства и </w:t>
            </w:r>
            <w:proofErr w:type="spellStart"/>
            <w:r w:rsidRPr="00456C94">
              <w:rPr>
                <w:rFonts w:ascii="Calibri" w:hAnsi="Calibri" w:cs="Calibri"/>
                <w:color w:val="000000" w:themeColor="text1"/>
              </w:rPr>
              <w:t>микропредприятий</w:t>
            </w:r>
            <w:proofErr w:type="spellEnd"/>
            <w:r w:rsidRPr="00456C94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07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1304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1871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  <w:tc>
          <w:tcPr>
            <w:tcW w:w="2438" w:type="dxa"/>
            <w:vMerge/>
          </w:tcPr>
          <w:p w:rsidR="00456C94" w:rsidRPr="00456C94" w:rsidRDefault="00456C94">
            <w:pPr>
              <w:rPr>
                <w:color w:val="000000" w:themeColor="text1"/>
              </w:rPr>
            </w:pPr>
          </w:p>
        </w:tc>
      </w:tr>
      <w:tr w:rsidR="00456C94" w:rsidRPr="00456C94">
        <w:tc>
          <w:tcPr>
            <w:tcW w:w="181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438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</w:tr>
      <w:tr w:rsidR="00456C94" w:rsidRPr="00456C94">
        <w:tc>
          <w:tcPr>
            <w:tcW w:w="181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79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  <w:tc>
          <w:tcPr>
            <w:tcW w:w="2438" w:type="dxa"/>
          </w:tcPr>
          <w:p w:rsidR="00456C94" w:rsidRPr="00456C94" w:rsidRDefault="00456C94">
            <w:pPr>
              <w:spacing w:after="1" w:line="220" w:lineRule="atLeast"/>
              <w:rPr>
                <w:color w:val="000000" w:themeColor="text1"/>
              </w:rPr>
            </w:pPr>
          </w:p>
        </w:tc>
      </w:tr>
    </w:tbl>
    <w:p w:rsidR="00456C94" w:rsidRPr="00456C94" w:rsidRDefault="00456C94">
      <w:pPr>
        <w:spacing w:after="1" w:line="220" w:lineRule="atLeast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ind w:firstLine="540"/>
        <w:jc w:val="both"/>
        <w:rPr>
          <w:color w:val="000000" w:themeColor="text1"/>
        </w:rPr>
      </w:pPr>
      <w:r w:rsidRPr="00456C94">
        <w:rPr>
          <w:rFonts w:ascii="Calibri" w:hAnsi="Calibri" w:cs="Calibri"/>
          <w:color w:val="000000" w:themeColor="text1"/>
        </w:rPr>
        <w:t>--------------------------------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6" w:name="P171"/>
      <w:bookmarkEnd w:id="6"/>
      <w:r w:rsidRPr="00456C94">
        <w:rPr>
          <w:rFonts w:ascii="Calibri" w:hAnsi="Calibri" w:cs="Calibri"/>
          <w:color w:val="000000" w:themeColor="text1"/>
        </w:rPr>
        <w:t>&lt;1</w:t>
      </w:r>
      <w:proofErr w:type="gramStart"/>
      <w:r w:rsidRPr="00456C94">
        <w:rPr>
          <w:rFonts w:ascii="Calibri" w:hAnsi="Calibri" w:cs="Calibri"/>
          <w:color w:val="000000" w:themeColor="text1"/>
        </w:rPr>
        <w:t>&gt; Е</w:t>
      </w:r>
      <w:proofErr w:type="gramEnd"/>
      <w:r w:rsidRPr="00456C94">
        <w:rPr>
          <w:rFonts w:ascii="Calibri" w:hAnsi="Calibri" w:cs="Calibri"/>
          <w:color w:val="000000" w:themeColor="text1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7" w:name="P172"/>
      <w:bookmarkEnd w:id="7"/>
      <w:r w:rsidRPr="00456C94">
        <w:rPr>
          <w:rFonts w:ascii="Calibri" w:hAnsi="Calibri" w:cs="Calibri"/>
          <w:color w:val="000000" w:themeColor="text1"/>
        </w:rPr>
        <w:t>&lt;2</w:t>
      </w:r>
      <w:proofErr w:type="gramStart"/>
      <w:r w:rsidRPr="00456C94">
        <w:rPr>
          <w:rFonts w:ascii="Calibri" w:hAnsi="Calibri" w:cs="Calibri"/>
          <w:color w:val="000000" w:themeColor="text1"/>
        </w:rPr>
        <w:t>&gt; Е</w:t>
      </w:r>
      <w:proofErr w:type="gramEnd"/>
      <w:r w:rsidRPr="00456C94">
        <w:rPr>
          <w:rFonts w:ascii="Calibri" w:hAnsi="Calibri" w:cs="Calibri"/>
          <w:color w:val="000000" w:themeColor="text1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8" w:name="P173"/>
      <w:bookmarkEnd w:id="8"/>
      <w:r w:rsidRPr="00456C94">
        <w:rPr>
          <w:rFonts w:ascii="Calibri" w:hAnsi="Calibri" w:cs="Calibri"/>
          <w:color w:val="000000" w:themeColor="text1"/>
        </w:rPr>
        <w:t>&lt;3</w:t>
      </w:r>
      <w:proofErr w:type="gramStart"/>
      <w:r w:rsidRPr="00456C94">
        <w:rPr>
          <w:rFonts w:ascii="Calibri" w:hAnsi="Calibri" w:cs="Calibri"/>
          <w:color w:val="000000" w:themeColor="text1"/>
        </w:rPr>
        <w:t>&gt; У</w:t>
      </w:r>
      <w:proofErr w:type="gramEnd"/>
      <w:r w:rsidRPr="00456C94">
        <w:rPr>
          <w:rFonts w:ascii="Calibri" w:hAnsi="Calibri" w:cs="Calibri"/>
          <w:color w:val="000000" w:themeColor="text1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9" w:name="P174"/>
      <w:bookmarkEnd w:id="9"/>
      <w:r w:rsidRPr="00456C94">
        <w:rPr>
          <w:rFonts w:ascii="Calibri" w:hAnsi="Calibri" w:cs="Calibri"/>
          <w:color w:val="000000" w:themeColor="text1"/>
        </w:rPr>
        <w:t>&lt;4</w:t>
      </w:r>
      <w:proofErr w:type="gramStart"/>
      <w:r w:rsidRPr="00456C94">
        <w:rPr>
          <w:rFonts w:ascii="Calibri" w:hAnsi="Calibri" w:cs="Calibri"/>
          <w:color w:val="000000" w:themeColor="text1"/>
        </w:rPr>
        <w:t>&gt; У</w:t>
      </w:r>
      <w:proofErr w:type="gramEnd"/>
      <w:r w:rsidRPr="00456C94">
        <w:rPr>
          <w:rFonts w:ascii="Calibri" w:hAnsi="Calibri" w:cs="Calibri"/>
          <w:color w:val="000000" w:themeColor="text1"/>
        </w:rPr>
        <w:t>казывается календарный месяц начала проведения проверки.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10" w:name="P175"/>
      <w:bookmarkEnd w:id="10"/>
      <w:r w:rsidRPr="00456C94">
        <w:rPr>
          <w:rFonts w:ascii="Calibri" w:hAnsi="Calibri" w:cs="Calibri"/>
          <w:color w:val="000000" w:themeColor="text1"/>
        </w:rPr>
        <w:lastRenderedPageBreak/>
        <w:t>&lt;5</w:t>
      </w:r>
      <w:proofErr w:type="gramStart"/>
      <w:r w:rsidRPr="00456C94">
        <w:rPr>
          <w:rFonts w:ascii="Calibri" w:hAnsi="Calibri" w:cs="Calibri"/>
          <w:color w:val="000000" w:themeColor="text1"/>
        </w:rPr>
        <w:t>&gt; З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аполняется, если проверка в отношении субъектов малого предпринимательства проводится в 2016 - 2020 годах. Указывается информация о </w:t>
      </w:r>
      <w:proofErr w:type="gramStart"/>
      <w:r w:rsidRPr="00456C94">
        <w:rPr>
          <w:rFonts w:ascii="Calibri" w:hAnsi="Calibri" w:cs="Calibri"/>
          <w:color w:val="000000" w:themeColor="text1"/>
        </w:rPr>
        <w:t>постановлении</w:t>
      </w:r>
      <w:proofErr w:type="gramEnd"/>
      <w:r w:rsidRPr="00456C94">
        <w:rPr>
          <w:rFonts w:ascii="Calibri" w:hAnsi="Calibri" w:cs="Calibri"/>
          <w:color w:val="000000" w:themeColor="text1"/>
        </w:rPr>
        <w:t xml:space="preserve">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456C94" w:rsidRPr="00456C94" w:rsidRDefault="00456C94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11" w:name="P176"/>
      <w:bookmarkEnd w:id="11"/>
      <w:r w:rsidRPr="00456C94">
        <w:rPr>
          <w:rFonts w:ascii="Calibri" w:hAnsi="Calibri" w:cs="Calibri"/>
          <w:color w:val="000000" w:themeColor="text1"/>
        </w:rPr>
        <w:t>&lt;6</w:t>
      </w:r>
      <w:proofErr w:type="gramStart"/>
      <w:r w:rsidRPr="00456C94">
        <w:rPr>
          <w:rFonts w:ascii="Calibri" w:hAnsi="Calibri" w:cs="Calibri"/>
          <w:color w:val="000000" w:themeColor="text1"/>
        </w:rPr>
        <w:t>&gt; З</w:t>
      </w:r>
      <w:proofErr w:type="gramEnd"/>
      <w:r w:rsidRPr="00456C94">
        <w:rPr>
          <w:rFonts w:ascii="Calibri" w:hAnsi="Calibri" w:cs="Calibri"/>
          <w:color w:val="000000" w:themeColor="text1"/>
        </w:rPr>
        <w:t>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456C94" w:rsidRPr="00456C94" w:rsidRDefault="00456C94">
      <w:pPr>
        <w:spacing w:after="1" w:line="220" w:lineRule="atLeast"/>
        <w:jc w:val="both"/>
        <w:rPr>
          <w:color w:val="000000" w:themeColor="text1"/>
        </w:rPr>
      </w:pPr>
    </w:p>
    <w:p w:rsidR="00456C94" w:rsidRPr="00456C94" w:rsidRDefault="00456C94">
      <w:pPr>
        <w:spacing w:after="1" w:line="220" w:lineRule="atLeast"/>
        <w:jc w:val="both"/>
        <w:rPr>
          <w:color w:val="000000" w:themeColor="text1"/>
        </w:rPr>
      </w:pPr>
    </w:p>
    <w:p w:rsidR="00456C94" w:rsidRPr="00456C94" w:rsidRDefault="00456C94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676A8" w:rsidRPr="00456C94" w:rsidRDefault="00456C94" w:rsidP="00861322">
      <w:pPr>
        <w:rPr>
          <w:color w:val="000000" w:themeColor="text1"/>
        </w:rPr>
      </w:pPr>
    </w:p>
    <w:sectPr w:rsidR="007676A8" w:rsidRPr="00456C94" w:rsidSect="0082575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EF"/>
    <w:rsid w:val="00095E19"/>
    <w:rsid w:val="00102E1E"/>
    <w:rsid w:val="001343EF"/>
    <w:rsid w:val="00134886"/>
    <w:rsid w:val="0013512D"/>
    <w:rsid w:val="001607C5"/>
    <w:rsid w:val="001C7530"/>
    <w:rsid w:val="003A40CB"/>
    <w:rsid w:val="00456C94"/>
    <w:rsid w:val="004F3A08"/>
    <w:rsid w:val="006161F2"/>
    <w:rsid w:val="006860CE"/>
    <w:rsid w:val="00700769"/>
    <w:rsid w:val="00764DE1"/>
    <w:rsid w:val="0079631C"/>
    <w:rsid w:val="00861322"/>
    <w:rsid w:val="00913EBF"/>
    <w:rsid w:val="009E7F1C"/>
    <w:rsid w:val="009F4D60"/>
    <w:rsid w:val="00A32AE6"/>
    <w:rsid w:val="00BE57A7"/>
    <w:rsid w:val="00D723DA"/>
    <w:rsid w:val="00D73145"/>
    <w:rsid w:val="00E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43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43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2</cp:revision>
  <dcterms:created xsi:type="dcterms:W3CDTF">2019-04-26T07:34:00Z</dcterms:created>
  <dcterms:modified xsi:type="dcterms:W3CDTF">2019-04-26T07:34:00Z</dcterms:modified>
</cp:coreProperties>
</file>