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53694" w14:textId="3D9C6BB8" w:rsidR="00273891" w:rsidRPr="007620C4" w:rsidRDefault="00273891" w:rsidP="003843B0">
      <w:pPr>
        <w:shd w:val="clear" w:color="auto" w:fill="FFFFFF" w:themeFill="background1"/>
        <w:spacing w:after="0" w:line="240" w:lineRule="auto"/>
        <w:jc w:val="center"/>
        <w:rPr>
          <w:rFonts w:ascii="PT Astra Serif" w:eastAsia="Calibri" w:hAnsi="PT Astra Serif" w:cs="Times New Roman"/>
          <w:b/>
          <w:sz w:val="28"/>
          <w:szCs w:val="28"/>
        </w:rPr>
      </w:pPr>
      <w:r w:rsidRPr="007620C4">
        <w:rPr>
          <w:rFonts w:ascii="PT Astra Serif" w:eastAsia="Calibri" w:hAnsi="PT Astra Serif" w:cs="Times New Roman"/>
          <w:b/>
          <w:sz w:val="28"/>
          <w:szCs w:val="28"/>
        </w:rPr>
        <w:t xml:space="preserve">Результаты проведения оценки эффективности </w:t>
      </w:r>
      <w:r w:rsidR="00FD1113">
        <w:rPr>
          <w:rFonts w:ascii="PT Astra Serif" w:eastAsia="Calibri" w:hAnsi="PT Astra Serif" w:cs="Times New Roman"/>
          <w:b/>
          <w:sz w:val="28"/>
          <w:szCs w:val="28"/>
        </w:rPr>
        <w:br/>
      </w:r>
      <w:r w:rsidRPr="007620C4">
        <w:rPr>
          <w:rFonts w:ascii="PT Astra Serif" w:eastAsia="Calibri" w:hAnsi="PT Astra Serif" w:cs="Times New Roman"/>
          <w:b/>
          <w:sz w:val="28"/>
          <w:szCs w:val="28"/>
        </w:rPr>
        <w:t xml:space="preserve">налоговых расходов Российской Федерации, куратором </w:t>
      </w:r>
      <w:r w:rsidR="00FD1113">
        <w:rPr>
          <w:rFonts w:ascii="PT Astra Serif" w:eastAsia="Calibri" w:hAnsi="PT Astra Serif" w:cs="Times New Roman"/>
          <w:b/>
          <w:sz w:val="28"/>
          <w:szCs w:val="28"/>
        </w:rPr>
        <w:br/>
      </w:r>
      <w:r w:rsidRPr="007620C4">
        <w:rPr>
          <w:rFonts w:ascii="PT Astra Serif" w:eastAsia="Calibri" w:hAnsi="PT Astra Serif" w:cs="Times New Roman"/>
          <w:b/>
          <w:sz w:val="28"/>
          <w:szCs w:val="28"/>
        </w:rPr>
        <w:t>которых является Министерство юстиции Российской Федерации</w:t>
      </w:r>
    </w:p>
    <w:p w14:paraId="2C00B01B" w14:textId="77777777" w:rsidR="003843B0" w:rsidRDefault="003843B0" w:rsidP="003843B0">
      <w:pPr>
        <w:shd w:val="clear" w:color="auto" w:fill="FFFFFF" w:themeFill="background1"/>
        <w:spacing w:after="0" w:line="240" w:lineRule="auto"/>
        <w:jc w:val="center"/>
        <w:rPr>
          <w:rFonts w:ascii="PT Astra Serif" w:eastAsia="Calibri" w:hAnsi="PT Astra Serif" w:cs="Times New Roman"/>
          <w:b/>
          <w:sz w:val="28"/>
          <w:szCs w:val="28"/>
        </w:rPr>
      </w:pPr>
    </w:p>
    <w:p w14:paraId="3124F6EA" w14:textId="77777777" w:rsidR="00FD1113" w:rsidRDefault="00FD1113" w:rsidP="003843B0">
      <w:pPr>
        <w:shd w:val="clear" w:color="auto" w:fill="FFFFFF" w:themeFill="background1"/>
        <w:spacing w:after="0" w:line="240" w:lineRule="auto"/>
        <w:jc w:val="center"/>
        <w:rPr>
          <w:rFonts w:ascii="PT Astra Serif" w:eastAsia="Calibri" w:hAnsi="PT Astra Serif" w:cs="Times New Roman"/>
          <w:b/>
          <w:sz w:val="28"/>
          <w:szCs w:val="28"/>
        </w:rPr>
      </w:pPr>
    </w:p>
    <w:p w14:paraId="1C653CE1" w14:textId="77777777" w:rsidR="00FD1113" w:rsidRDefault="00FD1113" w:rsidP="003843B0">
      <w:pPr>
        <w:shd w:val="clear" w:color="auto" w:fill="FFFFFF" w:themeFill="background1"/>
        <w:spacing w:after="0" w:line="240" w:lineRule="auto"/>
        <w:jc w:val="center"/>
        <w:rPr>
          <w:rFonts w:ascii="PT Astra Serif" w:eastAsia="Calibri" w:hAnsi="PT Astra Serif" w:cs="Times New Roman"/>
          <w:b/>
          <w:sz w:val="28"/>
          <w:szCs w:val="28"/>
        </w:rPr>
      </w:pPr>
    </w:p>
    <w:p w14:paraId="798D60D0" w14:textId="77777777" w:rsidR="001E1A3A" w:rsidRPr="007620C4" w:rsidRDefault="001E1A3A" w:rsidP="003843B0">
      <w:pPr>
        <w:pStyle w:val="a7"/>
        <w:numPr>
          <w:ilvl w:val="0"/>
          <w:numId w:val="1"/>
        </w:numPr>
        <w:shd w:val="clear" w:color="auto" w:fill="FFFFFF" w:themeFill="background1"/>
        <w:tabs>
          <w:tab w:val="left" w:pos="284"/>
        </w:tabs>
        <w:spacing w:after="0" w:line="380" w:lineRule="exact"/>
        <w:ind w:left="0" w:firstLine="709"/>
        <w:contextualSpacing w:val="0"/>
        <w:jc w:val="both"/>
        <w:rPr>
          <w:rFonts w:ascii="PT Astra Serif" w:hAnsi="PT Astra Serif" w:cs="Times New Roman"/>
          <w:b/>
          <w:bCs/>
          <w:sz w:val="28"/>
          <w:szCs w:val="28"/>
        </w:rPr>
      </w:pPr>
      <w:bookmarkStart w:id="0" w:name="_GoBack"/>
      <w:bookmarkEnd w:id="0"/>
      <w:r w:rsidRPr="007620C4">
        <w:rPr>
          <w:rFonts w:ascii="PT Astra Serif" w:hAnsi="PT Astra Serif" w:cs="Times New Roman"/>
          <w:b/>
          <w:bCs/>
          <w:sz w:val="28"/>
          <w:szCs w:val="28"/>
        </w:rPr>
        <w:t>Общие положения</w:t>
      </w:r>
    </w:p>
    <w:p w14:paraId="0D8F5F45" w14:textId="1C1A6093" w:rsidR="00273891" w:rsidRPr="007620C4" w:rsidRDefault="00273891" w:rsidP="003843B0">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7620C4">
        <w:rPr>
          <w:rFonts w:ascii="PT Astra Serif" w:hAnsi="PT Astra Serif" w:cs="Times New Roman"/>
          <w:sz w:val="28"/>
          <w:szCs w:val="28"/>
        </w:rPr>
        <w:t xml:space="preserve">Настоящая оценка осуществляется в соответствии с Правилами формирования перечня налоговых расходов Российской Федерации, утвержденными </w:t>
      </w:r>
      <w:r w:rsidR="003751F9" w:rsidRPr="007620C4">
        <w:rPr>
          <w:rFonts w:ascii="PT Astra Serif" w:hAnsi="PT Astra Serif" w:cs="Times New Roman"/>
          <w:sz w:val="28"/>
          <w:szCs w:val="28"/>
        </w:rPr>
        <w:t>п</w:t>
      </w:r>
      <w:r w:rsidRPr="007620C4">
        <w:rPr>
          <w:rFonts w:ascii="PT Astra Serif" w:hAnsi="PT Astra Serif" w:cs="Times New Roman"/>
          <w:sz w:val="28"/>
          <w:szCs w:val="28"/>
        </w:rPr>
        <w:t>остановлением Правительства Р</w:t>
      </w:r>
      <w:r w:rsidR="003843B0" w:rsidRPr="007620C4">
        <w:rPr>
          <w:rFonts w:ascii="PT Astra Serif" w:hAnsi="PT Astra Serif" w:cs="Times New Roman"/>
          <w:sz w:val="28"/>
          <w:szCs w:val="28"/>
        </w:rPr>
        <w:t>оссийской Федерации</w:t>
      </w:r>
      <w:r w:rsidRPr="007620C4">
        <w:rPr>
          <w:rFonts w:ascii="PT Astra Serif" w:hAnsi="PT Astra Serif" w:cs="Times New Roman"/>
          <w:sz w:val="28"/>
          <w:szCs w:val="28"/>
        </w:rPr>
        <w:t xml:space="preserve"> </w:t>
      </w:r>
      <w:r w:rsidR="003843B0" w:rsidRPr="007620C4">
        <w:rPr>
          <w:rFonts w:ascii="PT Astra Serif" w:hAnsi="PT Astra Serif" w:cs="Times New Roman"/>
          <w:sz w:val="28"/>
          <w:szCs w:val="28"/>
        </w:rPr>
        <w:br/>
        <w:t>от 12.04.2019 №</w:t>
      </w:r>
      <w:r w:rsidRPr="007620C4">
        <w:rPr>
          <w:rFonts w:ascii="PT Astra Serif" w:hAnsi="PT Astra Serif" w:cs="Times New Roman"/>
          <w:sz w:val="28"/>
          <w:szCs w:val="28"/>
        </w:rPr>
        <w:t xml:space="preserve"> 439 </w:t>
      </w:r>
      <w:r w:rsidR="003843B0" w:rsidRPr="007620C4">
        <w:rPr>
          <w:rFonts w:ascii="PT Astra Serif" w:hAnsi="PT Astra Serif" w:cs="Times New Roman"/>
          <w:sz w:val="28"/>
          <w:szCs w:val="28"/>
        </w:rPr>
        <w:t>«</w:t>
      </w:r>
      <w:r w:rsidRPr="007620C4">
        <w:rPr>
          <w:rFonts w:ascii="PT Astra Serif" w:hAnsi="PT Astra Serif" w:cs="Times New Roman"/>
          <w:sz w:val="28"/>
          <w:szCs w:val="28"/>
        </w:rPr>
        <w:t xml:space="preserve">Об утверждении Правил формирования </w:t>
      </w:r>
      <w:r w:rsidR="00BA245E">
        <w:rPr>
          <w:rFonts w:ascii="PT Astra Serif" w:hAnsi="PT Astra Serif" w:cs="Times New Roman"/>
          <w:sz w:val="28"/>
          <w:szCs w:val="28"/>
        </w:rPr>
        <w:br/>
      </w:r>
      <w:r w:rsidRPr="007620C4">
        <w:rPr>
          <w:rFonts w:ascii="PT Astra Serif" w:hAnsi="PT Astra Serif" w:cs="Times New Roman"/>
          <w:sz w:val="28"/>
          <w:szCs w:val="28"/>
        </w:rPr>
        <w:t>перечня налоговых расходов Российской Федерации и оценки налоговых расходов Российской Федерации</w:t>
      </w:r>
      <w:r w:rsidR="003843B0" w:rsidRPr="007620C4">
        <w:rPr>
          <w:rFonts w:ascii="PT Astra Serif" w:hAnsi="PT Astra Serif" w:cs="Times New Roman"/>
          <w:sz w:val="28"/>
          <w:szCs w:val="28"/>
        </w:rPr>
        <w:t>»</w:t>
      </w:r>
      <w:r w:rsidR="001E1A3A" w:rsidRPr="007620C4">
        <w:rPr>
          <w:rFonts w:ascii="PT Astra Serif" w:hAnsi="PT Astra Serif" w:cs="Times New Roman"/>
          <w:sz w:val="28"/>
          <w:szCs w:val="28"/>
          <w:vertAlign w:val="superscript"/>
        </w:rPr>
        <w:footnoteReference w:id="1"/>
      </w:r>
      <w:r w:rsidRPr="007620C4">
        <w:rPr>
          <w:rFonts w:ascii="PT Astra Serif" w:hAnsi="PT Astra Serif" w:cs="Times New Roman"/>
          <w:sz w:val="28"/>
          <w:szCs w:val="28"/>
        </w:rPr>
        <w:t xml:space="preserve"> (далее </w:t>
      </w:r>
      <w:r w:rsidRPr="007620C4">
        <w:rPr>
          <w:rFonts w:ascii="PT Astra Serif" w:eastAsia="Times New Roman" w:hAnsi="PT Astra Serif" w:cs="Times New Roman"/>
          <w:sz w:val="28"/>
          <w:szCs w:val="28"/>
          <w:lang w:eastAsia="ru-RU"/>
        </w:rPr>
        <w:t xml:space="preserve">– Правила), на основании Методики </w:t>
      </w:r>
      <w:r w:rsidRPr="007620C4">
        <w:rPr>
          <w:rFonts w:ascii="PT Astra Serif" w:hAnsi="PT Astra Serif" w:cs="Times New Roman"/>
          <w:sz w:val="28"/>
          <w:szCs w:val="28"/>
        </w:rPr>
        <w:t xml:space="preserve">оценки эффективности налоговых расходов Российской Федерации, куратором которых является Министерство юстиции Российской Федерации, утвержденной приказом Минюста России </w:t>
      </w:r>
      <w:r w:rsidR="00BA245E">
        <w:rPr>
          <w:rFonts w:ascii="PT Astra Serif" w:hAnsi="PT Astra Serif" w:cs="Times New Roman"/>
          <w:sz w:val="28"/>
          <w:szCs w:val="28"/>
        </w:rPr>
        <w:br/>
      </w:r>
      <w:r w:rsidRPr="007620C4">
        <w:rPr>
          <w:rFonts w:ascii="PT Astra Serif" w:hAnsi="PT Astra Serif" w:cs="Times New Roman"/>
          <w:sz w:val="28"/>
          <w:szCs w:val="28"/>
        </w:rPr>
        <w:t>от 01.10.2020</w:t>
      </w:r>
      <w:proofErr w:type="gramEnd"/>
      <w:r w:rsidRPr="007620C4">
        <w:rPr>
          <w:rFonts w:ascii="PT Astra Serif" w:hAnsi="PT Astra Serif" w:cs="Times New Roman"/>
          <w:sz w:val="28"/>
          <w:szCs w:val="28"/>
        </w:rPr>
        <w:t xml:space="preserve"> № 236 (</w:t>
      </w:r>
      <w:r w:rsidRPr="007620C4">
        <w:rPr>
          <w:rFonts w:ascii="PT Astra Serif" w:hAnsi="PT Astra Serif" w:cs="Times New Roman"/>
          <w:iCs/>
          <w:sz w:val="28"/>
          <w:szCs w:val="28"/>
        </w:rPr>
        <w:t>далее – Методика</w:t>
      </w:r>
      <w:r w:rsidRPr="007620C4">
        <w:rPr>
          <w:rFonts w:ascii="PT Astra Serif" w:hAnsi="PT Astra Serif" w:cs="Times New Roman"/>
          <w:sz w:val="28"/>
          <w:szCs w:val="28"/>
        </w:rPr>
        <w:t xml:space="preserve">), в отношении </w:t>
      </w:r>
      <w:r w:rsidRPr="007620C4">
        <w:rPr>
          <w:rFonts w:ascii="PT Astra Serif" w:eastAsia="Times New Roman" w:hAnsi="PT Astra Serif" w:cs="Times New Roman"/>
          <w:sz w:val="28"/>
          <w:szCs w:val="28"/>
          <w:lang w:eastAsia="ru-RU"/>
        </w:rPr>
        <w:t>следующих налоговых расходов:</w:t>
      </w:r>
    </w:p>
    <w:p w14:paraId="7B03F739" w14:textId="49B5BFDD" w:rsidR="00807AE6" w:rsidRPr="007620C4" w:rsidRDefault="00807AE6"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а)</w:t>
      </w:r>
      <w:bookmarkStart w:id="1" w:name="_Hlk54609491"/>
      <w:r w:rsidRPr="007620C4">
        <w:rPr>
          <w:rFonts w:ascii="PT Astra Serif" w:eastAsia="Times New Roman" w:hAnsi="PT Astra Serif" w:cs="Times New Roman"/>
          <w:sz w:val="28"/>
          <w:szCs w:val="28"/>
          <w:lang w:eastAsia="ru-RU"/>
        </w:rPr>
        <w:t> освобождение от уплаты налога на добавленную стоимость услуг, оказываемых объединениями адвокатов своим членам в сфере профессиональной деятельности, обусловленн</w:t>
      </w:r>
      <w:r w:rsidR="003751F9" w:rsidRPr="007620C4">
        <w:rPr>
          <w:rFonts w:ascii="PT Astra Serif" w:eastAsia="Times New Roman" w:hAnsi="PT Astra Serif" w:cs="Times New Roman"/>
          <w:sz w:val="28"/>
          <w:szCs w:val="28"/>
          <w:lang w:eastAsia="ru-RU"/>
        </w:rPr>
        <w:t>ое</w:t>
      </w:r>
      <w:r w:rsidRPr="007620C4">
        <w:rPr>
          <w:rFonts w:ascii="PT Astra Serif" w:eastAsia="Times New Roman" w:hAnsi="PT Astra Serif" w:cs="Times New Roman"/>
          <w:sz w:val="28"/>
          <w:szCs w:val="28"/>
          <w:lang w:eastAsia="ru-RU"/>
        </w:rPr>
        <w:t xml:space="preserve"> льготой, установленной </w:t>
      </w:r>
      <w:hyperlink r:id="rId9" w:anchor="/document/10900200/entry/1493035" w:history="1">
        <w:r w:rsidRPr="007620C4">
          <w:rPr>
            <w:rStyle w:val="ac"/>
            <w:rFonts w:ascii="PT Astra Serif" w:eastAsia="Times New Roman" w:hAnsi="PT Astra Serif" w:cs="Times New Roman"/>
            <w:color w:val="auto"/>
            <w:sz w:val="28"/>
            <w:szCs w:val="28"/>
            <w:u w:val="none"/>
            <w:lang w:eastAsia="ru-RU"/>
          </w:rPr>
          <w:t>подпунктом 14 пункта 3 статьи 149</w:t>
        </w:r>
      </w:hyperlink>
      <w:r w:rsidRPr="007620C4">
        <w:rPr>
          <w:rFonts w:ascii="PT Astra Serif" w:eastAsia="Times New Roman" w:hAnsi="PT Astra Serif" w:cs="Times New Roman"/>
          <w:sz w:val="28"/>
          <w:szCs w:val="28"/>
          <w:lang w:eastAsia="ru-RU"/>
        </w:rPr>
        <w:t xml:space="preserve"> Налогового кодекса Российской Федерации</w:t>
      </w:r>
      <w:bookmarkEnd w:id="1"/>
      <w:r w:rsidRPr="007620C4">
        <w:rPr>
          <w:rFonts w:ascii="PT Astra Serif" w:eastAsia="Times New Roman" w:hAnsi="PT Astra Serif" w:cs="Times New Roman"/>
          <w:sz w:val="28"/>
          <w:szCs w:val="28"/>
          <w:lang w:eastAsia="ru-RU"/>
        </w:rPr>
        <w:t xml:space="preserve"> (</w:t>
      </w:r>
      <w:r w:rsidRPr="007620C4">
        <w:rPr>
          <w:rFonts w:ascii="PT Astra Serif" w:eastAsia="Times New Roman" w:hAnsi="PT Astra Serif" w:cs="Times New Roman"/>
          <w:iCs/>
          <w:sz w:val="28"/>
          <w:szCs w:val="28"/>
          <w:lang w:eastAsia="ru-RU"/>
        </w:rPr>
        <w:t>далее – льгота по НДС</w:t>
      </w:r>
      <w:r w:rsidRPr="007620C4">
        <w:rPr>
          <w:rFonts w:ascii="PT Astra Serif" w:eastAsia="Times New Roman" w:hAnsi="PT Astra Serif" w:cs="Times New Roman"/>
          <w:sz w:val="28"/>
          <w:szCs w:val="28"/>
          <w:lang w:eastAsia="ru-RU"/>
        </w:rPr>
        <w:t>);</w:t>
      </w:r>
    </w:p>
    <w:p w14:paraId="62303426" w14:textId="0FEAB7FC" w:rsidR="00807AE6" w:rsidRPr="007620C4" w:rsidRDefault="00807AE6"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б) освобождение от уплаты налога на имущество организаций коллегий адвокатов, адвокатских бюро и юридических консультаций, обусловленн</w:t>
      </w:r>
      <w:r w:rsidR="003751F9" w:rsidRPr="007620C4">
        <w:rPr>
          <w:rFonts w:ascii="PT Astra Serif" w:eastAsia="Times New Roman" w:hAnsi="PT Astra Serif" w:cs="Times New Roman"/>
          <w:sz w:val="28"/>
          <w:szCs w:val="28"/>
          <w:lang w:eastAsia="ru-RU"/>
        </w:rPr>
        <w:t>ое</w:t>
      </w:r>
      <w:r w:rsidRPr="007620C4">
        <w:rPr>
          <w:rFonts w:ascii="PT Astra Serif" w:eastAsia="Times New Roman" w:hAnsi="PT Astra Serif" w:cs="Times New Roman"/>
          <w:sz w:val="28"/>
          <w:szCs w:val="28"/>
          <w:lang w:eastAsia="ru-RU"/>
        </w:rPr>
        <w:t xml:space="preserve"> льготой, установленной пунктом 14 статьи 381 Налогового кодекса Российской Федерации (</w:t>
      </w:r>
      <w:r w:rsidRPr="007620C4">
        <w:rPr>
          <w:rFonts w:ascii="PT Astra Serif" w:eastAsia="Times New Roman" w:hAnsi="PT Astra Serif" w:cs="Times New Roman"/>
          <w:iCs/>
          <w:sz w:val="28"/>
          <w:szCs w:val="28"/>
          <w:lang w:eastAsia="ru-RU"/>
        </w:rPr>
        <w:t>далее – льгота по НИО</w:t>
      </w:r>
      <w:r w:rsidRPr="007620C4">
        <w:rPr>
          <w:rFonts w:ascii="PT Astra Serif" w:eastAsia="Times New Roman" w:hAnsi="PT Astra Serif" w:cs="Times New Roman"/>
          <w:sz w:val="28"/>
          <w:szCs w:val="28"/>
          <w:lang w:eastAsia="ru-RU"/>
        </w:rPr>
        <w:t>).</w:t>
      </w:r>
    </w:p>
    <w:p w14:paraId="65D8A42B" w14:textId="155B1EFD" w:rsidR="00F95A39" w:rsidRPr="007620C4" w:rsidRDefault="00F95A39"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hAnsi="PT Astra Serif" w:cs="Times New Roman"/>
          <w:sz w:val="28"/>
          <w:szCs w:val="28"/>
        </w:rPr>
        <w:t xml:space="preserve">Настоящая оценка эффективности налоговых расходов проводится </w:t>
      </w:r>
      <w:r w:rsidRPr="007620C4">
        <w:rPr>
          <w:rFonts w:ascii="PT Astra Serif" w:hAnsi="PT Astra Serif" w:cs="Times New Roman"/>
          <w:sz w:val="28"/>
          <w:szCs w:val="28"/>
        </w:rPr>
        <w:br/>
        <w:t xml:space="preserve">за период </w:t>
      </w:r>
      <w:r w:rsidR="00EA0CD3" w:rsidRPr="007620C4">
        <w:rPr>
          <w:rFonts w:ascii="PT Astra Serif" w:hAnsi="PT Astra Serif" w:cs="Times New Roman"/>
          <w:sz w:val="28"/>
          <w:szCs w:val="28"/>
        </w:rPr>
        <w:t>2020</w:t>
      </w:r>
      <w:r w:rsidR="003843B0" w:rsidRPr="007620C4">
        <w:rPr>
          <w:rFonts w:ascii="PT Astra Serif" w:hAnsi="PT Astra Serif" w:cs="Times New Roman"/>
          <w:sz w:val="28"/>
          <w:szCs w:val="28"/>
        </w:rPr>
        <w:t xml:space="preserve"> – </w:t>
      </w:r>
      <w:r w:rsidRPr="007620C4">
        <w:rPr>
          <w:rFonts w:ascii="PT Astra Serif" w:hAnsi="PT Astra Serif" w:cs="Times New Roman"/>
          <w:sz w:val="28"/>
          <w:szCs w:val="28"/>
        </w:rPr>
        <w:t>202</w:t>
      </w:r>
      <w:r w:rsidR="008A37D8" w:rsidRPr="007620C4">
        <w:rPr>
          <w:rFonts w:ascii="PT Astra Serif" w:hAnsi="PT Astra Serif" w:cs="Times New Roman"/>
          <w:sz w:val="28"/>
          <w:szCs w:val="28"/>
        </w:rPr>
        <w:t>4</w:t>
      </w:r>
      <w:r w:rsidR="003843B0" w:rsidRPr="007620C4">
        <w:rPr>
          <w:rFonts w:ascii="PT Astra Serif" w:hAnsi="PT Astra Serif" w:cs="Times New Roman"/>
          <w:sz w:val="28"/>
          <w:szCs w:val="28"/>
        </w:rPr>
        <w:t xml:space="preserve"> </w:t>
      </w:r>
      <w:r w:rsidR="003751F9" w:rsidRPr="007620C4">
        <w:rPr>
          <w:rFonts w:ascii="PT Astra Serif" w:hAnsi="PT Astra Serif" w:cs="Times New Roman"/>
          <w:sz w:val="28"/>
          <w:szCs w:val="28"/>
        </w:rPr>
        <w:t xml:space="preserve">годов </w:t>
      </w:r>
      <w:r w:rsidRPr="007620C4">
        <w:rPr>
          <w:rFonts w:ascii="PT Astra Serif" w:hAnsi="PT Astra Serif" w:cs="Times New Roman"/>
          <w:sz w:val="28"/>
          <w:szCs w:val="28"/>
        </w:rPr>
        <w:t xml:space="preserve">и </w:t>
      </w:r>
      <w:r w:rsidRPr="007620C4">
        <w:rPr>
          <w:rFonts w:ascii="PT Astra Serif" w:eastAsia="Times New Roman" w:hAnsi="PT Astra Serif" w:cs="Times New Roman"/>
          <w:sz w:val="28"/>
          <w:szCs w:val="28"/>
          <w:lang w:eastAsia="ru-RU"/>
        </w:rPr>
        <w:t>включает:</w:t>
      </w:r>
    </w:p>
    <w:p w14:paraId="431EE022" w14:textId="77777777" w:rsidR="00F95A39" w:rsidRPr="007620C4" w:rsidRDefault="00F95A39"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1) оценку целесообразности налоговых расходов;</w:t>
      </w:r>
    </w:p>
    <w:p w14:paraId="12896261" w14:textId="77777777" w:rsidR="00F95A39" w:rsidRPr="007620C4" w:rsidRDefault="00F95A39"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2) оценку результативности налоговых расходов.</w:t>
      </w:r>
    </w:p>
    <w:p w14:paraId="435CB24B" w14:textId="18C40DAF" w:rsidR="00F95A39" w:rsidRPr="007620C4" w:rsidRDefault="00F95A39"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 xml:space="preserve">В качестве источников информации о нормативных и целевых характеристиках налоговых расходов, подлежащей включению в паспорта налоговых расходов и используемой для проведения оценки </w:t>
      </w:r>
      <w:r w:rsidRPr="007620C4">
        <w:rPr>
          <w:rFonts w:ascii="PT Astra Serif" w:eastAsia="Times New Roman" w:hAnsi="PT Astra Serif" w:cs="Times New Roman"/>
          <w:sz w:val="28"/>
          <w:szCs w:val="28"/>
          <w:lang w:eastAsia="ru-RU"/>
        </w:rPr>
        <w:lastRenderedPageBreak/>
        <w:t xml:space="preserve">эффективности налоговых расходов, в соответствии с пунктом 1.4 Методики используются данные, представленные или опубликованные </w:t>
      </w:r>
      <w:r w:rsidR="003751F9" w:rsidRPr="007620C4">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на портале открытых данных в части, их касающейся: Федеральной налоговой службой, Федеральной службой государственной статистики, Министерством финансов Российской Федерации, Федеральной палатой адвокатов Российской Федерации (далее – ФПА России), а также иные сведения, необходимые для оценки эффективности налоговых расходов Российской Федерации.</w:t>
      </w:r>
    </w:p>
    <w:p w14:paraId="5593FB76" w14:textId="6AB4B231" w:rsidR="00F95A39" w:rsidRPr="007620C4" w:rsidRDefault="00F95A39" w:rsidP="003843B0">
      <w:pPr>
        <w:pStyle w:val="af2"/>
        <w:shd w:val="clear" w:color="auto" w:fill="FFFFFF" w:themeFill="background1"/>
        <w:spacing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Настоящая оценка проводится на основании представленных Минфином России сведений</w:t>
      </w:r>
      <w:r w:rsidRPr="007620C4">
        <w:rPr>
          <w:rStyle w:val="af4"/>
          <w:rFonts w:ascii="PT Astra Serif" w:hAnsi="PT Astra Serif" w:cs="Times New Roman"/>
          <w:sz w:val="28"/>
          <w:szCs w:val="28"/>
        </w:rPr>
        <w:footnoteReference w:id="2"/>
      </w:r>
      <w:r w:rsidRPr="007620C4">
        <w:rPr>
          <w:rFonts w:ascii="PT Astra Serif" w:hAnsi="PT Astra Serif" w:cs="Times New Roman"/>
          <w:sz w:val="28"/>
          <w:szCs w:val="28"/>
        </w:rPr>
        <w:t xml:space="preserve">. </w:t>
      </w:r>
    </w:p>
    <w:p w14:paraId="4CBFDA88" w14:textId="3AF79D47" w:rsidR="001E1A3A" w:rsidRDefault="00FE49E9"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Сформированный по итогам проведенной оценки имеющихся фискальных данных паспорт налогового расхода представляется </w:t>
      </w:r>
      <w:r w:rsidR="00BA245E">
        <w:rPr>
          <w:rFonts w:ascii="PT Astra Serif" w:hAnsi="PT Astra Serif" w:cs="Times New Roman"/>
          <w:sz w:val="28"/>
          <w:szCs w:val="28"/>
        </w:rPr>
        <w:br/>
      </w:r>
      <w:r w:rsidRPr="007620C4">
        <w:rPr>
          <w:rFonts w:ascii="PT Astra Serif" w:hAnsi="PT Astra Serif" w:cs="Times New Roman"/>
          <w:sz w:val="28"/>
          <w:szCs w:val="28"/>
        </w:rPr>
        <w:t>в формате электронной таблицы, установленном Минфином России</w:t>
      </w:r>
      <w:r w:rsidRPr="007620C4">
        <w:rPr>
          <w:rStyle w:val="af4"/>
          <w:rFonts w:ascii="PT Astra Serif" w:hAnsi="PT Astra Serif" w:cs="Times New Roman"/>
          <w:sz w:val="28"/>
          <w:szCs w:val="28"/>
        </w:rPr>
        <w:footnoteReference w:id="3"/>
      </w:r>
      <w:r w:rsidRPr="007620C4">
        <w:rPr>
          <w:rFonts w:ascii="PT Astra Serif" w:hAnsi="PT Astra Serif" w:cs="Times New Roman"/>
          <w:sz w:val="28"/>
          <w:szCs w:val="28"/>
        </w:rPr>
        <w:t>.</w:t>
      </w:r>
    </w:p>
    <w:p w14:paraId="5686234D" w14:textId="77777777" w:rsidR="00BA245E" w:rsidRPr="00FD1113" w:rsidRDefault="00BA245E"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36"/>
          <w:szCs w:val="36"/>
        </w:rPr>
      </w:pPr>
    </w:p>
    <w:p w14:paraId="2C9C61CF" w14:textId="65BE1209" w:rsidR="001E1A3A" w:rsidRPr="007620C4" w:rsidRDefault="00273891" w:rsidP="003843B0">
      <w:pPr>
        <w:pStyle w:val="a7"/>
        <w:numPr>
          <w:ilvl w:val="0"/>
          <w:numId w:val="1"/>
        </w:numPr>
        <w:shd w:val="clear" w:color="auto" w:fill="FFFFFF" w:themeFill="background1"/>
        <w:tabs>
          <w:tab w:val="left" w:pos="284"/>
        </w:tabs>
        <w:spacing w:after="0" w:line="380" w:lineRule="exact"/>
        <w:ind w:left="0" w:firstLine="709"/>
        <w:contextualSpacing w:val="0"/>
        <w:jc w:val="both"/>
        <w:rPr>
          <w:rFonts w:ascii="PT Astra Serif" w:hAnsi="PT Astra Serif" w:cs="Times New Roman"/>
          <w:b/>
          <w:bCs/>
          <w:sz w:val="28"/>
          <w:szCs w:val="28"/>
        </w:rPr>
      </w:pPr>
      <w:r w:rsidRPr="007620C4">
        <w:rPr>
          <w:rFonts w:ascii="PT Astra Serif" w:hAnsi="PT Astra Serif"/>
          <w:sz w:val="28"/>
          <w:szCs w:val="28"/>
        </w:rPr>
        <w:t> </w:t>
      </w:r>
      <w:r w:rsidR="001E1A3A" w:rsidRPr="007620C4">
        <w:rPr>
          <w:rFonts w:ascii="PT Astra Serif" w:eastAsia="Times New Roman" w:hAnsi="PT Astra Serif" w:cs="Times New Roman"/>
          <w:b/>
          <w:bCs/>
          <w:sz w:val="28"/>
          <w:szCs w:val="28"/>
          <w:lang w:eastAsia="ru-RU"/>
        </w:rPr>
        <w:t>Оценка целесообразности налоговых расходов</w:t>
      </w:r>
    </w:p>
    <w:p w14:paraId="0661044A" w14:textId="77777777" w:rsidR="001E1A3A" w:rsidRPr="007620C4" w:rsidRDefault="001E1A3A"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hAnsi="PT Astra Serif" w:cs="Times New Roman"/>
          <w:sz w:val="28"/>
          <w:szCs w:val="28"/>
        </w:rPr>
        <w:t>В соответствии с пунктом 2.2 Методики о</w:t>
      </w:r>
      <w:r w:rsidRPr="007620C4">
        <w:rPr>
          <w:rFonts w:ascii="PT Astra Serif" w:eastAsia="Times New Roman" w:hAnsi="PT Astra Serif" w:cs="Times New Roman"/>
          <w:sz w:val="28"/>
          <w:szCs w:val="28"/>
          <w:lang w:eastAsia="ru-RU"/>
        </w:rPr>
        <w:t>ценка целесообразности налоговых расходов осуществляется по следующим критериям:</w:t>
      </w:r>
    </w:p>
    <w:p w14:paraId="52EE464D" w14:textId="34DD362E" w:rsidR="001E1A3A" w:rsidRPr="007620C4" w:rsidRDefault="001E1A3A"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 xml:space="preserve">а) соответствие налоговых расходов целям государственных программ Российской Федерации, структурных элементов государственных программ Российской Федерации и (или) целям социально-экономической политики Российской Федерации, </w:t>
      </w:r>
      <w:r w:rsidR="003843B0" w:rsidRPr="007620C4">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 xml:space="preserve">не относящимся к государственным программам Российской </w:t>
      </w:r>
      <w:r w:rsidR="00FD1113">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Федерации (</w:t>
      </w:r>
      <w:r w:rsidRPr="007620C4">
        <w:rPr>
          <w:rFonts w:ascii="PT Astra Serif" w:eastAsia="Times New Roman" w:hAnsi="PT Astra Serif" w:cs="Times New Roman"/>
          <w:iCs/>
          <w:sz w:val="28"/>
          <w:szCs w:val="28"/>
          <w:lang w:eastAsia="ru-RU"/>
        </w:rPr>
        <w:t>далее – программные документы стратегического планирования</w:t>
      </w:r>
      <w:r w:rsidRPr="007620C4">
        <w:rPr>
          <w:rFonts w:ascii="PT Astra Serif" w:eastAsia="Times New Roman" w:hAnsi="PT Astra Serif" w:cs="Times New Roman"/>
          <w:sz w:val="28"/>
          <w:szCs w:val="28"/>
          <w:lang w:eastAsia="ru-RU"/>
        </w:rPr>
        <w:t>);</w:t>
      </w:r>
    </w:p>
    <w:p w14:paraId="10CF4287" w14:textId="25744F5D" w:rsidR="001E1A3A" w:rsidRDefault="001E1A3A"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 xml:space="preserve">б) востребованность плательщиками предоставленных льгот, </w:t>
      </w:r>
      <w:r w:rsidR="00FD1113">
        <w:rPr>
          <w:rFonts w:ascii="PT Astra Serif" w:eastAsia="Times New Roman" w:hAnsi="PT Astra Serif" w:cs="Times New Roman"/>
          <w:sz w:val="28"/>
          <w:szCs w:val="28"/>
          <w:lang w:eastAsia="ru-RU"/>
        </w:rPr>
        <w:br/>
      </w:r>
      <w:proofErr w:type="gramStart"/>
      <w:r w:rsidRPr="007620C4">
        <w:rPr>
          <w:rFonts w:ascii="PT Astra Serif" w:eastAsia="Times New Roman" w:hAnsi="PT Astra Serif" w:cs="Times New Roman"/>
          <w:sz w:val="28"/>
          <w:szCs w:val="28"/>
          <w:lang w:eastAsia="ru-RU"/>
        </w:rPr>
        <w:t>которая</w:t>
      </w:r>
      <w:proofErr w:type="gramEnd"/>
      <w:r w:rsidRPr="007620C4">
        <w:rPr>
          <w:rFonts w:ascii="PT Astra Serif" w:eastAsia="Times New Roman" w:hAnsi="PT Astra Serif" w:cs="Times New Roman"/>
          <w:sz w:val="28"/>
          <w:szCs w:val="28"/>
          <w:lang w:eastAsia="ru-RU"/>
        </w:rPr>
        <w:t xml:space="preserve"> характеризуется соотношением численности плательщиков, воспользовавшихся правом на льготы, и общей численности плательщиков, за 5-летний период.</w:t>
      </w:r>
    </w:p>
    <w:p w14:paraId="4AD0BD28" w14:textId="77777777" w:rsidR="00BA245E" w:rsidRPr="007620C4" w:rsidRDefault="00BA245E"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
    <w:p w14:paraId="56596690" w14:textId="0E98279C" w:rsidR="00273891" w:rsidRPr="007620C4" w:rsidRDefault="001E1A3A" w:rsidP="003843B0">
      <w:pPr>
        <w:pStyle w:val="a7"/>
        <w:numPr>
          <w:ilvl w:val="1"/>
          <w:numId w:val="1"/>
        </w:numPr>
        <w:tabs>
          <w:tab w:val="left" w:pos="142"/>
        </w:tabs>
        <w:spacing w:after="0" w:line="240" w:lineRule="auto"/>
        <w:ind w:left="0" w:firstLine="709"/>
        <w:contextualSpacing w:val="0"/>
        <w:jc w:val="both"/>
        <w:rPr>
          <w:rFonts w:ascii="PT Astra Serif" w:eastAsia="Times New Roman" w:hAnsi="PT Astra Serif" w:cs="Times New Roman"/>
          <w:b/>
          <w:bCs/>
          <w:sz w:val="28"/>
          <w:szCs w:val="28"/>
          <w:lang w:eastAsia="ru-RU"/>
        </w:rPr>
      </w:pPr>
      <w:r w:rsidRPr="007620C4">
        <w:rPr>
          <w:rFonts w:ascii="PT Astra Serif" w:eastAsia="Times New Roman" w:hAnsi="PT Astra Serif" w:cs="Times New Roman"/>
          <w:b/>
          <w:bCs/>
          <w:sz w:val="28"/>
          <w:szCs w:val="28"/>
          <w:lang w:eastAsia="ru-RU"/>
        </w:rPr>
        <w:t>Оценка соответствия налоговых расходов целям программных документов стратегического планирования</w:t>
      </w:r>
    </w:p>
    <w:p w14:paraId="250038F0" w14:textId="77777777" w:rsidR="001E1A3A" w:rsidRPr="007620C4" w:rsidRDefault="001E1A3A"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hAnsi="PT Astra Serif" w:cs="Times New Roman"/>
          <w:sz w:val="28"/>
          <w:szCs w:val="28"/>
        </w:rPr>
        <w:t>О</w:t>
      </w:r>
      <w:r w:rsidRPr="007620C4">
        <w:rPr>
          <w:rFonts w:ascii="PT Astra Serif" w:eastAsia="Times New Roman" w:hAnsi="PT Astra Serif" w:cs="Times New Roman"/>
          <w:sz w:val="28"/>
          <w:szCs w:val="28"/>
          <w:lang w:eastAsia="ru-RU"/>
        </w:rPr>
        <w:t>ценка соответствия налогового расхода целям программных документов стратегического планирования осуществляется в</w:t>
      </w:r>
      <w:r w:rsidRPr="007620C4">
        <w:rPr>
          <w:rFonts w:ascii="PT Astra Serif" w:hAnsi="PT Astra Serif" w:cs="Times New Roman"/>
          <w:sz w:val="28"/>
          <w:szCs w:val="28"/>
        </w:rPr>
        <w:t xml:space="preserve"> соответствии с пунктами 2.3 – 2.4 Методики и представляет собой оценку соответствия </w:t>
      </w:r>
      <w:r w:rsidRPr="007620C4">
        <w:rPr>
          <w:rFonts w:ascii="PT Astra Serif" w:hAnsi="PT Astra Serif" w:cs="Times New Roman"/>
          <w:sz w:val="28"/>
          <w:szCs w:val="28"/>
        </w:rPr>
        <w:lastRenderedPageBreak/>
        <w:t xml:space="preserve">соответствующих налоговых расходов </w:t>
      </w:r>
      <w:r w:rsidRPr="007620C4">
        <w:rPr>
          <w:rFonts w:ascii="PT Astra Serif" w:eastAsia="Times New Roman" w:hAnsi="PT Astra Serif" w:cs="Times New Roman"/>
          <w:sz w:val="28"/>
          <w:szCs w:val="28"/>
          <w:lang w:eastAsia="ru-RU"/>
        </w:rPr>
        <w:t>целям социально-экономической политики Российской Федерации, отраженным в следующих нормативно-правовых актах:</w:t>
      </w:r>
    </w:p>
    <w:p w14:paraId="149525BC" w14:textId="352BD447" w:rsidR="001E1A3A" w:rsidRPr="007620C4" w:rsidRDefault="001E1A3A"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Указ Президента Р</w:t>
      </w:r>
      <w:r w:rsidR="003843B0" w:rsidRPr="007620C4">
        <w:rPr>
          <w:rFonts w:ascii="PT Astra Serif" w:hAnsi="PT Astra Serif"/>
          <w:sz w:val="28"/>
          <w:szCs w:val="28"/>
        </w:rPr>
        <w:t>оссийской Федерации</w:t>
      </w:r>
      <w:r w:rsidRPr="007620C4">
        <w:rPr>
          <w:rFonts w:ascii="PT Astra Serif" w:hAnsi="PT Astra Serif"/>
          <w:sz w:val="28"/>
          <w:szCs w:val="28"/>
        </w:rPr>
        <w:t xml:space="preserve"> от 02.07.2021 № 400 </w:t>
      </w:r>
      <w:r w:rsidR="003843B0" w:rsidRPr="007620C4">
        <w:rPr>
          <w:rFonts w:ascii="PT Astra Serif" w:hAnsi="PT Astra Serif"/>
          <w:sz w:val="28"/>
          <w:szCs w:val="28"/>
        </w:rPr>
        <w:br/>
      </w:r>
      <w:r w:rsidRPr="007620C4">
        <w:rPr>
          <w:rFonts w:ascii="PT Astra Serif" w:hAnsi="PT Astra Serif"/>
          <w:sz w:val="28"/>
          <w:szCs w:val="28"/>
        </w:rPr>
        <w:t xml:space="preserve">«О Стратегии национальной безопасности Российской Федерации» </w:t>
      </w:r>
      <w:r w:rsidR="003843B0" w:rsidRPr="007620C4">
        <w:rPr>
          <w:rFonts w:ascii="PT Astra Serif" w:hAnsi="PT Astra Serif"/>
          <w:sz w:val="28"/>
          <w:szCs w:val="28"/>
        </w:rPr>
        <w:br/>
      </w:r>
      <w:r w:rsidRPr="007620C4">
        <w:rPr>
          <w:rFonts w:ascii="PT Astra Serif" w:hAnsi="PT Astra Serif"/>
          <w:sz w:val="28"/>
          <w:szCs w:val="28"/>
        </w:rPr>
        <w:t>(далее – Стратегия национальной безопасности);</w:t>
      </w:r>
    </w:p>
    <w:p w14:paraId="38D548E8" w14:textId="6FC06AF1" w:rsidR="001E1A3A" w:rsidRPr="007620C4" w:rsidRDefault="001E1A3A"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Указ Президента Р</w:t>
      </w:r>
      <w:r w:rsidR="003843B0" w:rsidRPr="007620C4">
        <w:rPr>
          <w:rFonts w:ascii="PT Astra Serif" w:hAnsi="PT Astra Serif"/>
          <w:sz w:val="28"/>
          <w:szCs w:val="28"/>
        </w:rPr>
        <w:t>оссийской Федерации</w:t>
      </w:r>
      <w:r w:rsidRPr="007620C4">
        <w:rPr>
          <w:rFonts w:ascii="PT Astra Serif" w:hAnsi="PT Astra Serif"/>
          <w:sz w:val="28"/>
          <w:szCs w:val="28"/>
        </w:rPr>
        <w:t xml:space="preserve"> от 07.05.2024 № 309 </w:t>
      </w:r>
      <w:r w:rsidR="003843B0" w:rsidRPr="007620C4">
        <w:rPr>
          <w:rFonts w:ascii="PT Astra Serif" w:hAnsi="PT Astra Serif"/>
          <w:sz w:val="28"/>
          <w:szCs w:val="28"/>
        </w:rPr>
        <w:br/>
      </w:r>
      <w:r w:rsidRPr="007620C4">
        <w:rPr>
          <w:rFonts w:ascii="PT Astra Serif" w:hAnsi="PT Astra Serif"/>
          <w:sz w:val="28"/>
          <w:szCs w:val="28"/>
        </w:rPr>
        <w:t xml:space="preserve">«О национальных целях развития Российской Федерации на период </w:t>
      </w:r>
      <w:r w:rsidR="003751F9" w:rsidRPr="007620C4">
        <w:rPr>
          <w:rFonts w:ascii="PT Astra Serif" w:hAnsi="PT Astra Serif"/>
          <w:sz w:val="28"/>
          <w:szCs w:val="28"/>
        </w:rPr>
        <w:br/>
      </w:r>
      <w:r w:rsidRPr="007620C4">
        <w:rPr>
          <w:rFonts w:ascii="PT Astra Serif" w:hAnsi="PT Astra Serif"/>
          <w:sz w:val="28"/>
          <w:szCs w:val="28"/>
        </w:rPr>
        <w:t>до 2030 года и на перспективу до 2036 года» (далее – Указ № 309)</w:t>
      </w:r>
      <w:r w:rsidRPr="007620C4">
        <w:rPr>
          <w:rStyle w:val="af4"/>
          <w:rFonts w:ascii="PT Astra Serif" w:eastAsiaTheme="majorEastAsia" w:hAnsi="PT Astra Serif"/>
          <w:sz w:val="28"/>
          <w:szCs w:val="28"/>
        </w:rPr>
        <w:footnoteReference w:id="4"/>
      </w:r>
      <w:r w:rsidRPr="007620C4">
        <w:rPr>
          <w:rFonts w:ascii="PT Astra Serif" w:hAnsi="PT Astra Serif"/>
          <w:sz w:val="28"/>
          <w:szCs w:val="28"/>
        </w:rPr>
        <w:t>;</w:t>
      </w:r>
    </w:p>
    <w:p w14:paraId="695ABB2E" w14:textId="1A1931B1" w:rsidR="001E1A3A" w:rsidRPr="007620C4" w:rsidRDefault="001E1A3A"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«Прогноз социально-экономического развития Российской Федерации на 202</w:t>
      </w:r>
      <w:r w:rsidR="00A55636" w:rsidRPr="007620C4">
        <w:rPr>
          <w:rFonts w:ascii="PT Astra Serif" w:hAnsi="PT Astra Serif"/>
          <w:sz w:val="28"/>
          <w:szCs w:val="28"/>
        </w:rPr>
        <w:t>6</w:t>
      </w:r>
      <w:r w:rsidRPr="007620C4">
        <w:rPr>
          <w:rFonts w:ascii="PT Astra Serif" w:hAnsi="PT Astra Serif"/>
          <w:sz w:val="28"/>
          <w:szCs w:val="28"/>
        </w:rPr>
        <w:t xml:space="preserve"> год и на плановый период 202</w:t>
      </w:r>
      <w:r w:rsidR="00A55636" w:rsidRPr="007620C4">
        <w:rPr>
          <w:rFonts w:ascii="PT Astra Serif" w:hAnsi="PT Astra Serif"/>
          <w:sz w:val="28"/>
          <w:szCs w:val="28"/>
        </w:rPr>
        <w:t>7</w:t>
      </w:r>
      <w:r w:rsidRPr="007620C4">
        <w:rPr>
          <w:rFonts w:ascii="PT Astra Serif" w:hAnsi="PT Astra Serif"/>
          <w:sz w:val="28"/>
          <w:szCs w:val="28"/>
        </w:rPr>
        <w:t xml:space="preserve"> и 202</w:t>
      </w:r>
      <w:r w:rsidR="00A55636" w:rsidRPr="007620C4">
        <w:rPr>
          <w:rFonts w:ascii="PT Astra Serif" w:hAnsi="PT Astra Serif"/>
          <w:sz w:val="28"/>
          <w:szCs w:val="28"/>
        </w:rPr>
        <w:t>2</w:t>
      </w:r>
      <w:r w:rsidRPr="007620C4">
        <w:rPr>
          <w:rFonts w:ascii="PT Astra Serif" w:hAnsi="PT Astra Serif"/>
          <w:sz w:val="28"/>
          <w:szCs w:val="28"/>
        </w:rPr>
        <w:t xml:space="preserve"> годов», разработанный Минэкономразвития России.</w:t>
      </w:r>
      <w:r w:rsidRPr="007620C4">
        <w:rPr>
          <w:rStyle w:val="af4"/>
          <w:rFonts w:ascii="PT Astra Serif" w:eastAsiaTheme="majorEastAsia" w:hAnsi="PT Astra Serif"/>
          <w:sz w:val="28"/>
          <w:szCs w:val="28"/>
        </w:rPr>
        <w:footnoteReference w:id="5"/>
      </w:r>
    </w:p>
    <w:p w14:paraId="58CBB7D0" w14:textId="0B73CDF3" w:rsidR="001E1A3A" w:rsidRPr="007620C4" w:rsidRDefault="001E1A3A"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Согласно Стратегии национальной безопасности с учетом долгосрочных тенденций развития ситуации в России и в мире в числе первоочередных национальных интересов указаны:</w:t>
      </w:r>
    </w:p>
    <w:p w14:paraId="1A579A2E" w14:textId="57D47C7D" w:rsidR="001E1A3A" w:rsidRPr="007620C4" w:rsidRDefault="001E1A3A" w:rsidP="003843B0">
      <w:pPr>
        <w:pStyle w:val="af5"/>
        <w:numPr>
          <w:ilvl w:val="0"/>
          <w:numId w:val="3"/>
        </w:numPr>
        <w:tabs>
          <w:tab w:val="left" w:pos="851"/>
        </w:tabs>
        <w:spacing w:before="0" w:beforeAutospacing="0" w:after="0" w:afterAutospacing="0" w:line="380" w:lineRule="exact"/>
        <w:ind w:left="0" w:firstLine="709"/>
        <w:jc w:val="both"/>
        <w:rPr>
          <w:rFonts w:ascii="PT Astra Serif" w:hAnsi="PT Astra Serif"/>
          <w:sz w:val="28"/>
          <w:szCs w:val="28"/>
        </w:rPr>
      </w:pPr>
      <w:r w:rsidRPr="007620C4">
        <w:rPr>
          <w:rFonts w:ascii="PT Astra Serif" w:hAnsi="PT Astra Serif"/>
          <w:sz w:val="28"/>
          <w:szCs w:val="28"/>
        </w:rPr>
        <w:t>сбережение народа России, развитие человеческого потенциала, повышение качества жизни и благосостояния граждан (подп</w:t>
      </w:r>
      <w:r w:rsidR="003751F9" w:rsidRPr="007620C4">
        <w:rPr>
          <w:rFonts w:ascii="PT Astra Serif" w:hAnsi="PT Astra Serif"/>
          <w:sz w:val="28"/>
          <w:szCs w:val="28"/>
        </w:rPr>
        <w:t xml:space="preserve">ункт </w:t>
      </w:r>
      <w:r w:rsidRPr="007620C4">
        <w:rPr>
          <w:rFonts w:ascii="PT Astra Serif" w:hAnsi="PT Astra Serif"/>
          <w:sz w:val="28"/>
          <w:szCs w:val="28"/>
        </w:rPr>
        <w:t>1</w:t>
      </w:r>
      <w:r w:rsidR="003751F9" w:rsidRPr="007620C4">
        <w:rPr>
          <w:rFonts w:ascii="PT Astra Serif" w:hAnsi="PT Astra Serif"/>
          <w:sz w:val="28"/>
          <w:szCs w:val="28"/>
        </w:rPr>
        <w:t xml:space="preserve"> </w:t>
      </w:r>
      <w:r w:rsidRPr="007620C4">
        <w:rPr>
          <w:rFonts w:ascii="PT Astra Serif" w:hAnsi="PT Astra Serif"/>
          <w:sz w:val="28"/>
          <w:szCs w:val="28"/>
        </w:rPr>
        <w:t>п</w:t>
      </w:r>
      <w:r w:rsidR="003751F9" w:rsidRPr="007620C4">
        <w:rPr>
          <w:rFonts w:ascii="PT Astra Serif" w:hAnsi="PT Astra Serif"/>
          <w:sz w:val="28"/>
          <w:szCs w:val="28"/>
        </w:rPr>
        <w:t xml:space="preserve">ункта </w:t>
      </w:r>
      <w:r w:rsidRPr="007620C4">
        <w:rPr>
          <w:rFonts w:ascii="PT Astra Serif" w:hAnsi="PT Astra Serif"/>
          <w:sz w:val="28"/>
          <w:szCs w:val="28"/>
        </w:rPr>
        <w:t>25);</w:t>
      </w:r>
    </w:p>
    <w:p w14:paraId="414ECB77" w14:textId="40BD02F9" w:rsidR="001E1A3A" w:rsidRDefault="001E1A3A" w:rsidP="003843B0">
      <w:pPr>
        <w:pStyle w:val="af5"/>
        <w:numPr>
          <w:ilvl w:val="0"/>
          <w:numId w:val="3"/>
        </w:numPr>
        <w:tabs>
          <w:tab w:val="left" w:pos="851"/>
        </w:tabs>
        <w:spacing w:before="0" w:beforeAutospacing="0" w:after="0" w:afterAutospacing="0" w:line="380" w:lineRule="exact"/>
        <w:ind w:left="0" w:firstLine="709"/>
        <w:jc w:val="both"/>
        <w:rPr>
          <w:rFonts w:ascii="PT Astra Serif" w:hAnsi="PT Astra Serif"/>
          <w:sz w:val="28"/>
          <w:szCs w:val="28"/>
        </w:rPr>
      </w:pPr>
      <w:r w:rsidRPr="007620C4">
        <w:rPr>
          <w:rFonts w:ascii="PT Astra Serif" w:hAnsi="PT Astra Serif"/>
          <w:sz w:val="28"/>
          <w:szCs w:val="28"/>
        </w:rPr>
        <w:t>укрепление законности, защита граждан и всех форм собственности от противоправных посягательств, развитие механизмов взаимодействия государства и гражданского общества (подп</w:t>
      </w:r>
      <w:r w:rsidR="003843B0" w:rsidRPr="007620C4">
        <w:rPr>
          <w:rFonts w:ascii="PT Astra Serif" w:hAnsi="PT Astra Serif"/>
          <w:sz w:val="28"/>
          <w:szCs w:val="28"/>
        </w:rPr>
        <w:t xml:space="preserve">ункт </w:t>
      </w:r>
      <w:r w:rsidRPr="007620C4">
        <w:rPr>
          <w:rFonts w:ascii="PT Astra Serif" w:hAnsi="PT Astra Serif"/>
          <w:sz w:val="28"/>
          <w:szCs w:val="28"/>
        </w:rPr>
        <w:t xml:space="preserve">3 </w:t>
      </w:r>
      <w:r w:rsidR="003843B0" w:rsidRPr="007620C4">
        <w:rPr>
          <w:rFonts w:ascii="PT Astra Serif" w:hAnsi="PT Astra Serif"/>
          <w:sz w:val="28"/>
          <w:szCs w:val="28"/>
        </w:rPr>
        <w:br/>
      </w:r>
      <w:r w:rsidRPr="007620C4">
        <w:rPr>
          <w:rFonts w:ascii="PT Astra Serif" w:hAnsi="PT Astra Serif"/>
          <w:sz w:val="28"/>
          <w:szCs w:val="28"/>
        </w:rPr>
        <w:t>п</w:t>
      </w:r>
      <w:r w:rsidR="003843B0" w:rsidRPr="007620C4">
        <w:rPr>
          <w:rFonts w:ascii="PT Astra Serif" w:hAnsi="PT Astra Serif"/>
          <w:sz w:val="28"/>
          <w:szCs w:val="28"/>
        </w:rPr>
        <w:t xml:space="preserve">ункта </w:t>
      </w:r>
      <w:r w:rsidRPr="007620C4">
        <w:rPr>
          <w:rFonts w:ascii="PT Astra Serif" w:hAnsi="PT Astra Serif"/>
          <w:sz w:val="28"/>
          <w:szCs w:val="28"/>
        </w:rPr>
        <w:t>25).</w:t>
      </w:r>
    </w:p>
    <w:p w14:paraId="44F57C80" w14:textId="77777777" w:rsidR="00BA245E" w:rsidRPr="007620C4" w:rsidRDefault="00BA245E" w:rsidP="00BA245E">
      <w:pPr>
        <w:pStyle w:val="af5"/>
        <w:tabs>
          <w:tab w:val="left" w:pos="851"/>
        </w:tabs>
        <w:spacing w:before="0" w:beforeAutospacing="0" w:after="0" w:afterAutospacing="0" w:line="380" w:lineRule="exact"/>
        <w:ind w:left="709"/>
        <w:jc w:val="both"/>
        <w:rPr>
          <w:rFonts w:ascii="PT Astra Serif" w:hAnsi="PT Astra Serif"/>
          <w:sz w:val="28"/>
          <w:szCs w:val="28"/>
        </w:rPr>
      </w:pPr>
    </w:p>
    <w:p w14:paraId="5E3312DC" w14:textId="50579983" w:rsidR="00A55636" w:rsidRPr="007620C4" w:rsidRDefault="00A55636" w:rsidP="003843B0">
      <w:pPr>
        <w:pStyle w:val="af5"/>
        <w:numPr>
          <w:ilvl w:val="2"/>
          <w:numId w:val="1"/>
        </w:numPr>
        <w:spacing w:before="0" w:beforeAutospacing="0" w:after="0" w:afterAutospacing="0"/>
        <w:ind w:left="0" w:firstLine="709"/>
        <w:jc w:val="both"/>
        <w:rPr>
          <w:rFonts w:ascii="PT Astra Serif" w:hAnsi="PT Astra Serif"/>
          <w:b/>
          <w:sz w:val="28"/>
          <w:szCs w:val="28"/>
        </w:rPr>
      </w:pPr>
      <w:r w:rsidRPr="007620C4">
        <w:rPr>
          <w:rFonts w:ascii="PT Astra Serif" w:hAnsi="PT Astra Serif"/>
          <w:b/>
          <w:sz w:val="28"/>
          <w:szCs w:val="28"/>
        </w:rPr>
        <w:t xml:space="preserve">Соответствие налоговых </w:t>
      </w:r>
      <w:proofErr w:type="gramStart"/>
      <w:r w:rsidRPr="007620C4">
        <w:rPr>
          <w:rFonts w:ascii="PT Astra Serif" w:hAnsi="PT Astra Serif"/>
          <w:b/>
          <w:sz w:val="28"/>
          <w:szCs w:val="28"/>
        </w:rPr>
        <w:t>расходов стратегической национальной цели повышения качества жизни</w:t>
      </w:r>
      <w:proofErr w:type="gramEnd"/>
      <w:r w:rsidRPr="007620C4">
        <w:rPr>
          <w:rFonts w:ascii="PT Astra Serif" w:hAnsi="PT Astra Serif"/>
          <w:b/>
          <w:sz w:val="28"/>
          <w:szCs w:val="28"/>
        </w:rPr>
        <w:t xml:space="preserve"> и благосостояния граждан</w:t>
      </w:r>
    </w:p>
    <w:p w14:paraId="522FC042" w14:textId="4BB3B217" w:rsidR="00A55636" w:rsidRPr="007620C4" w:rsidRDefault="00A55636" w:rsidP="003843B0">
      <w:pPr>
        <w:pStyle w:val="af5"/>
        <w:numPr>
          <w:ilvl w:val="3"/>
          <w:numId w:val="1"/>
        </w:numPr>
        <w:spacing w:before="0" w:beforeAutospacing="0" w:after="0" w:afterAutospacing="0"/>
        <w:ind w:left="0" w:firstLine="709"/>
        <w:jc w:val="both"/>
        <w:rPr>
          <w:rFonts w:ascii="PT Astra Serif" w:hAnsi="PT Astra Serif"/>
          <w:b/>
          <w:sz w:val="28"/>
          <w:szCs w:val="28"/>
        </w:rPr>
      </w:pPr>
      <w:r w:rsidRPr="007620C4">
        <w:rPr>
          <w:rFonts w:ascii="PT Astra Serif" w:hAnsi="PT Astra Serif"/>
          <w:b/>
          <w:sz w:val="28"/>
          <w:szCs w:val="28"/>
        </w:rPr>
        <w:t>Описание цели социально-экономической политики «П</w:t>
      </w:r>
      <w:r w:rsidRPr="007620C4">
        <w:rPr>
          <w:rFonts w:ascii="PT Astra Serif" w:hAnsi="PT Astra Serif"/>
          <w:b/>
          <w:bCs/>
          <w:sz w:val="28"/>
          <w:szCs w:val="28"/>
        </w:rPr>
        <w:t xml:space="preserve">овышение </w:t>
      </w:r>
      <w:r w:rsidRPr="007620C4">
        <w:rPr>
          <w:rFonts w:ascii="PT Astra Serif" w:hAnsi="PT Astra Serif"/>
          <w:b/>
          <w:sz w:val="28"/>
          <w:szCs w:val="28"/>
        </w:rPr>
        <w:t>качества жизни и благосостояния граждан»</w:t>
      </w:r>
    </w:p>
    <w:p w14:paraId="6215440B" w14:textId="030447C7" w:rsidR="00A55636" w:rsidRPr="007620C4" w:rsidRDefault="00A55636"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proofErr w:type="gramStart"/>
      <w:r w:rsidRPr="007620C4">
        <w:rPr>
          <w:rFonts w:ascii="PT Astra Serif" w:hAnsi="PT Astra Serif"/>
          <w:sz w:val="28"/>
          <w:szCs w:val="28"/>
        </w:rPr>
        <w:t>Согласно Стратегии национальной безопасности Р</w:t>
      </w:r>
      <w:r w:rsidR="003843B0" w:rsidRPr="007620C4">
        <w:rPr>
          <w:rFonts w:ascii="PT Astra Serif" w:hAnsi="PT Astra Serif"/>
          <w:sz w:val="28"/>
          <w:szCs w:val="28"/>
        </w:rPr>
        <w:t>оссийской Федерации</w:t>
      </w:r>
      <w:r w:rsidRPr="007620C4">
        <w:rPr>
          <w:rFonts w:ascii="PT Astra Serif" w:hAnsi="PT Astra Serif"/>
          <w:sz w:val="28"/>
          <w:szCs w:val="28"/>
        </w:rPr>
        <w:t xml:space="preserve"> дальнейшее развитие человеческого потенциала должны обеспечить меры, направленные на устойчивый рост доходов </w:t>
      </w:r>
      <w:r w:rsidR="003843B0" w:rsidRPr="007620C4">
        <w:rPr>
          <w:rFonts w:ascii="PT Astra Serif" w:hAnsi="PT Astra Serif"/>
          <w:sz w:val="28"/>
          <w:szCs w:val="28"/>
        </w:rPr>
        <w:br/>
      </w:r>
      <w:r w:rsidRPr="007620C4">
        <w:rPr>
          <w:rFonts w:ascii="PT Astra Serif" w:hAnsi="PT Astra Serif"/>
          <w:sz w:val="28"/>
          <w:szCs w:val="28"/>
        </w:rPr>
        <w:t xml:space="preserve">и благосостояния российских граждан, создание комфортной и безопасной среды для проживания, формирование здорового образа жизни, </w:t>
      </w:r>
      <w:r w:rsidRPr="007620C4">
        <w:rPr>
          <w:rFonts w:ascii="PT Astra Serif" w:hAnsi="PT Astra Serif"/>
          <w:sz w:val="28"/>
          <w:szCs w:val="28"/>
        </w:rPr>
        <w:lastRenderedPageBreak/>
        <w:t>безусловную реализацию на всей территории страны конституционных прав и гарантий в сферах здравоохранения, санитарно-эпидемиологического благополучия населения, социального обеспечения, образования и культуры (п</w:t>
      </w:r>
      <w:r w:rsidR="003843B0" w:rsidRPr="007620C4">
        <w:rPr>
          <w:rFonts w:ascii="PT Astra Serif" w:hAnsi="PT Astra Serif"/>
          <w:sz w:val="28"/>
          <w:szCs w:val="28"/>
        </w:rPr>
        <w:t xml:space="preserve">ункт </w:t>
      </w:r>
      <w:r w:rsidRPr="007620C4">
        <w:rPr>
          <w:rFonts w:ascii="PT Astra Serif" w:hAnsi="PT Astra Serif"/>
          <w:sz w:val="28"/>
          <w:szCs w:val="28"/>
        </w:rPr>
        <w:t xml:space="preserve">31). </w:t>
      </w:r>
      <w:proofErr w:type="gramEnd"/>
    </w:p>
    <w:p w14:paraId="3B16CF79" w14:textId="1B090FA8" w:rsidR="00A55636" w:rsidRPr="007620C4" w:rsidRDefault="00A55636"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Достижение указанных целей государственной политики обеспечивается путем решения соответствующих задач, в том числе </w:t>
      </w:r>
      <w:r w:rsidRPr="007620C4">
        <w:rPr>
          <w:rFonts w:ascii="PT Astra Serif" w:hAnsi="PT Astra Serif"/>
          <w:b/>
          <w:sz w:val="28"/>
          <w:szCs w:val="28"/>
        </w:rPr>
        <w:t>задачи увеличения реальных доходов населения</w:t>
      </w:r>
      <w:r w:rsidRPr="007620C4">
        <w:rPr>
          <w:rFonts w:ascii="PT Astra Serif" w:hAnsi="PT Astra Serif"/>
          <w:sz w:val="28"/>
          <w:szCs w:val="28"/>
        </w:rPr>
        <w:t xml:space="preserve"> (подп</w:t>
      </w:r>
      <w:r w:rsidR="003843B0" w:rsidRPr="007620C4">
        <w:rPr>
          <w:rFonts w:ascii="PT Astra Serif" w:hAnsi="PT Astra Serif"/>
          <w:sz w:val="28"/>
          <w:szCs w:val="28"/>
        </w:rPr>
        <w:t xml:space="preserve">ункт </w:t>
      </w:r>
      <w:r w:rsidRPr="007620C4">
        <w:rPr>
          <w:rFonts w:ascii="PT Astra Serif" w:hAnsi="PT Astra Serif"/>
          <w:sz w:val="28"/>
          <w:szCs w:val="28"/>
        </w:rPr>
        <w:t xml:space="preserve">1 </w:t>
      </w:r>
      <w:r w:rsidR="003843B0" w:rsidRPr="007620C4">
        <w:rPr>
          <w:rFonts w:ascii="PT Astra Serif" w:hAnsi="PT Astra Serif"/>
          <w:sz w:val="28"/>
          <w:szCs w:val="28"/>
        </w:rPr>
        <w:br/>
      </w:r>
      <w:r w:rsidRPr="007620C4">
        <w:rPr>
          <w:rFonts w:ascii="PT Astra Serif" w:hAnsi="PT Astra Serif"/>
          <w:sz w:val="28"/>
          <w:szCs w:val="28"/>
        </w:rPr>
        <w:t>п</w:t>
      </w:r>
      <w:r w:rsidR="003843B0" w:rsidRPr="007620C4">
        <w:rPr>
          <w:rFonts w:ascii="PT Astra Serif" w:hAnsi="PT Astra Serif"/>
          <w:sz w:val="28"/>
          <w:szCs w:val="28"/>
        </w:rPr>
        <w:t xml:space="preserve">ункта </w:t>
      </w:r>
      <w:r w:rsidRPr="007620C4">
        <w:rPr>
          <w:rFonts w:ascii="PT Astra Serif" w:hAnsi="PT Astra Serif"/>
          <w:sz w:val="28"/>
          <w:szCs w:val="28"/>
        </w:rPr>
        <w:t>33).</w:t>
      </w:r>
    </w:p>
    <w:p w14:paraId="75222D25" w14:textId="68232C05" w:rsidR="00A55636" w:rsidRPr="007620C4" w:rsidRDefault="00A55636"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w:t>
      </w:r>
      <w:r w:rsidRPr="007620C4">
        <w:rPr>
          <w:rFonts w:ascii="PT Astra Serif" w:hAnsi="PT Astra Serif"/>
          <w:b/>
          <w:sz w:val="28"/>
          <w:szCs w:val="28"/>
        </w:rPr>
        <w:t>повышения уровня жизни</w:t>
      </w:r>
      <w:r w:rsidRPr="007620C4">
        <w:rPr>
          <w:rFonts w:ascii="PT Astra Serif" w:hAnsi="PT Astra Serif"/>
          <w:sz w:val="28"/>
          <w:szCs w:val="28"/>
        </w:rPr>
        <w:t xml:space="preserve"> </w:t>
      </w:r>
      <w:r w:rsidRPr="007620C4">
        <w:rPr>
          <w:rFonts w:ascii="PT Astra Serif" w:hAnsi="PT Astra Serif"/>
          <w:b/>
          <w:sz w:val="28"/>
          <w:szCs w:val="28"/>
        </w:rPr>
        <w:t>граждан</w:t>
      </w:r>
      <w:r w:rsidRPr="007620C4">
        <w:rPr>
          <w:rFonts w:ascii="PT Astra Serif" w:hAnsi="PT Astra Serif"/>
          <w:sz w:val="28"/>
          <w:szCs w:val="28"/>
        </w:rPr>
        <w:t xml:space="preserve"> Указом № 309 определены национальные цели развития страны на период до 2030 года и на перспективу до 2036 года и характеризующие </w:t>
      </w:r>
      <w:r w:rsidR="003843B0" w:rsidRPr="007620C4">
        <w:rPr>
          <w:rFonts w:ascii="PT Astra Serif" w:hAnsi="PT Astra Serif"/>
          <w:sz w:val="28"/>
          <w:szCs w:val="28"/>
        </w:rPr>
        <w:br/>
      </w:r>
      <w:r w:rsidRPr="007620C4">
        <w:rPr>
          <w:rFonts w:ascii="PT Astra Serif" w:hAnsi="PT Astra Serif"/>
          <w:sz w:val="28"/>
          <w:szCs w:val="28"/>
        </w:rPr>
        <w:t>их показатели, например:</w:t>
      </w:r>
    </w:p>
    <w:p w14:paraId="3B2ADCA1" w14:textId="2B9B928A" w:rsidR="00A55636" w:rsidRPr="007620C4" w:rsidRDefault="00A55636"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показатели достижения национальной цели «Сохранение населения, укрепление здоровья и повышение благополучия людей, поддержка семьи»: повышение рождаемости, увеличение ожидаемой продолжительности здоровой жизни, снижение продолжительности временной нетрудоспособности граждан в трудоспособном возрасте, снижение уровня бедности и другие;</w:t>
      </w:r>
    </w:p>
    <w:p w14:paraId="765ECD73" w14:textId="05A1BF6F" w:rsidR="00A55636" w:rsidRPr="007620C4" w:rsidRDefault="00A55636"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показатели достижения национальной цели «Комфортная </w:t>
      </w:r>
      <w:r w:rsidR="003843B0" w:rsidRPr="007620C4">
        <w:rPr>
          <w:rFonts w:ascii="PT Astra Serif" w:hAnsi="PT Astra Serif"/>
          <w:sz w:val="28"/>
          <w:szCs w:val="28"/>
        </w:rPr>
        <w:br/>
      </w:r>
      <w:r w:rsidRPr="007620C4">
        <w:rPr>
          <w:rFonts w:ascii="PT Astra Serif" w:hAnsi="PT Astra Serif"/>
          <w:sz w:val="28"/>
          <w:szCs w:val="28"/>
        </w:rPr>
        <w:t>и безопасная среда для жизни»: обеспечение граждан жильем, повышение доступности жилья на первичном рынке, улучшение качества предоставляемых коммунальных услуг и другие.</w:t>
      </w:r>
    </w:p>
    <w:p w14:paraId="1DF2FEA6" w14:textId="5BD07FB0" w:rsidR="00A55636" w:rsidRPr="007620C4" w:rsidRDefault="00A55636"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В соответствии с базовым сценарием Прогноза социально-экономического развития Р</w:t>
      </w:r>
      <w:r w:rsidR="003843B0" w:rsidRPr="007620C4">
        <w:rPr>
          <w:rFonts w:ascii="PT Astra Serif" w:hAnsi="PT Astra Serif"/>
          <w:sz w:val="28"/>
          <w:szCs w:val="28"/>
        </w:rPr>
        <w:t>оссийской Федерации</w:t>
      </w:r>
      <w:r w:rsidRPr="007620C4">
        <w:rPr>
          <w:rFonts w:ascii="PT Astra Serif" w:hAnsi="PT Astra Serif"/>
          <w:sz w:val="28"/>
          <w:szCs w:val="28"/>
        </w:rPr>
        <w:t xml:space="preserve"> на 2026 – 2028 годы основным драйвером роста выступит внутренний спрос, </w:t>
      </w:r>
      <w:r w:rsidR="00ED21BA" w:rsidRPr="007620C4">
        <w:rPr>
          <w:rFonts w:ascii="PT Astra Serif" w:hAnsi="PT Astra Serif"/>
          <w:sz w:val="28"/>
          <w:szCs w:val="28"/>
        </w:rPr>
        <w:t xml:space="preserve">росту которого будет способствовать рост реальных располагаемых денежных доходов населения. Рост доходов будет обеспечен, прежде всего, за счет трудовых и предпринимательских доходов при реализации в полном объеме </w:t>
      </w:r>
      <w:r w:rsidR="007B6477" w:rsidRPr="007620C4">
        <w:rPr>
          <w:rFonts w:ascii="PT Astra Serif" w:hAnsi="PT Astra Serif"/>
          <w:sz w:val="28"/>
          <w:szCs w:val="28"/>
        </w:rPr>
        <w:br/>
      </w:r>
      <w:r w:rsidR="00ED21BA" w:rsidRPr="007620C4">
        <w:rPr>
          <w:rFonts w:ascii="PT Astra Serif" w:hAnsi="PT Astra Serif"/>
          <w:sz w:val="28"/>
          <w:szCs w:val="28"/>
        </w:rPr>
        <w:t>всех принятых мер социальной поддержки.</w:t>
      </w:r>
    </w:p>
    <w:p w14:paraId="655C23E2" w14:textId="230ED5DF" w:rsidR="00ED21BA" w:rsidRPr="007620C4" w:rsidRDefault="00ED21BA" w:rsidP="003843B0">
      <w:pPr>
        <w:pStyle w:val="af5"/>
        <w:tabs>
          <w:tab w:val="left" w:pos="0"/>
        </w:tabs>
        <w:spacing w:before="0" w:beforeAutospacing="0" w:after="0" w:afterAutospacing="0" w:line="380" w:lineRule="exact"/>
        <w:ind w:firstLine="709"/>
        <w:jc w:val="both"/>
        <w:rPr>
          <w:rFonts w:ascii="PT Astra Serif" w:hAnsi="PT Astra Serif"/>
          <w:bCs/>
          <w:sz w:val="28"/>
          <w:szCs w:val="28"/>
        </w:rPr>
      </w:pPr>
      <w:r w:rsidRPr="007620C4">
        <w:rPr>
          <w:rFonts w:ascii="PT Astra Serif" w:hAnsi="PT Astra Serif"/>
          <w:bCs/>
          <w:sz w:val="28"/>
          <w:szCs w:val="28"/>
        </w:rPr>
        <w:t>Траектория развития в 2026</w:t>
      </w:r>
      <w:r w:rsidR="007B6477" w:rsidRPr="007620C4">
        <w:rPr>
          <w:rFonts w:ascii="PT Astra Serif" w:hAnsi="PT Astra Serif"/>
          <w:bCs/>
          <w:sz w:val="28"/>
          <w:szCs w:val="28"/>
        </w:rPr>
        <w:t xml:space="preserve"> </w:t>
      </w:r>
      <w:r w:rsidRPr="007620C4">
        <w:rPr>
          <w:rFonts w:ascii="PT Astra Serif" w:hAnsi="PT Astra Serif"/>
          <w:bCs/>
          <w:sz w:val="28"/>
          <w:szCs w:val="28"/>
        </w:rPr>
        <w:t>–</w:t>
      </w:r>
      <w:r w:rsidR="007B6477" w:rsidRPr="007620C4">
        <w:rPr>
          <w:rFonts w:ascii="PT Astra Serif" w:hAnsi="PT Astra Serif"/>
          <w:bCs/>
          <w:sz w:val="28"/>
          <w:szCs w:val="28"/>
        </w:rPr>
        <w:t xml:space="preserve"> </w:t>
      </w:r>
      <w:r w:rsidRPr="007620C4">
        <w:rPr>
          <w:rFonts w:ascii="PT Astra Serif" w:hAnsi="PT Astra Serif"/>
          <w:bCs/>
          <w:sz w:val="28"/>
          <w:szCs w:val="28"/>
        </w:rPr>
        <w:t>2028 годы будет в значительной степени определяться эффективной реализацией мер экономической политики, прежде всего, реализацией утвержденных Национальных проектов, сбалансированной бюджетной политикой.</w:t>
      </w:r>
    </w:p>
    <w:p w14:paraId="1C70FC18" w14:textId="71B8CAC2" w:rsidR="00ED21BA" w:rsidRPr="007620C4" w:rsidRDefault="00ED21BA" w:rsidP="003843B0">
      <w:pPr>
        <w:pStyle w:val="af5"/>
        <w:tabs>
          <w:tab w:val="left" w:pos="0"/>
        </w:tabs>
        <w:spacing w:before="0" w:beforeAutospacing="0" w:after="0" w:afterAutospacing="0" w:line="380" w:lineRule="exact"/>
        <w:ind w:firstLine="709"/>
        <w:jc w:val="both"/>
        <w:rPr>
          <w:rFonts w:ascii="PT Astra Serif" w:hAnsi="PT Astra Serif"/>
          <w:b/>
          <w:sz w:val="28"/>
          <w:szCs w:val="28"/>
        </w:rPr>
      </w:pPr>
      <w:proofErr w:type="gramStart"/>
      <w:r w:rsidRPr="007620C4">
        <w:rPr>
          <w:rFonts w:ascii="PT Astra Serif" w:hAnsi="PT Astra Serif"/>
          <w:sz w:val="28"/>
          <w:szCs w:val="28"/>
        </w:rPr>
        <w:lastRenderedPageBreak/>
        <w:t xml:space="preserve">В свою очередь, консервативный сценарий развития </w:t>
      </w:r>
      <w:r w:rsidR="00BA245E">
        <w:rPr>
          <w:rFonts w:ascii="PT Astra Serif" w:hAnsi="PT Astra Serif"/>
          <w:sz w:val="28"/>
          <w:szCs w:val="28"/>
        </w:rPr>
        <w:br/>
      </w:r>
      <w:r w:rsidRPr="007620C4">
        <w:rPr>
          <w:rFonts w:ascii="PT Astra Serif" w:hAnsi="PT Astra Serif"/>
          <w:sz w:val="28"/>
          <w:szCs w:val="28"/>
        </w:rPr>
        <w:t xml:space="preserve">ситуации предполагает усиление </w:t>
      </w:r>
      <w:proofErr w:type="spellStart"/>
      <w:r w:rsidRPr="007620C4">
        <w:rPr>
          <w:rFonts w:ascii="PT Astra Serif" w:hAnsi="PT Astra Serif"/>
          <w:sz w:val="28"/>
          <w:szCs w:val="28"/>
        </w:rPr>
        <w:t>санкционного</w:t>
      </w:r>
      <w:proofErr w:type="spellEnd"/>
      <w:r w:rsidRPr="007620C4">
        <w:rPr>
          <w:rFonts w:ascii="PT Astra Serif" w:hAnsi="PT Astra Serif"/>
          <w:sz w:val="28"/>
          <w:szCs w:val="28"/>
        </w:rPr>
        <w:t xml:space="preserve"> давления через </w:t>
      </w:r>
      <w:r w:rsidR="00BA245E">
        <w:rPr>
          <w:rFonts w:ascii="PT Astra Serif" w:hAnsi="PT Astra Serif"/>
          <w:sz w:val="28"/>
          <w:szCs w:val="28"/>
        </w:rPr>
        <w:br/>
      </w:r>
      <w:r w:rsidRPr="007620C4">
        <w:rPr>
          <w:rFonts w:ascii="PT Astra Serif" w:hAnsi="PT Astra Serif"/>
          <w:sz w:val="28"/>
          <w:szCs w:val="28"/>
        </w:rPr>
        <w:t xml:space="preserve">вторичные санкции, прежде всего, в отношении топливно-энергетического комплекса страны, рост дисбалансов в мировой экономике из-за торговых войн, и, соответственно, более медленный рост мирового </w:t>
      </w:r>
      <w:r w:rsidR="00BA245E">
        <w:rPr>
          <w:rFonts w:ascii="PT Astra Serif" w:hAnsi="PT Astra Serif"/>
          <w:sz w:val="28"/>
          <w:szCs w:val="28"/>
        </w:rPr>
        <w:br/>
      </w:r>
      <w:r w:rsidRPr="007620C4">
        <w:rPr>
          <w:rFonts w:ascii="PT Astra Serif" w:hAnsi="PT Astra Serif"/>
          <w:sz w:val="28"/>
          <w:szCs w:val="28"/>
        </w:rPr>
        <w:t xml:space="preserve">спроса на нефть при более высоких темпах роста предложения стран </w:t>
      </w:r>
      <w:r w:rsidR="00BA245E">
        <w:rPr>
          <w:rFonts w:ascii="PT Astra Serif" w:hAnsi="PT Astra Serif"/>
          <w:sz w:val="28"/>
          <w:szCs w:val="28"/>
        </w:rPr>
        <w:br/>
      </w:r>
      <w:r w:rsidRPr="007620C4">
        <w:rPr>
          <w:rFonts w:ascii="PT Astra Serif" w:hAnsi="PT Astra Serif"/>
          <w:sz w:val="28"/>
          <w:szCs w:val="28"/>
        </w:rPr>
        <w:t xml:space="preserve">вне </w:t>
      </w:r>
      <w:proofErr w:type="spellStart"/>
      <w:r w:rsidRPr="007620C4">
        <w:rPr>
          <w:rFonts w:ascii="PT Astra Serif" w:hAnsi="PT Astra Serif"/>
          <w:sz w:val="28"/>
          <w:szCs w:val="28"/>
        </w:rPr>
        <w:t>ОПЕК+,что</w:t>
      </w:r>
      <w:proofErr w:type="spellEnd"/>
      <w:r w:rsidRPr="007620C4">
        <w:rPr>
          <w:rFonts w:ascii="PT Astra Serif" w:hAnsi="PT Astra Serif"/>
          <w:sz w:val="28"/>
          <w:szCs w:val="28"/>
        </w:rPr>
        <w:t xml:space="preserve"> будет оказывать давление на мировые балансы </w:t>
      </w:r>
      <w:r w:rsidR="00BA245E">
        <w:rPr>
          <w:rFonts w:ascii="PT Astra Serif" w:hAnsi="PT Astra Serif"/>
          <w:sz w:val="28"/>
          <w:szCs w:val="28"/>
        </w:rPr>
        <w:br/>
      </w:r>
      <w:r w:rsidRPr="007620C4">
        <w:rPr>
          <w:rFonts w:ascii="PT Astra Serif" w:hAnsi="PT Astra Serif"/>
          <w:sz w:val="28"/>
          <w:szCs w:val="28"/>
        </w:rPr>
        <w:t>и цены.</w:t>
      </w:r>
      <w:proofErr w:type="gramEnd"/>
      <w:r w:rsidRPr="007620C4">
        <w:rPr>
          <w:rFonts w:ascii="PT Astra Serif" w:hAnsi="PT Astra Serif"/>
          <w:sz w:val="28"/>
          <w:szCs w:val="28"/>
        </w:rPr>
        <w:t xml:space="preserve"> Более медленное смягчение денежно-кредитных условий </w:t>
      </w:r>
      <w:r w:rsidR="00BA245E">
        <w:rPr>
          <w:rFonts w:ascii="PT Astra Serif" w:hAnsi="PT Astra Serif"/>
          <w:sz w:val="28"/>
          <w:szCs w:val="28"/>
        </w:rPr>
        <w:br/>
      </w:r>
      <w:r w:rsidRPr="007620C4">
        <w:rPr>
          <w:rFonts w:ascii="PT Astra Serif" w:hAnsi="PT Astra Serif"/>
          <w:sz w:val="28"/>
          <w:szCs w:val="28"/>
        </w:rPr>
        <w:t xml:space="preserve">приведет к более низким темпам кредитования экономики, что отразится </w:t>
      </w:r>
      <w:r w:rsidR="007B6477" w:rsidRPr="007620C4">
        <w:rPr>
          <w:rFonts w:ascii="PT Astra Serif" w:hAnsi="PT Astra Serif"/>
          <w:sz w:val="28"/>
          <w:szCs w:val="28"/>
        </w:rPr>
        <w:br/>
      </w:r>
      <w:r w:rsidRPr="007620C4">
        <w:rPr>
          <w:rFonts w:ascii="PT Astra Serif" w:hAnsi="PT Astra Serif"/>
          <w:sz w:val="28"/>
          <w:szCs w:val="28"/>
        </w:rPr>
        <w:t>на инвестиционной и потребительской активности.</w:t>
      </w:r>
    </w:p>
    <w:p w14:paraId="6BE58EF5" w14:textId="6F2C1F65" w:rsidR="001E1A3A" w:rsidRPr="007620C4" w:rsidRDefault="00ED21BA"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Таким образом, согласно докладу Минэкономразвития России увеличение потребительской активности будет обеспечиваться в основном за счет прогнозируемого роста доходов населения.</w:t>
      </w:r>
    </w:p>
    <w:p w14:paraId="3C2471B7" w14:textId="0A997680" w:rsidR="00ED21BA" w:rsidRPr="007620C4" w:rsidRDefault="00ED21BA" w:rsidP="003843B0">
      <w:pPr>
        <w:pStyle w:val="a7"/>
        <w:numPr>
          <w:ilvl w:val="3"/>
          <w:numId w:val="1"/>
        </w:numPr>
        <w:spacing w:after="0" w:line="380" w:lineRule="exact"/>
        <w:ind w:left="0" w:firstLine="709"/>
        <w:contextualSpacing w:val="0"/>
        <w:jc w:val="both"/>
        <w:rPr>
          <w:rFonts w:ascii="PT Astra Serif" w:hAnsi="PT Astra Serif" w:cs="Times New Roman"/>
          <w:b/>
          <w:sz w:val="28"/>
          <w:szCs w:val="28"/>
        </w:rPr>
      </w:pPr>
      <w:r w:rsidRPr="007620C4">
        <w:rPr>
          <w:rFonts w:ascii="PT Astra Serif" w:hAnsi="PT Astra Serif" w:cs="Times New Roman"/>
          <w:b/>
          <w:bCs/>
          <w:sz w:val="28"/>
          <w:szCs w:val="28"/>
        </w:rPr>
        <w:t xml:space="preserve">Оценка соответствия льготы по НДС национальной цели </w:t>
      </w:r>
      <w:r w:rsidRPr="007620C4">
        <w:rPr>
          <w:rFonts w:ascii="PT Astra Serif" w:eastAsia="Times New Roman" w:hAnsi="PT Astra Serif" w:cs="Times New Roman"/>
          <w:b/>
          <w:bCs/>
          <w:sz w:val="28"/>
          <w:szCs w:val="28"/>
          <w:lang w:eastAsia="ru-RU"/>
        </w:rPr>
        <w:t xml:space="preserve">повышения </w:t>
      </w:r>
      <w:r w:rsidRPr="007620C4">
        <w:rPr>
          <w:rFonts w:ascii="PT Astra Serif" w:hAnsi="PT Astra Serif" w:cs="Times New Roman"/>
          <w:b/>
          <w:sz w:val="28"/>
          <w:szCs w:val="28"/>
        </w:rPr>
        <w:t>качества жизни и благосостояния граждан</w:t>
      </w:r>
    </w:p>
    <w:p w14:paraId="0857DAFA" w14:textId="77777777" w:rsidR="00ED21BA" w:rsidRPr="007620C4" w:rsidRDefault="00ED21BA"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В соответствии с пунктом 1 статьи 1 Федерального закона </w:t>
      </w:r>
      <w:r w:rsidRPr="007620C4">
        <w:rPr>
          <w:rFonts w:ascii="PT Astra Serif" w:hAnsi="PT Astra Serif" w:cs="Times New Roman"/>
          <w:sz w:val="28"/>
          <w:szCs w:val="28"/>
        </w:rPr>
        <w:br/>
        <w:t xml:space="preserve">от 31.05.2002 № 63-ФЗ «Об адвокатской деятельности и адвокатуре </w:t>
      </w:r>
      <w:r w:rsidRPr="007620C4">
        <w:rPr>
          <w:rFonts w:ascii="PT Astra Serif" w:hAnsi="PT Astra Serif" w:cs="Times New Roman"/>
          <w:sz w:val="28"/>
          <w:szCs w:val="28"/>
        </w:rPr>
        <w:br/>
        <w:t>в Российской Федерации» (</w:t>
      </w:r>
      <w:r w:rsidRPr="007620C4">
        <w:rPr>
          <w:rFonts w:ascii="PT Astra Serif" w:hAnsi="PT Astra Serif" w:cs="Times New Roman"/>
          <w:iCs/>
          <w:sz w:val="28"/>
          <w:szCs w:val="28"/>
        </w:rPr>
        <w:t>далее – Федеральный закон № 63-ФЗ)</w:t>
      </w:r>
      <w:r w:rsidRPr="007620C4">
        <w:rPr>
          <w:rFonts w:ascii="PT Astra Serif" w:hAnsi="PT Astra Serif" w:cs="Times New Roman"/>
          <w:sz w:val="28"/>
          <w:szCs w:val="28"/>
        </w:rPr>
        <w:t xml:space="preserve">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указанным Федеральным законом, физическим и юридическим лицам (</w:t>
      </w:r>
      <w:r w:rsidRPr="007620C4">
        <w:rPr>
          <w:rFonts w:ascii="PT Astra Serif" w:hAnsi="PT Astra Serif" w:cs="Times New Roman"/>
          <w:iCs/>
          <w:sz w:val="28"/>
          <w:szCs w:val="28"/>
        </w:rPr>
        <w:t>далее – доверители</w:t>
      </w:r>
      <w:r w:rsidRPr="007620C4">
        <w:rPr>
          <w:rFonts w:ascii="PT Astra Serif" w:hAnsi="PT Astra Serif" w:cs="Times New Roman"/>
          <w:sz w:val="28"/>
          <w:szCs w:val="28"/>
        </w:rPr>
        <w:t>) в целях защиты их прав, свобод и интересов, а также</w:t>
      </w:r>
      <w:proofErr w:type="gramEnd"/>
      <w:r w:rsidRPr="007620C4">
        <w:rPr>
          <w:rFonts w:ascii="PT Astra Serif" w:hAnsi="PT Astra Serif" w:cs="Times New Roman"/>
          <w:sz w:val="28"/>
          <w:szCs w:val="28"/>
        </w:rPr>
        <w:t xml:space="preserve"> обеспечения доступа </w:t>
      </w:r>
      <w:r w:rsidRPr="007620C4">
        <w:rPr>
          <w:rFonts w:ascii="PT Astra Serif" w:hAnsi="PT Astra Serif" w:cs="Times New Roman"/>
          <w:sz w:val="28"/>
          <w:szCs w:val="28"/>
        </w:rPr>
        <w:br/>
        <w:t>к правосудию.</w:t>
      </w:r>
    </w:p>
    <w:p w14:paraId="2D785A20" w14:textId="357FF0DE" w:rsidR="00ED21BA" w:rsidRPr="007620C4" w:rsidRDefault="00ED21BA"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В соответствии с положениями статей 1</w:t>
      </w:r>
      <w:r w:rsidR="007B6477" w:rsidRPr="007620C4">
        <w:rPr>
          <w:rFonts w:ascii="PT Astra Serif" w:hAnsi="PT Astra Serif" w:cs="Times New Roman"/>
          <w:sz w:val="28"/>
          <w:szCs w:val="28"/>
        </w:rPr>
        <w:t xml:space="preserve"> и</w:t>
      </w:r>
      <w:r w:rsidRPr="007620C4">
        <w:rPr>
          <w:rFonts w:ascii="PT Astra Serif" w:hAnsi="PT Astra Serif" w:cs="Times New Roman"/>
          <w:sz w:val="28"/>
          <w:szCs w:val="28"/>
        </w:rPr>
        <w:t xml:space="preserve"> 25 </w:t>
      </w:r>
      <w:r w:rsidRPr="007620C4">
        <w:rPr>
          <w:rFonts w:ascii="PT Astra Serif" w:hAnsi="PT Astra Serif" w:cs="Times New Roman"/>
          <w:iCs/>
          <w:sz w:val="28"/>
          <w:szCs w:val="28"/>
        </w:rPr>
        <w:t xml:space="preserve">Федерального </w:t>
      </w:r>
      <w:r w:rsidRPr="007620C4">
        <w:rPr>
          <w:rFonts w:ascii="PT Astra Serif" w:hAnsi="PT Astra Serif" w:cs="Times New Roman"/>
          <w:iCs/>
          <w:sz w:val="28"/>
          <w:szCs w:val="28"/>
        </w:rPr>
        <w:br/>
        <w:t>закона № 63-ФЗ</w:t>
      </w:r>
      <w:r w:rsidRPr="007620C4">
        <w:rPr>
          <w:rFonts w:ascii="PT Astra Serif" w:hAnsi="PT Astra Serif" w:cs="Times New Roman"/>
          <w:sz w:val="28"/>
          <w:szCs w:val="28"/>
        </w:rPr>
        <w:t xml:space="preserve"> адвокатская деятельность не является предпринимательской. Оказание адвокатом квалифицированной юридической помощи самому доверителю или назначенному им лицу осуществляется на основе соглашения, которое представляет собой гражданско-правовой договор между адвокатом и доверителем. Существенным</w:t>
      </w:r>
      <w:r w:rsidR="007620C4" w:rsidRPr="007620C4">
        <w:rPr>
          <w:rFonts w:ascii="PT Astra Serif" w:hAnsi="PT Astra Serif" w:cs="Times New Roman"/>
          <w:sz w:val="28"/>
          <w:szCs w:val="28"/>
        </w:rPr>
        <w:t>и</w:t>
      </w:r>
      <w:r w:rsidRPr="007620C4">
        <w:rPr>
          <w:rFonts w:ascii="PT Astra Serif" w:hAnsi="PT Astra Serif" w:cs="Times New Roman"/>
          <w:sz w:val="28"/>
          <w:szCs w:val="28"/>
        </w:rPr>
        <w:t xml:space="preserve"> услови</w:t>
      </w:r>
      <w:r w:rsidR="007620C4" w:rsidRPr="007620C4">
        <w:rPr>
          <w:rFonts w:ascii="PT Astra Serif" w:hAnsi="PT Astra Serif" w:cs="Times New Roman"/>
          <w:sz w:val="28"/>
          <w:szCs w:val="28"/>
        </w:rPr>
        <w:t>ями</w:t>
      </w:r>
      <w:r w:rsidRPr="007620C4">
        <w:rPr>
          <w:rFonts w:ascii="PT Astra Serif" w:hAnsi="PT Astra Serif" w:cs="Times New Roman"/>
          <w:sz w:val="28"/>
          <w:szCs w:val="28"/>
        </w:rPr>
        <w:t xml:space="preserve"> соглашения являются 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w:t>
      </w:r>
    </w:p>
    <w:p w14:paraId="7D264507" w14:textId="77777777" w:rsidR="00ED21BA" w:rsidRPr="007620C4" w:rsidRDefault="00ED21BA"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Вознаграждение, выплачиваемое адвокату доверителем, </w:t>
      </w:r>
      <w:r w:rsidRPr="007620C4">
        <w:rPr>
          <w:rFonts w:ascii="PT Astra Serif" w:hAnsi="PT Astra Serif" w:cs="Times New Roman"/>
          <w:sz w:val="28"/>
          <w:szCs w:val="28"/>
        </w:rPr>
        <w:br/>
        <w:t xml:space="preserve">и компенсация адвокату расходов, связанных с исполнением поручения, </w:t>
      </w:r>
      <w:r w:rsidRPr="007620C4">
        <w:rPr>
          <w:rFonts w:ascii="PT Astra Serif" w:hAnsi="PT Astra Serif" w:cs="Times New Roman"/>
          <w:sz w:val="28"/>
          <w:szCs w:val="28"/>
        </w:rPr>
        <w:lastRenderedPageBreak/>
        <w:t>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3831639F" w14:textId="1CA7668F" w:rsidR="00ED21BA" w:rsidRPr="007620C4" w:rsidRDefault="00ED21BA"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Пунктом 2 статьи 26 </w:t>
      </w:r>
      <w:r w:rsidRPr="007620C4">
        <w:rPr>
          <w:rFonts w:ascii="PT Astra Serif" w:hAnsi="PT Astra Serif" w:cs="Times New Roman"/>
          <w:iCs/>
          <w:sz w:val="28"/>
          <w:szCs w:val="28"/>
        </w:rPr>
        <w:t>Федерального закона № 63-ФЗ</w:t>
      </w:r>
      <w:r w:rsidRPr="007620C4">
        <w:rPr>
          <w:rFonts w:ascii="PT Astra Serif" w:hAnsi="PT Astra Serif" w:cs="Times New Roman"/>
          <w:sz w:val="28"/>
          <w:szCs w:val="28"/>
        </w:rPr>
        <w:t xml:space="preserve"> предусмотрено, что оплата труда адвокатов, оказывающих юридическую </w:t>
      </w:r>
      <w:r w:rsidR="00BA245E">
        <w:rPr>
          <w:rFonts w:ascii="PT Astra Serif" w:hAnsi="PT Astra Serif" w:cs="Times New Roman"/>
          <w:sz w:val="28"/>
          <w:szCs w:val="28"/>
        </w:rPr>
        <w:br/>
      </w:r>
      <w:r w:rsidRPr="007620C4">
        <w:rPr>
          <w:rFonts w:ascii="PT Astra Serif" w:hAnsi="PT Astra Serif" w:cs="Times New Roman"/>
          <w:sz w:val="28"/>
          <w:szCs w:val="28"/>
        </w:rPr>
        <w:t xml:space="preserve">помощь гражданам Российской Федерации бесплатно в рамках государственной системы бесплатной юридической помощи, </w:t>
      </w:r>
      <w:r w:rsidR="00BA245E">
        <w:rPr>
          <w:rFonts w:ascii="PT Astra Serif" w:hAnsi="PT Astra Serif" w:cs="Times New Roman"/>
          <w:sz w:val="28"/>
          <w:szCs w:val="28"/>
        </w:rPr>
        <w:br/>
      </w:r>
      <w:r w:rsidRPr="007620C4">
        <w:rPr>
          <w:rFonts w:ascii="PT Astra Serif" w:hAnsi="PT Astra Serif" w:cs="Times New Roman"/>
          <w:sz w:val="28"/>
          <w:szCs w:val="28"/>
        </w:rPr>
        <w:t xml:space="preserve">и компенсация их расходов являются расходным обязательством </w:t>
      </w:r>
      <w:r w:rsidR="00BA245E">
        <w:rPr>
          <w:rFonts w:ascii="PT Astra Serif" w:hAnsi="PT Astra Serif" w:cs="Times New Roman"/>
          <w:sz w:val="28"/>
          <w:szCs w:val="28"/>
        </w:rPr>
        <w:br/>
      </w:r>
      <w:r w:rsidRPr="007620C4">
        <w:rPr>
          <w:rFonts w:ascii="PT Astra Serif" w:hAnsi="PT Astra Serif" w:cs="Times New Roman"/>
          <w:sz w:val="28"/>
          <w:szCs w:val="28"/>
        </w:rPr>
        <w:t>субъекта Российской Федерации</w:t>
      </w:r>
      <w:r w:rsidRPr="007620C4">
        <w:rPr>
          <w:rStyle w:val="af4"/>
          <w:rFonts w:ascii="PT Astra Serif" w:hAnsi="PT Astra Serif" w:cs="Times New Roman"/>
          <w:sz w:val="28"/>
          <w:szCs w:val="28"/>
        </w:rPr>
        <w:footnoteReference w:id="6"/>
      </w:r>
      <w:r w:rsidRPr="007620C4">
        <w:rPr>
          <w:rFonts w:ascii="PT Astra Serif" w:hAnsi="PT Astra Serif" w:cs="Times New Roman"/>
          <w:sz w:val="28"/>
          <w:szCs w:val="28"/>
        </w:rPr>
        <w:t>.</w:t>
      </w:r>
    </w:p>
    <w:p w14:paraId="6E057D4F" w14:textId="395F60AA" w:rsidR="00994846" w:rsidRPr="007620C4" w:rsidRDefault="00994846"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В соответствии с пунктом 8 статьи 25 </w:t>
      </w:r>
      <w:r w:rsidRPr="007620C4">
        <w:rPr>
          <w:rFonts w:ascii="PT Astra Serif" w:hAnsi="PT Astra Serif" w:cs="Times New Roman"/>
          <w:iCs/>
          <w:sz w:val="28"/>
          <w:szCs w:val="28"/>
        </w:rPr>
        <w:t>Федерального закона № 63-ФЗ</w:t>
      </w:r>
      <w:r w:rsidRPr="007620C4">
        <w:rPr>
          <w:rFonts w:ascii="PT Astra Serif" w:hAnsi="PT Astra Serif" w:cs="Times New Roman"/>
          <w:sz w:val="28"/>
          <w:szCs w:val="28"/>
        </w:rPr>
        <w:t xml:space="preserve"> 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Размер и порядок вознаграждения адвоката, участвующего в качестве защитника в уголовном судопроизводстве </w:t>
      </w:r>
      <w:r w:rsidRPr="007620C4">
        <w:rPr>
          <w:rFonts w:ascii="PT Astra Serif" w:hAnsi="PT Astra Serif" w:cs="Times New Roman"/>
          <w:sz w:val="28"/>
          <w:szCs w:val="28"/>
        </w:rPr>
        <w:br/>
        <w:t xml:space="preserve">по назначению органов дознания, органов предварительного </w:t>
      </w:r>
      <w:r w:rsidR="00BA245E">
        <w:rPr>
          <w:rFonts w:ascii="PT Astra Serif" w:hAnsi="PT Astra Serif" w:cs="Times New Roman"/>
          <w:sz w:val="28"/>
          <w:szCs w:val="28"/>
        </w:rPr>
        <w:br/>
      </w:r>
      <w:r w:rsidRPr="007620C4">
        <w:rPr>
          <w:rFonts w:ascii="PT Astra Serif" w:hAnsi="PT Astra Serif" w:cs="Times New Roman"/>
          <w:sz w:val="28"/>
          <w:szCs w:val="28"/>
        </w:rPr>
        <w:t>следствия или суда, устанавливаются Правительством Российской Федерации.</w:t>
      </w:r>
      <w:r w:rsidRPr="007620C4">
        <w:rPr>
          <w:rStyle w:val="af4"/>
          <w:rFonts w:ascii="PT Astra Serif" w:hAnsi="PT Astra Serif" w:cs="Times New Roman"/>
          <w:sz w:val="28"/>
          <w:szCs w:val="28"/>
        </w:rPr>
        <w:footnoteReference w:id="7"/>
      </w:r>
      <w:r w:rsidRPr="007620C4">
        <w:rPr>
          <w:rFonts w:ascii="PT Astra Serif" w:hAnsi="PT Astra Serif" w:cs="Times New Roman"/>
          <w:sz w:val="28"/>
          <w:szCs w:val="28"/>
        </w:rPr>
        <w:t xml:space="preserve"> </w:t>
      </w:r>
    </w:p>
    <w:p w14:paraId="2314D183" w14:textId="280872DA" w:rsidR="00994846" w:rsidRPr="007620C4" w:rsidRDefault="00994846"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При этом действующее процессуальное законодательство предусматривает, что суммы, выплачиваемые адвокату за оказание </w:t>
      </w:r>
      <w:r w:rsidRPr="007620C4">
        <w:rPr>
          <w:rFonts w:ascii="PT Astra Serif" w:hAnsi="PT Astra Serif" w:cs="Times New Roman"/>
          <w:sz w:val="28"/>
          <w:szCs w:val="28"/>
        </w:rPr>
        <w:br/>
        <w:t xml:space="preserve">им юридической помощи в случае его участия в судопроизводстве </w:t>
      </w:r>
      <w:r w:rsidRPr="007620C4">
        <w:rPr>
          <w:rFonts w:ascii="PT Astra Serif" w:hAnsi="PT Astra Serif" w:cs="Times New Roman"/>
          <w:sz w:val="28"/>
          <w:szCs w:val="28"/>
        </w:rPr>
        <w:br/>
        <w:t xml:space="preserve">по назначению органов дознания, органов предварительного следствия </w:t>
      </w:r>
      <w:r w:rsidRPr="007620C4">
        <w:rPr>
          <w:rFonts w:ascii="PT Astra Serif" w:hAnsi="PT Astra Serif" w:cs="Times New Roman"/>
          <w:sz w:val="28"/>
          <w:szCs w:val="28"/>
        </w:rPr>
        <w:br/>
        <w:t>или суда, относятся к процессуальным издержкам и подлежат последующему возмещению в бюджет, за исключением случая освобождения лица от несения указанных расходов (статьи 131, 132 Уголовно-процессуального кодекса Российской Федерации, статья 100 Гражданского процессуального</w:t>
      </w:r>
      <w:proofErr w:type="gramEnd"/>
      <w:r w:rsidRPr="007620C4">
        <w:rPr>
          <w:rFonts w:ascii="PT Astra Serif" w:hAnsi="PT Astra Serif" w:cs="Times New Roman"/>
          <w:sz w:val="28"/>
          <w:szCs w:val="28"/>
        </w:rPr>
        <w:t xml:space="preserve"> кодекса Российской Федерации, </w:t>
      </w:r>
      <w:r w:rsidR="00B03D50" w:rsidRPr="007620C4">
        <w:rPr>
          <w:rFonts w:ascii="PT Astra Serif" w:hAnsi="PT Astra Serif" w:cs="Times New Roman"/>
          <w:sz w:val="28"/>
          <w:szCs w:val="28"/>
        </w:rPr>
        <w:br/>
      </w:r>
      <w:r w:rsidRPr="007620C4">
        <w:rPr>
          <w:rFonts w:ascii="PT Astra Serif" w:hAnsi="PT Astra Serif" w:cs="Times New Roman"/>
          <w:sz w:val="28"/>
          <w:szCs w:val="28"/>
        </w:rPr>
        <w:t xml:space="preserve">статьи 106, 112 Кодекса административного судопроизводства Российской Федерации). </w:t>
      </w:r>
    </w:p>
    <w:p w14:paraId="70B650AD" w14:textId="77777777" w:rsidR="00994846" w:rsidRPr="007620C4" w:rsidRDefault="00994846"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lastRenderedPageBreak/>
        <w:t>Возвратный характер указанных средств (необходимость последующего возмещения сре</w:t>
      </w:r>
      <w:proofErr w:type="gramStart"/>
      <w:r w:rsidRPr="007620C4">
        <w:rPr>
          <w:rFonts w:ascii="PT Astra Serif" w:hAnsi="PT Astra Serif" w:cs="Times New Roman"/>
          <w:sz w:val="28"/>
          <w:szCs w:val="28"/>
        </w:rPr>
        <w:t>дств в б</w:t>
      </w:r>
      <w:proofErr w:type="gramEnd"/>
      <w:r w:rsidRPr="007620C4">
        <w:rPr>
          <w:rFonts w:ascii="PT Astra Serif" w:hAnsi="PT Astra Serif" w:cs="Times New Roman"/>
          <w:sz w:val="28"/>
          <w:szCs w:val="28"/>
        </w:rPr>
        <w:t xml:space="preserve">юджет) также оказывает влияние </w:t>
      </w:r>
      <w:r w:rsidRPr="007620C4">
        <w:rPr>
          <w:rFonts w:ascii="PT Astra Serif" w:hAnsi="PT Astra Serif" w:cs="Times New Roman"/>
          <w:sz w:val="28"/>
          <w:szCs w:val="28"/>
        </w:rPr>
        <w:br/>
        <w:t>на уровень обращаемости граждан за квалифицированной юридической помощью.</w:t>
      </w:r>
    </w:p>
    <w:p w14:paraId="26539E35" w14:textId="77777777" w:rsidR="00821445" w:rsidRPr="007620C4" w:rsidRDefault="00821445"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Таким образом, за оказание квалифицированной юридической помощи адвокат получает вознаграждение (оплату труда) в следующих видах:</w:t>
      </w:r>
    </w:p>
    <w:p w14:paraId="70E90ED9" w14:textId="77777777" w:rsidR="00821445" w:rsidRPr="007620C4" w:rsidRDefault="00821445"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а) непосредственно от доверителя (за счет его личных денежных средств);</w:t>
      </w:r>
    </w:p>
    <w:p w14:paraId="37EB927E" w14:textId="77777777" w:rsidR="00821445" w:rsidRPr="007620C4" w:rsidRDefault="00821445"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б) от органов дознания, органов предварительного следствия </w:t>
      </w:r>
      <w:r w:rsidRPr="007620C4">
        <w:rPr>
          <w:rFonts w:ascii="PT Astra Serif" w:hAnsi="PT Astra Serif" w:cs="Times New Roman"/>
          <w:sz w:val="28"/>
          <w:szCs w:val="28"/>
        </w:rPr>
        <w:br/>
        <w:t>или суда (за счет средств федерального бюджета);</w:t>
      </w:r>
    </w:p>
    <w:p w14:paraId="635FC8C2" w14:textId="3FA6A79B" w:rsidR="00821445" w:rsidRPr="007620C4" w:rsidRDefault="007B647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в) </w:t>
      </w:r>
      <w:r w:rsidR="00821445" w:rsidRPr="007620C4">
        <w:rPr>
          <w:rFonts w:ascii="PT Astra Serif" w:hAnsi="PT Astra Serif" w:cs="Times New Roman"/>
          <w:sz w:val="28"/>
          <w:szCs w:val="28"/>
        </w:rPr>
        <w:t xml:space="preserve">от уполномоченных органов субъектов Российской Федерации </w:t>
      </w:r>
      <w:r w:rsidR="00821445" w:rsidRPr="007620C4">
        <w:rPr>
          <w:rFonts w:ascii="PT Astra Serif" w:hAnsi="PT Astra Serif" w:cs="Times New Roman"/>
          <w:sz w:val="28"/>
          <w:szCs w:val="28"/>
        </w:rPr>
        <w:br/>
        <w:t>(за счет средств регионального бюджета).</w:t>
      </w:r>
    </w:p>
    <w:p w14:paraId="6CA5A446" w14:textId="6C1F1F6F" w:rsidR="00821445" w:rsidRPr="007620C4" w:rsidRDefault="00821445"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Положения статей 22 – 24 </w:t>
      </w:r>
      <w:r w:rsidRPr="007620C4">
        <w:rPr>
          <w:rFonts w:ascii="PT Astra Serif" w:hAnsi="PT Astra Serif" w:cs="Times New Roman"/>
          <w:iCs/>
          <w:sz w:val="28"/>
          <w:szCs w:val="28"/>
        </w:rPr>
        <w:t>Федерального закона № 63-ФЗ</w:t>
      </w:r>
      <w:r w:rsidRPr="007620C4">
        <w:rPr>
          <w:rFonts w:ascii="PT Astra Serif" w:hAnsi="PT Astra Serif" w:cs="Times New Roman"/>
          <w:sz w:val="28"/>
          <w:szCs w:val="28"/>
        </w:rPr>
        <w:t xml:space="preserve"> </w:t>
      </w:r>
      <w:r w:rsidRPr="007620C4">
        <w:rPr>
          <w:rFonts w:ascii="PT Astra Serif" w:hAnsi="PT Astra Serif" w:cs="Times New Roman"/>
          <w:sz w:val="28"/>
          <w:szCs w:val="28"/>
        </w:rPr>
        <w:br/>
        <w:t>во взаимосвязи с пунктом 1 статьи 226 Налогового кодекса Российской Федерации предусматривают, что коллегии адвокатов, адвокатские бюро</w:t>
      </w:r>
      <w:r w:rsidRPr="007620C4">
        <w:rPr>
          <w:rFonts w:ascii="PT Astra Serif" w:hAnsi="PT Astra Serif" w:cs="Times New Roman"/>
          <w:sz w:val="28"/>
          <w:szCs w:val="28"/>
        </w:rPr>
        <w:br/>
        <w:t xml:space="preserve"> и юридические консультации являются налоговыми агентами адвокатов, являющихся их членами, по всем доходам, полученным ими в связи </w:t>
      </w:r>
      <w:r w:rsidRPr="007620C4">
        <w:rPr>
          <w:rFonts w:ascii="PT Astra Serif" w:hAnsi="PT Astra Serif" w:cs="Times New Roman"/>
          <w:sz w:val="28"/>
          <w:szCs w:val="28"/>
        </w:rPr>
        <w:br/>
        <w:t>с осуществлением адвокатской деятельности, включая налог на дох</w:t>
      </w:r>
      <w:r w:rsidR="007B6477" w:rsidRPr="007620C4">
        <w:rPr>
          <w:rFonts w:ascii="PT Astra Serif" w:hAnsi="PT Astra Serif" w:cs="Times New Roman"/>
          <w:sz w:val="28"/>
          <w:szCs w:val="28"/>
        </w:rPr>
        <w:t>оды физических лиц в размере 13</w:t>
      </w:r>
      <w:r w:rsidRPr="007620C4">
        <w:rPr>
          <w:rFonts w:ascii="PT Astra Serif" w:hAnsi="PT Astra Serif" w:cs="Times New Roman"/>
          <w:sz w:val="28"/>
          <w:szCs w:val="28"/>
        </w:rPr>
        <w:t>%, установленный пунктом 1 статьи 224 Налогового</w:t>
      </w:r>
      <w:proofErr w:type="gramEnd"/>
      <w:r w:rsidRPr="007620C4">
        <w:rPr>
          <w:rFonts w:ascii="PT Astra Serif" w:hAnsi="PT Astra Serif" w:cs="Times New Roman"/>
          <w:sz w:val="28"/>
          <w:szCs w:val="28"/>
        </w:rPr>
        <w:t xml:space="preserve"> кодекса Российской Федерации.</w:t>
      </w:r>
    </w:p>
    <w:p w14:paraId="0CF30E49" w14:textId="35935295" w:rsidR="00272761" w:rsidRPr="007620C4" w:rsidRDefault="00272761"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Кроме того, каждый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w:t>
      </w:r>
      <w:r w:rsidRPr="007620C4">
        <w:rPr>
          <w:rFonts w:ascii="PT Astra Serif" w:hAnsi="PT Astra Serif" w:cs="Times New Roman"/>
          <w:sz w:val="28"/>
          <w:szCs w:val="28"/>
        </w:rPr>
        <w:br/>
        <w:t>палаты соответствующего субъекта Российской Федерации,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 (подпункт 5 пункта 1 статьи 7</w:t>
      </w:r>
      <w:proofErr w:type="gramEnd"/>
      <w:r w:rsidRPr="007620C4">
        <w:rPr>
          <w:rFonts w:ascii="PT Astra Serif" w:hAnsi="PT Astra Serif" w:cs="Times New Roman"/>
          <w:sz w:val="28"/>
          <w:szCs w:val="28"/>
        </w:rPr>
        <w:t xml:space="preserve"> </w:t>
      </w:r>
      <w:proofErr w:type="gramStart"/>
      <w:r w:rsidRPr="007620C4">
        <w:rPr>
          <w:rFonts w:ascii="PT Astra Serif" w:hAnsi="PT Astra Serif" w:cs="Times New Roman"/>
          <w:iCs/>
          <w:sz w:val="28"/>
          <w:szCs w:val="28"/>
        </w:rPr>
        <w:t>Федерального закона № 63-ФЗ</w:t>
      </w:r>
      <w:r w:rsidRPr="007620C4">
        <w:rPr>
          <w:rFonts w:ascii="PT Astra Serif" w:hAnsi="PT Astra Serif" w:cs="Times New Roman"/>
          <w:sz w:val="28"/>
          <w:szCs w:val="28"/>
        </w:rPr>
        <w:t>).</w:t>
      </w:r>
      <w:proofErr w:type="gramEnd"/>
    </w:p>
    <w:p w14:paraId="6377B593" w14:textId="77777777" w:rsidR="00272761" w:rsidRPr="007620C4" w:rsidRDefault="00272761"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Таким образом, в настоящее время фактический доход адвоката, обеспечивающий жизнедеятельность его самого и членов его семьи, </w:t>
      </w:r>
      <w:r w:rsidRPr="007620C4">
        <w:rPr>
          <w:rFonts w:ascii="PT Astra Serif" w:hAnsi="PT Astra Serif" w:cs="Times New Roman"/>
          <w:sz w:val="28"/>
          <w:szCs w:val="28"/>
        </w:rPr>
        <w:br/>
        <w:t>а также выполнение им профессиональной деятельности, представляет собой остаток средств от суммы вознаграждения (оплаты труда), поступившей на счет адвокатского образования, за вычетом обязательных отчислений и налогов.</w:t>
      </w:r>
    </w:p>
    <w:p w14:paraId="027DA4F1" w14:textId="58AB1027" w:rsidR="00272761" w:rsidRPr="007620C4" w:rsidRDefault="00272761"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lastRenderedPageBreak/>
        <w:t xml:space="preserve">В случае отмены льготы по НДС адвокатские образования будут обязаны исчислять и уплачивать налог на добавленную стоимость </w:t>
      </w:r>
      <w:r w:rsidRPr="007620C4">
        <w:rPr>
          <w:rFonts w:ascii="PT Astra Serif" w:hAnsi="PT Astra Serif" w:cs="Times New Roman"/>
          <w:sz w:val="28"/>
          <w:szCs w:val="28"/>
        </w:rPr>
        <w:br/>
        <w:t>в размере 20%, установленном пунктом 3 статьи 164 Налогового кодекса Российской Федерации.</w:t>
      </w:r>
    </w:p>
    <w:p w14:paraId="3EEAB3DF" w14:textId="5E86BE6D" w:rsidR="00272761" w:rsidRPr="007620C4" w:rsidRDefault="00272761"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Соответственно, в целях сохранения прежнего уровня доходов адвокаты будут вынуждены увеличить на 20% размер отчислений </w:t>
      </w:r>
      <w:r w:rsidR="007B6477" w:rsidRPr="007620C4">
        <w:rPr>
          <w:rFonts w:ascii="PT Astra Serif" w:hAnsi="PT Astra Serif" w:cs="Times New Roman"/>
          <w:sz w:val="28"/>
          <w:szCs w:val="28"/>
        </w:rPr>
        <w:br/>
      </w:r>
      <w:r w:rsidRPr="007620C4">
        <w:rPr>
          <w:rFonts w:ascii="PT Astra Serif" w:hAnsi="PT Astra Serif" w:cs="Times New Roman"/>
          <w:sz w:val="28"/>
          <w:szCs w:val="28"/>
        </w:rPr>
        <w:t>на нужды адвокатских образований и, соответственно, возрастет стоимость юридической помощи, оказываемой на основе соглашений с доверителями, что законо</w:t>
      </w:r>
      <w:r w:rsidR="007B6477" w:rsidRPr="007620C4">
        <w:rPr>
          <w:rFonts w:ascii="PT Astra Serif" w:hAnsi="PT Astra Serif" w:cs="Times New Roman"/>
          <w:sz w:val="28"/>
          <w:szCs w:val="28"/>
        </w:rPr>
        <w:t>мерно повлечет увеличение на 20</w:t>
      </w:r>
      <w:r w:rsidRPr="007620C4">
        <w:rPr>
          <w:rFonts w:ascii="PT Astra Serif" w:hAnsi="PT Astra Serif" w:cs="Times New Roman"/>
          <w:sz w:val="28"/>
          <w:szCs w:val="28"/>
        </w:rPr>
        <w:t xml:space="preserve">% расходов населения </w:t>
      </w:r>
      <w:r w:rsidR="007B6477" w:rsidRPr="007620C4">
        <w:rPr>
          <w:rFonts w:ascii="PT Astra Serif" w:hAnsi="PT Astra Serif" w:cs="Times New Roman"/>
          <w:sz w:val="28"/>
          <w:szCs w:val="28"/>
        </w:rPr>
        <w:br/>
      </w:r>
      <w:r w:rsidRPr="007620C4">
        <w:rPr>
          <w:rFonts w:ascii="PT Astra Serif" w:hAnsi="PT Astra Serif" w:cs="Times New Roman"/>
          <w:sz w:val="28"/>
          <w:szCs w:val="28"/>
        </w:rPr>
        <w:t>на юридическую помощь.</w:t>
      </w:r>
    </w:p>
    <w:p w14:paraId="4D035657" w14:textId="032CE198" w:rsidR="00272761" w:rsidRPr="007620C4" w:rsidRDefault="00272761"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Кроме того, для обеспечения государственных обязательств </w:t>
      </w:r>
      <w:r w:rsidR="007B6477" w:rsidRPr="007620C4">
        <w:rPr>
          <w:rFonts w:ascii="PT Astra Serif" w:hAnsi="PT Astra Serif" w:cs="Times New Roman"/>
          <w:sz w:val="28"/>
          <w:szCs w:val="28"/>
        </w:rPr>
        <w:br/>
      </w:r>
      <w:r w:rsidRPr="007620C4">
        <w:rPr>
          <w:rFonts w:ascii="PT Astra Serif" w:hAnsi="PT Astra Serif" w:cs="Times New Roman"/>
          <w:sz w:val="28"/>
          <w:szCs w:val="28"/>
        </w:rPr>
        <w:t>по оказанию гражданам юридической помощи бесплатно в установленных законом случаях также</w:t>
      </w:r>
      <w:r w:rsidR="007B6477" w:rsidRPr="007620C4">
        <w:rPr>
          <w:rFonts w:ascii="PT Astra Serif" w:hAnsi="PT Astra Serif" w:cs="Times New Roman"/>
          <w:sz w:val="28"/>
          <w:szCs w:val="28"/>
        </w:rPr>
        <w:t xml:space="preserve"> потребуется соразмерное (на 20</w:t>
      </w:r>
      <w:r w:rsidRPr="007620C4">
        <w:rPr>
          <w:rFonts w:ascii="PT Astra Serif" w:hAnsi="PT Astra Serif" w:cs="Times New Roman"/>
          <w:sz w:val="28"/>
          <w:szCs w:val="28"/>
        </w:rPr>
        <w:t>%) увеличение размера бюджетных ассигнований федерального и региональных бюджетов на оплату труда адвокатов в этой сфере.</w:t>
      </w:r>
    </w:p>
    <w:p w14:paraId="141429C4" w14:textId="1D268E79" w:rsidR="00272761" w:rsidRPr="007620C4" w:rsidRDefault="00272761" w:rsidP="003843B0">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hAnsi="PT Astra Serif" w:cs="Times New Roman"/>
          <w:sz w:val="28"/>
          <w:szCs w:val="28"/>
        </w:rPr>
        <w:t xml:space="preserve">Таким образом, экономическим последствием отмены налоговой льготы по НДС для адвокатов является увеличение расходов </w:t>
      </w:r>
      <w:r w:rsidR="007B6477" w:rsidRPr="007620C4">
        <w:rPr>
          <w:rFonts w:ascii="PT Astra Serif" w:hAnsi="PT Astra Serif" w:cs="Times New Roman"/>
          <w:sz w:val="28"/>
          <w:szCs w:val="28"/>
        </w:rPr>
        <w:br/>
      </w:r>
      <w:r w:rsidRPr="007620C4">
        <w:rPr>
          <w:rFonts w:ascii="PT Astra Serif" w:hAnsi="PT Astra Serif" w:cs="Times New Roman"/>
          <w:sz w:val="28"/>
          <w:szCs w:val="28"/>
        </w:rPr>
        <w:t>(и соответственно, снижение доходов) населения вследст</w:t>
      </w:r>
      <w:r w:rsidR="007B6477" w:rsidRPr="007620C4">
        <w:rPr>
          <w:rFonts w:ascii="PT Astra Serif" w:hAnsi="PT Astra Serif" w:cs="Times New Roman"/>
          <w:sz w:val="28"/>
          <w:szCs w:val="28"/>
        </w:rPr>
        <w:t>вие прогнозируемого роста на 20</w:t>
      </w:r>
      <w:r w:rsidRPr="007620C4">
        <w:rPr>
          <w:rFonts w:ascii="PT Astra Serif" w:hAnsi="PT Astra Serif" w:cs="Times New Roman"/>
          <w:sz w:val="28"/>
          <w:szCs w:val="28"/>
        </w:rPr>
        <w:t xml:space="preserve">% стоимости юридической помощи </w:t>
      </w:r>
      <w:r w:rsidR="007B6477" w:rsidRPr="007620C4">
        <w:rPr>
          <w:rFonts w:ascii="PT Astra Serif" w:hAnsi="PT Astra Serif" w:cs="Times New Roman"/>
          <w:sz w:val="28"/>
          <w:szCs w:val="28"/>
        </w:rPr>
        <w:br/>
      </w:r>
      <w:r w:rsidRPr="007620C4">
        <w:rPr>
          <w:rFonts w:ascii="PT Astra Serif" w:hAnsi="PT Astra Serif" w:cs="Times New Roman"/>
          <w:sz w:val="28"/>
          <w:szCs w:val="28"/>
        </w:rPr>
        <w:t xml:space="preserve">для доверителей и государства, что оценивается как негативный </w:t>
      </w:r>
      <w:r w:rsidR="007B6477" w:rsidRPr="007620C4">
        <w:rPr>
          <w:rFonts w:ascii="PT Astra Serif" w:hAnsi="PT Astra Serif" w:cs="Times New Roman"/>
          <w:sz w:val="28"/>
          <w:szCs w:val="28"/>
        </w:rPr>
        <w:br/>
      </w:r>
      <w:r w:rsidRPr="007620C4">
        <w:rPr>
          <w:rFonts w:ascii="PT Astra Serif" w:hAnsi="PT Astra Serif" w:cs="Times New Roman"/>
          <w:sz w:val="28"/>
          <w:szCs w:val="28"/>
        </w:rPr>
        <w:t>фактор влияния на достижение национальной цели повышения качества жизни и благосостояния населения.</w:t>
      </w:r>
      <w:r w:rsidRPr="007620C4">
        <w:rPr>
          <w:rFonts w:ascii="PT Astra Serif" w:eastAsia="Times New Roman" w:hAnsi="PT Astra Serif" w:cs="Times New Roman"/>
          <w:sz w:val="28"/>
          <w:szCs w:val="28"/>
          <w:lang w:eastAsia="ru-RU"/>
        </w:rPr>
        <w:t xml:space="preserve"> </w:t>
      </w:r>
    </w:p>
    <w:p w14:paraId="32321389" w14:textId="547D7955" w:rsidR="00D84EF2" w:rsidRPr="007620C4" w:rsidRDefault="00272761"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Соответственно, сохранение налоговой льготы по НДС для адвокатской деятельности будет способствовать достижению стратегической национальной цели повышения качества жизни </w:t>
      </w:r>
      <w:r w:rsidR="007B6477" w:rsidRPr="007620C4">
        <w:rPr>
          <w:rFonts w:ascii="PT Astra Serif" w:hAnsi="PT Astra Serif"/>
          <w:sz w:val="28"/>
          <w:szCs w:val="28"/>
        </w:rPr>
        <w:br/>
      </w:r>
      <w:r w:rsidRPr="007620C4">
        <w:rPr>
          <w:rFonts w:ascii="PT Astra Serif" w:hAnsi="PT Astra Serif"/>
          <w:sz w:val="28"/>
          <w:szCs w:val="28"/>
        </w:rPr>
        <w:t>и благосостояния граждан.</w:t>
      </w:r>
    </w:p>
    <w:p w14:paraId="5BF5B7D1" w14:textId="6B3467C2" w:rsidR="0072765F" w:rsidRPr="007620C4" w:rsidRDefault="002912DA" w:rsidP="003843B0">
      <w:pPr>
        <w:pStyle w:val="a7"/>
        <w:numPr>
          <w:ilvl w:val="3"/>
          <w:numId w:val="1"/>
        </w:numPr>
        <w:shd w:val="clear" w:color="auto" w:fill="FFFFFF" w:themeFill="background1"/>
        <w:autoSpaceDE w:val="0"/>
        <w:autoSpaceDN w:val="0"/>
        <w:adjustRightInd w:val="0"/>
        <w:spacing w:after="0" w:line="380" w:lineRule="exact"/>
        <w:ind w:left="0" w:firstLine="709"/>
        <w:contextualSpacing w:val="0"/>
        <w:jc w:val="both"/>
        <w:rPr>
          <w:rFonts w:ascii="PT Astra Serif" w:hAnsi="PT Astra Serif" w:cs="Times New Roman"/>
          <w:b/>
          <w:sz w:val="28"/>
          <w:szCs w:val="28"/>
        </w:rPr>
      </w:pPr>
      <w:r w:rsidRPr="007620C4">
        <w:rPr>
          <w:rFonts w:ascii="PT Astra Serif" w:hAnsi="PT Astra Serif" w:cs="Times New Roman"/>
          <w:b/>
          <w:bCs/>
          <w:sz w:val="28"/>
          <w:szCs w:val="28"/>
        </w:rPr>
        <w:t xml:space="preserve">Оценка соответствия льготы по НИО национальной цели </w:t>
      </w:r>
      <w:r w:rsidRPr="007620C4">
        <w:rPr>
          <w:rFonts w:ascii="PT Astra Serif" w:eastAsia="Times New Roman" w:hAnsi="PT Astra Serif" w:cs="Times New Roman"/>
          <w:b/>
          <w:bCs/>
          <w:sz w:val="28"/>
          <w:szCs w:val="28"/>
          <w:lang w:eastAsia="ru-RU"/>
        </w:rPr>
        <w:t xml:space="preserve">повышения </w:t>
      </w:r>
      <w:r w:rsidRPr="007620C4">
        <w:rPr>
          <w:rFonts w:ascii="PT Astra Serif" w:hAnsi="PT Astra Serif" w:cs="Times New Roman"/>
          <w:b/>
          <w:sz w:val="28"/>
          <w:szCs w:val="28"/>
        </w:rPr>
        <w:t>качества жизни и благосостояния граждан</w:t>
      </w:r>
    </w:p>
    <w:p w14:paraId="5813BB07" w14:textId="77777777" w:rsidR="00D84EF2" w:rsidRPr="007620C4" w:rsidRDefault="00D84EF2"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В соответствии с положениями статей 373 – 374 Налогового кодекса Российской Федерации налогоплательщиками налога на имущество признаются организации, имеющие имущество, признаваемое объектом налогообложения, в том числе недвижимое имущество, переданное </w:t>
      </w:r>
      <w:r w:rsidRPr="007620C4">
        <w:rPr>
          <w:rFonts w:ascii="PT Astra Serif" w:hAnsi="PT Astra Serif" w:cs="Times New Roman"/>
          <w:sz w:val="28"/>
          <w:szCs w:val="28"/>
        </w:rPr>
        <w:br/>
        <w:t xml:space="preserve">во временное владение, пользование, распоряжение, доверительное управление, внесенное в совместную деятельность или полученное </w:t>
      </w:r>
      <w:r w:rsidRPr="007620C4">
        <w:rPr>
          <w:rFonts w:ascii="PT Astra Serif" w:hAnsi="PT Astra Serif" w:cs="Times New Roman"/>
          <w:sz w:val="28"/>
          <w:szCs w:val="28"/>
        </w:rPr>
        <w:br/>
        <w:t xml:space="preserve">по концессионному соглашению, а также находящееся на территории </w:t>
      </w:r>
      <w:r w:rsidRPr="007620C4">
        <w:rPr>
          <w:rFonts w:ascii="PT Astra Serif" w:hAnsi="PT Astra Serif" w:cs="Times New Roman"/>
          <w:sz w:val="28"/>
          <w:szCs w:val="28"/>
        </w:rPr>
        <w:lastRenderedPageBreak/>
        <w:t>Российской Федерации и принадлежащее организациям на праве собственности или праве хозяйственного</w:t>
      </w:r>
      <w:proofErr w:type="gramEnd"/>
      <w:r w:rsidRPr="007620C4">
        <w:rPr>
          <w:rFonts w:ascii="PT Astra Serif" w:hAnsi="PT Astra Serif" w:cs="Times New Roman"/>
          <w:sz w:val="28"/>
          <w:szCs w:val="28"/>
        </w:rPr>
        <w:t xml:space="preserve"> ведения.</w:t>
      </w:r>
    </w:p>
    <w:p w14:paraId="07FAE39F" w14:textId="77777777" w:rsidR="00D84EF2" w:rsidRPr="007620C4" w:rsidRDefault="00D84EF2"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Согласно пункту 14 статьи 381 Налогового кодекса Российской Федерации имущество коллегий адвокатов, адвокатских бюро </w:t>
      </w:r>
      <w:r w:rsidRPr="007620C4">
        <w:rPr>
          <w:rFonts w:ascii="PT Astra Serif" w:hAnsi="PT Astra Serif" w:cs="Times New Roman"/>
          <w:sz w:val="28"/>
          <w:szCs w:val="28"/>
        </w:rPr>
        <w:br/>
        <w:t>и юридических консультаций освобождается от налогообложения налогом на имущество организаций.</w:t>
      </w:r>
    </w:p>
    <w:p w14:paraId="1E3078A5"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Правовой статус указанных форм адвокатских образований определен статьей 123.16-2 Гражданского кодекса Российской Федерации, согласно которой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14:paraId="44912556"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Адвокатские образования, являющиеся юридическими лицами, создаются в виде коллегии адвокатов, адвокатского бюро </w:t>
      </w:r>
      <w:r w:rsidRPr="007620C4">
        <w:rPr>
          <w:rFonts w:ascii="PT Astra Serif" w:hAnsi="PT Astra Serif" w:cs="Times New Roman"/>
          <w:sz w:val="28"/>
          <w:szCs w:val="28"/>
        </w:rPr>
        <w:br/>
        <w:t>или юридической консультации.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14:paraId="3F153AB7" w14:textId="5774506E"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В соответствии с положениями статьи 22 Федерального </w:t>
      </w:r>
      <w:r w:rsidRPr="007620C4">
        <w:rPr>
          <w:rFonts w:ascii="PT Astra Serif" w:hAnsi="PT Astra Serif" w:cs="Times New Roman"/>
          <w:sz w:val="28"/>
          <w:szCs w:val="28"/>
        </w:rPr>
        <w:br/>
        <w:t>закона № 63-ФЗ коллегию адвокатов вправе учредить два и более адвоката, являющиеся членами только одной адвокатской палаты.</w:t>
      </w:r>
    </w:p>
    <w:p w14:paraId="06B5E1D4" w14:textId="090C74C0"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Коллегия адвокатов является некоммерческой организацией, основанной на членстве и действующей на основании устава, </w:t>
      </w:r>
      <w:r w:rsidR="00BA245E">
        <w:rPr>
          <w:rFonts w:ascii="PT Astra Serif" w:hAnsi="PT Astra Serif" w:cs="Times New Roman"/>
          <w:sz w:val="28"/>
          <w:szCs w:val="28"/>
        </w:rPr>
        <w:br/>
      </w:r>
      <w:r w:rsidRPr="007620C4">
        <w:rPr>
          <w:rFonts w:ascii="PT Astra Serif" w:hAnsi="PT Astra Serif" w:cs="Times New Roman"/>
          <w:sz w:val="28"/>
          <w:szCs w:val="28"/>
        </w:rPr>
        <w:t xml:space="preserve">который должен содержать сведения об источниках образования имущества коллегии адвокатов и направления его использования </w:t>
      </w:r>
      <w:r w:rsidR="00BA245E">
        <w:rPr>
          <w:rFonts w:ascii="PT Astra Serif" w:hAnsi="PT Astra Serif" w:cs="Times New Roman"/>
          <w:sz w:val="28"/>
          <w:szCs w:val="28"/>
        </w:rPr>
        <w:br/>
      </w:r>
      <w:r w:rsidRPr="007620C4">
        <w:rPr>
          <w:rFonts w:ascii="PT Astra Serif" w:hAnsi="PT Astra Serif" w:cs="Times New Roman"/>
          <w:sz w:val="28"/>
          <w:szCs w:val="28"/>
        </w:rPr>
        <w:t xml:space="preserve">(в том числе наличие или отсутствие неделимого фонда и направления </w:t>
      </w:r>
      <w:r w:rsidR="00BA245E">
        <w:rPr>
          <w:rFonts w:ascii="PT Astra Serif" w:hAnsi="PT Astra Serif" w:cs="Times New Roman"/>
          <w:sz w:val="28"/>
          <w:szCs w:val="28"/>
        </w:rPr>
        <w:br/>
      </w:r>
      <w:r w:rsidRPr="007620C4">
        <w:rPr>
          <w:rFonts w:ascii="PT Astra Serif" w:hAnsi="PT Astra Serif" w:cs="Times New Roman"/>
          <w:sz w:val="28"/>
          <w:szCs w:val="28"/>
        </w:rPr>
        <w:t>его использования).</w:t>
      </w:r>
    </w:p>
    <w:p w14:paraId="0AA53FE9"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Имущество, внесенное учредителями коллегии адвокатов в качестве вкладов, принадлежит ей на праве собственности. Члены коллегии адвокатов не отвечают по ее обязательствам, коллегия адвокатов </w:t>
      </w:r>
      <w:r w:rsidRPr="007620C4">
        <w:rPr>
          <w:rFonts w:ascii="PT Astra Serif" w:hAnsi="PT Astra Serif" w:cs="Times New Roman"/>
          <w:sz w:val="28"/>
          <w:szCs w:val="28"/>
        </w:rPr>
        <w:br/>
        <w:t>не отвечает по обязательствам своих членов.</w:t>
      </w:r>
    </w:p>
    <w:p w14:paraId="00918279"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Коллегия адвокатов не может быть преобразована в коммерческую организацию или любую иную некоммерческую организацию, </w:t>
      </w:r>
      <w:r w:rsidRPr="007620C4">
        <w:rPr>
          <w:rFonts w:ascii="PT Astra Serif" w:hAnsi="PT Astra Serif" w:cs="Times New Roman"/>
          <w:sz w:val="28"/>
          <w:szCs w:val="28"/>
        </w:rPr>
        <w:br/>
        <w:t>за исключением случаев преобразования коллегии адвокатов в адвокатское бюро в порядке, установленном статьей 23 Федерального закона № 63-ФЗ.</w:t>
      </w:r>
    </w:p>
    <w:p w14:paraId="6947119A" w14:textId="6CA49575"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lastRenderedPageBreak/>
        <w:t xml:space="preserve">К отношениям, возникающим в связи с учреждением, деятельностью и ликвидацией коллегии адвокатов, применяются правила, предусмотренные для ассоциаций (союзов), если эти правила </w:t>
      </w:r>
      <w:r w:rsidR="007B6477" w:rsidRPr="007620C4">
        <w:rPr>
          <w:rFonts w:ascii="PT Astra Serif" w:hAnsi="PT Astra Serif" w:cs="Times New Roman"/>
          <w:sz w:val="28"/>
          <w:szCs w:val="28"/>
        </w:rPr>
        <w:br/>
      </w:r>
      <w:r w:rsidRPr="007620C4">
        <w:rPr>
          <w:rFonts w:ascii="PT Astra Serif" w:hAnsi="PT Astra Serif" w:cs="Times New Roman"/>
          <w:sz w:val="28"/>
          <w:szCs w:val="28"/>
        </w:rPr>
        <w:t>не противоречат положениям Федерального закона № 63-ФЗ.</w:t>
      </w:r>
    </w:p>
    <w:p w14:paraId="591D1401"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Поскольку Федеральным законом № 63-ФЗ не установлено иное, режим владения, пользования и распоряжения имуществом адвокатского бюро полностью соответствует правовому режиму этой сферы правоотношений, предусмотренному для коллегии адвокатов.</w:t>
      </w:r>
    </w:p>
    <w:p w14:paraId="4B9544BA" w14:textId="6C1380C8"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В отличие от коллегии адвокатов и адвокатского бюро правовой статус юридической консультации имеет особенности, предусмотренные статьей 24 Федерального закона № 63-ФЗ.</w:t>
      </w:r>
    </w:p>
    <w:p w14:paraId="387A6FA8" w14:textId="010692B5"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Юридическая консультация учреждается адвокатской палатой субъекта Российской Федерации по представлению органа исполнительной власти соответствующего субъекта Российской Федерации в случае, если на территории одного судебного района </w:t>
      </w:r>
      <w:r w:rsidR="007B6477" w:rsidRPr="007620C4">
        <w:rPr>
          <w:rFonts w:ascii="PT Astra Serif" w:hAnsi="PT Astra Serif" w:cs="Times New Roman"/>
          <w:sz w:val="28"/>
          <w:szCs w:val="28"/>
        </w:rPr>
        <w:br/>
      </w:r>
      <w:r w:rsidRPr="007620C4">
        <w:rPr>
          <w:rFonts w:ascii="PT Astra Serif" w:hAnsi="PT Astra Serif" w:cs="Times New Roman"/>
          <w:sz w:val="28"/>
          <w:szCs w:val="28"/>
        </w:rPr>
        <w:t xml:space="preserve">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w:t>
      </w:r>
    </w:p>
    <w:p w14:paraId="4C1A62F0"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При этом представление органа исполнительной власти субъекта Российской Федерации о создании юридической консультации должно включать в себя сведения:</w:t>
      </w:r>
    </w:p>
    <w:p w14:paraId="2B526209"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1) о судебном районе, в котором требуется создать юридическую консультацию;</w:t>
      </w:r>
    </w:p>
    <w:p w14:paraId="1287CCBD"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2) о числе судей в данном судебном районе;</w:t>
      </w:r>
    </w:p>
    <w:p w14:paraId="7EC61D7D"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3) о необходимом в данном судебном районе числе адвокатов;</w:t>
      </w:r>
    </w:p>
    <w:p w14:paraId="11663268" w14:textId="3DE7A864"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w:t>
      </w:r>
      <w:r w:rsidR="007B6477" w:rsidRPr="007620C4">
        <w:rPr>
          <w:rFonts w:ascii="PT Astra Serif" w:hAnsi="PT Astra Serif" w:cs="Times New Roman"/>
          <w:sz w:val="28"/>
          <w:szCs w:val="28"/>
        </w:rPr>
        <w:br/>
      </w:r>
      <w:r w:rsidRPr="007620C4">
        <w:rPr>
          <w:rFonts w:ascii="PT Astra Serif" w:hAnsi="PT Astra Serif" w:cs="Times New Roman"/>
          <w:sz w:val="28"/>
          <w:szCs w:val="28"/>
        </w:rPr>
        <w:t xml:space="preserve">об источниках финансирования и о размере средств, выделяемых </w:t>
      </w:r>
      <w:r w:rsidR="00BA245E">
        <w:rPr>
          <w:rFonts w:ascii="PT Astra Serif" w:hAnsi="PT Astra Serif" w:cs="Times New Roman"/>
          <w:sz w:val="28"/>
          <w:szCs w:val="28"/>
        </w:rPr>
        <w:br/>
      </w:r>
      <w:r w:rsidRPr="007620C4">
        <w:rPr>
          <w:rFonts w:ascii="PT Astra Serif" w:hAnsi="PT Astra Serif" w:cs="Times New Roman"/>
          <w:sz w:val="28"/>
          <w:szCs w:val="28"/>
        </w:rPr>
        <w:t>на оплату труда адвокатов, направляемых для работы в юридической консультации.</w:t>
      </w:r>
      <w:proofErr w:type="gramEnd"/>
    </w:p>
    <w:p w14:paraId="6546E72A" w14:textId="77F4708D"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Юридическая консультация является некоммерческой организацией. Вопросы ее создания, реорганизации, преобразования, ликвидации </w:t>
      </w:r>
      <w:r w:rsidRPr="007620C4">
        <w:rPr>
          <w:rFonts w:ascii="PT Astra Serif" w:hAnsi="PT Astra Serif" w:cs="Times New Roman"/>
          <w:sz w:val="28"/>
          <w:szCs w:val="28"/>
        </w:rPr>
        <w:br/>
        <w:t xml:space="preserve">и деятельности регулируются Гражданским кодексом Российской </w:t>
      </w:r>
      <w:r w:rsidRPr="007620C4">
        <w:rPr>
          <w:rFonts w:ascii="PT Astra Serif" w:hAnsi="PT Astra Serif" w:cs="Times New Roman"/>
          <w:sz w:val="28"/>
          <w:szCs w:val="28"/>
        </w:rPr>
        <w:lastRenderedPageBreak/>
        <w:t>Федерации, Федеральным законом «О некоммерческих организациях»</w:t>
      </w:r>
      <w:r w:rsidRPr="007620C4">
        <w:rPr>
          <w:rStyle w:val="af4"/>
          <w:rFonts w:ascii="PT Astra Serif" w:hAnsi="PT Astra Serif" w:cs="Times New Roman"/>
          <w:sz w:val="28"/>
          <w:szCs w:val="28"/>
        </w:rPr>
        <w:footnoteReference w:id="8"/>
      </w:r>
      <w:r w:rsidRPr="007620C4">
        <w:rPr>
          <w:rFonts w:ascii="PT Astra Serif" w:hAnsi="PT Astra Serif" w:cs="Times New Roman"/>
          <w:sz w:val="28"/>
          <w:szCs w:val="28"/>
        </w:rPr>
        <w:t xml:space="preserve"> </w:t>
      </w:r>
      <w:r w:rsidR="007B6477" w:rsidRPr="007620C4">
        <w:rPr>
          <w:rFonts w:ascii="PT Astra Serif" w:hAnsi="PT Astra Serif" w:cs="Times New Roman"/>
          <w:sz w:val="28"/>
          <w:szCs w:val="28"/>
        </w:rPr>
        <w:br/>
      </w:r>
      <w:r w:rsidRPr="007620C4">
        <w:rPr>
          <w:rFonts w:ascii="PT Astra Serif" w:hAnsi="PT Astra Serif" w:cs="Times New Roman"/>
          <w:sz w:val="28"/>
          <w:szCs w:val="28"/>
        </w:rPr>
        <w:t>и Федеральным законом № 63-ФЗ.</w:t>
      </w:r>
    </w:p>
    <w:p w14:paraId="6C1F138B" w14:textId="778ED16C"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Исходя из положений Федерального закона № 63-ФЗ, адвокаты могут осуществлять профессиональную деятельность только через адвокатские образования и при этом полностью несут бремя содержания соответствующей коллегии адвокатов или соответствующего адвокатского бюро, членами которых они являются (статьи 7 и 20 Федерального </w:t>
      </w:r>
      <w:r w:rsidR="007B6477" w:rsidRPr="007620C4">
        <w:rPr>
          <w:rFonts w:ascii="PT Astra Serif" w:hAnsi="PT Astra Serif" w:cs="Times New Roman"/>
          <w:sz w:val="28"/>
          <w:szCs w:val="28"/>
        </w:rPr>
        <w:br/>
      </w:r>
      <w:r w:rsidRPr="007620C4">
        <w:rPr>
          <w:rFonts w:ascii="PT Astra Serif" w:hAnsi="PT Astra Serif" w:cs="Times New Roman"/>
          <w:sz w:val="28"/>
          <w:szCs w:val="28"/>
        </w:rPr>
        <w:t xml:space="preserve">закона № 63-ФЗ). </w:t>
      </w:r>
    </w:p>
    <w:p w14:paraId="7F3D9ACD" w14:textId="77777777"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Исключение в этом смысле составляет только деятельность юридической консультации, создаваемой в условиях недостаточной численности адвокатов на отдельной территории в целях обеспечения права жителей этой территории на доступ к правосудию и получение квалифицированной юридической помощи. Вопросы материально-технического и финансового обеспечения деятельности юридической консультации, в том числе о предоставляемом ей помещении, решаются совместно адвокатской палатой субъекта Российской Федерации </w:t>
      </w:r>
      <w:r w:rsidRPr="007620C4">
        <w:rPr>
          <w:rFonts w:ascii="PT Astra Serif" w:hAnsi="PT Astra Serif" w:cs="Times New Roman"/>
          <w:sz w:val="28"/>
          <w:szCs w:val="28"/>
        </w:rPr>
        <w:br/>
        <w:t xml:space="preserve">и соответствующим органом исполнительной власти субъекта Российской Федерации. В связи с этим бремя содержания юридической консультации не снимается полностью с работающих в ней адвокатов, а лишь ложится </w:t>
      </w:r>
      <w:r w:rsidRPr="007620C4">
        <w:rPr>
          <w:rFonts w:ascii="PT Astra Serif" w:hAnsi="PT Astra Serif" w:cs="Times New Roman"/>
          <w:sz w:val="28"/>
          <w:szCs w:val="28"/>
        </w:rPr>
        <w:br/>
        <w:t xml:space="preserve">на них в меньшей степени, чем бремя содержания коллегии адвокатов </w:t>
      </w:r>
      <w:r w:rsidRPr="007620C4">
        <w:rPr>
          <w:rFonts w:ascii="PT Astra Serif" w:hAnsi="PT Astra Serif" w:cs="Times New Roman"/>
          <w:sz w:val="28"/>
          <w:szCs w:val="28"/>
        </w:rPr>
        <w:br/>
        <w:t xml:space="preserve">и адвокатского бюро, и опосредованно (в составе общих отчислений </w:t>
      </w:r>
      <w:r w:rsidRPr="007620C4">
        <w:rPr>
          <w:rFonts w:ascii="PT Astra Serif" w:hAnsi="PT Astra Serif" w:cs="Times New Roman"/>
          <w:sz w:val="28"/>
          <w:szCs w:val="28"/>
        </w:rPr>
        <w:br/>
        <w:t xml:space="preserve">на содержание адвокатской палаты). </w:t>
      </w:r>
    </w:p>
    <w:p w14:paraId="7968AC78" w14:textId="3D051458"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В случае отмены льготы по налогу на имущество организаций адвокатские образования будут обязаны исчислять и уплачивать налог </w:t>
      </w:r>
      <w:r w:rsidRPr="007620C4">
        <w:rPr>
          <w:rFonts w:ascii="PT Astra Serif" w:hAnsi="PT Astra Serif" w:cs="Times New Roman"/>
          <w:sz w:val="28"/>
          <w:szCs w:val="28"/>
        </w:rPr>
        <w:br/>
        <w:t xml:space="preserve">на имущество в размерах, установленных законами субъектов Российской Федерации на основании статей 372 и 380 Налогового кодекса </w:t>
      </w:r>
      <w:r w:rsidR="007B6477" w:rsidRPr="007620C4">
        <w:rPr>
          <w:rFonts w:ascii="PT Astra Serif" w:hAnsi="PT Astra Serif" w:cs="Times New Roman"/>
          <w:sz w:val="28"/>
          <w:szCs w:val="28"/>
        </w:rPr>
        <w:br/>
      </w:r>
      <w:r w:rsidRPr="007620C4">
        <w:rPr>
          <w:rFonts w:ascii="PT Astra Serif" w:hAnsi="PT Astra Serif" w:cs="Times New Roman"/>
          <w:sz w:val="28"/>
          <w:szCs w:val="28"/>
        </w:rPr>
        <w:t xml:space="preserve">Российской Федерации. </w:t>
      </w:r>
    </w:p>
    <w:p w14:paraId="3FAD7D7E" w14:textId="66B4C47D" w:rsidR="003B4267" w:rsidRPr="007620C4" w:rsidRDefault="003B4267"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Соответственно, в целях сохранения прежнего уровня доходов вследствие увеличения размеров обязательных отчислений на нужды адвокатского образования адвокаты будут вынуждены соразмерным образом увеличить стоимость юридической помощи, оказываемой </w:t>
      </w:r>
      <w:r w:rsidR="007B6477" w:rsidRPr="007620C4">
        <w:rPr>
          <w:rFonts w:ascii="PT Astra Serif" w:hAnsi="PT Astra Serif" w:cs="Times New Roman"/>
          <w:sz w:val="28"/>
          <w:szCs w:val="28"/>
        </w:rPr>
        <w:br/>
      </w:r>
      <w:r w:rsidRPr="007620C4">
        <w:rPr>
          <w:rFonts w:ascii="PT Astra Serif" w:hAnsi="PT Astra Serif" w:cs="Times New Roman"/>
          <w:sz w:val="28"/>
          <w:szCs w:val="28"/>
        </w:rPr>
        <w:t xml:space="preserve">на основе соглашений с доверителями, что закономерно повлечет снижение уровня обращаемости получателей юридической помощи </w:t>
      </w:r>
      <w:r w:rsidR="007B6477" w:rsidRPr="007620C4">
        <w:rPr>
          <w:rFonts w:ascii="PT Astra Serif" w:hAnsi="PT Astra Serif" w:cs="Times New Roman"/>
          <w:sz w:val="28"/>
          <w:szCs w:val="28"/>
        </w:rPr>
        <w:br/>
      </w:r>
      <w:r w:rsidRPr="007620C4">
        <w:rPr>
          <w:rFonts w:ascii="PT Astra Serif" w:hAnsi="PT Astra Serif" w:cs="Times New Roman"/>
          <w:sz w:val="28"/>
          <w:szCs w:val="28"/>
        </w:rPr>
        <w:t>на платной основе.</w:t>
      </w:r>
    </w:p>
    <w:p w14:paraId="2842B447" w14:textId="5467EE4C" w:rsidR="003B4267" w:rsidRPr="007620C4" w:rsidRDefault="003B4267" w:rsidP="003843B0">
      <w:pPr>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lastRenderedPageBreak/>
        <w:t xml:space="preserve">Кроме того, для обеспечения обязательств государства </w:t>
      </w:r>
      <w:r w:rsidRPr="007620C4">
        <w:rPr>
          <w:rFonts w:ascii="PT Astra Serif" w:hAnsi="PT Astra Serif" w:cs="Times New Roman"/>
          <w:sz w:val="28"/>
          <w:szCs w:val="28"/>
        </w:rPr>
        <w:br/>
        <w:t>по оказанию гражданам юридической помощи бесплатно в установленных законом случаях потребуется соразмерное увеличение размера бюджетных ассигнований федерального и региональных бюджетов на оплату труда адвокатов в сфере бесплатной юридической помощи.</w:t>
      </w:r>
    </w:p>
    <w:p w14:paraId="220ADC8A" w14:textId="5B96262A" w:rsidR="003B4267" w:rsidRPr="007620C4" w:rsidRDefault="003B4267" w:rsidP="003843B0">
      <w:pPr>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7620C4">
        <w:rPr>
          <w:rFonts w:ascii="PT Astra Serif" w:hAnsi="PT Astra Serif" w:cs="Times New Roman"/>
          <w:sz w:val="28"/>
          <w:szCs w:val="28"/>
        </w:rPr>
        <w:t xml:space="preserve">Таким образом, экономическим последствием отмены налоговой льготы по НИО для адвокатских образований является соответствующее повышение расходов населения на правовую защиту своих прав, свобод </w:t>
      </w:r>
      <w:r w:rsidR="007B6477" w:rsidRPr="007620C4">
        <w:rPr>
          <w:rFonts w:ascii="PT Astra Serif" w:hAnsi="PT Astra Serif" w:cs="Times New Roman"/>
          <w:sz w:val="28"/>
          <w:szCs w:val="28"/>
        </w:rPr>
        <w:br/>
      </w:r>
      <w:r w:rsidRPr="007620C4">
        <w:rPr>
          <w:rFonts w:ascii="PT Astra Serif" w:hAnsi="PT Astra Serif" w:cs="Times New Roman"/>
          <w:sz w:val="28"/>
          <w:szCs w:val="28"/>
        </w:rPr>
        <w:t xml:space="preserve">и законных интересов вследствие соразмерного увеличения стоимости юридической помощи для доверителей и государства, что расценивается как негативный фактор влияния на достижение национальной </w:t>
      </w:r>
      <w:r w:rsidR="007B6477" w:rsidRPr="007620C4">
        <w:rPr>
          <w:rFonts w:ascii="PT Astra Serif" w:hAnsi="PT Astra Serif" w:cs="Times New Roman"/>
          <w:sz w:val="28"/>
          <w:szCs w:val="28"/>
        </w:rPr>
        <w:br/>
      </w:r>
      <w:r w:rsidRPr="007620C4">
        <w:rPr>
          <w:rFonts w:ascii="PT Astra Serif" w:hAnsi="PT Astra Serif" w:cs="Times New Roman"/>
          <w:sz w:val="28"/>
          <w:szCs w:val="28"/>
        </w:rPr>
        <w:t>цели повышения качества жизни и благосостояния населения.</w:t>
      </w:r>
      <w:r w:rsidRPr="007620C4">
        <w:rPr>
          <w:rFonts w:ascii="PT Astra Serif" w:eastAsia="Times New Roman" w:hAnsi="PT Astra Serif" w:cs="Times New Roman"/>
          <w:sz w:val="28"/>
          <w:szCs w:val="28"/>
          <w:lang w:eastAsia="ru-RU"/>
        </w:rPr>
        <w:t xml:space="preserve"> </w:t>
      </w:r>
      <w:proofErr w:type="gramEnd"/>
    </w:p>
    <w:p w14:paraId="15BB5E52" w14:textId="2A43017C" w:rsidR="003B4267" w:rsidRDefault="003B4267"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Соответственно, сохранение налоговой льготы по НИО для адвокатских образований будет способствовать достижению стратегической национальной цели повышения качества жизни </w:t>
      </w:r>
      <w:r w:rsidR="007B6477" w:rsidRPr="007620C4">
        <w:rPr>
          <w:rFonts w:ascii="PT Astra Serif" w:hAnsi="PT Astra Serif"/>
          <w:sz w:val="28"/>
          <w:szCs w:val="28"/>
        </w:rPr>
        <w:br/>
      </w:r>
      <w:r w:rsidRPr="007620C4">
        <w:rPr>
          <w:rFonts w:ascii="PT Astra Serif" w:hAnsi="PT Astra Serif"/>
          <w:sz w:val="28"/>
          <w:szCs w:val="28"/>
        </w:rPr>
        <w:t>и благосостояния граждан.</w:t>
      </w:r>
    </w:p>
    <w:p w14:paraId="7B33D878" w14:textId="77777777" w:rsidR="00BA245E" w:rsidRPr="007620C4" w:rsidRDefault="00BA245E" w:rsidP="003843B0">
      <w:pPr>
        <w:pStyle w:val="af5"/>
        <w:tabs>
          <w:tab w:val="left" w:pos="0"/>
        </w:tabs>
        <w:spacing w:before="0" w:beforeAutospacing="0" w:after="0" w:afterAutospacing="0" w:line="380" w:lineRule="exact"/>
        <w:ind w:firstLine="709"/>
        <w:jc w:val="both"/>
        <w:rPr>
          <w:rFonts w:ascii="PT Astra Serif" w:hAnsi="PT Astra Serif"/>
          <w:sz w:val="28"/>
          <w:szCs w:val="28"/>
        </w:rPr>
      </w:pPr>
    </w:p>
    <w:p w14:paraId="420F27F2" w14:textId="2A22BF8E" w:rsidR="003B4267" w:rsidRPr="007620C4" w:rsidRDefault="003B4267" w:rsidP="007B6477">
      <w:pPr>
        <w:pStyle w:val="af5"/>
        <w:numPr>
          <w:ilvl w:val="2"/>
          <w:numId w:val="1"/>
        </w:numPr>
        <w:tabs>
          <w:tab w:val="left" w:pos="0"/>
        </w:tabs>
        <w:spacing w:before="0" w:beforeAutospacing="0" w:after="0" w:afterAutospacing="0"/>
        <w:ind w:left="0" w:firstLine="709"/>
        <w:jc w:val="both"/>
        <w:rPr>
          <w:rFonts w:ascii="PT Astra Serif" w:hAnsi="PT Astra Serif"/>
          <w:b/>
          <w:sz w:val="28"/>
          <w:szCs w:val="28"/>
        </w:rPr>
      </w:pPr>
      <w:r w:rsidRPr="007620C4">
        <w:rPr>
          <w:rFonts w:ascii="PT Astra Serif" w:hAnsi="PT Astra Serif"/>
          <w:b/>
          <w:sz w:val="28"/>
          <w:szCs w:val="28"/>
        </w:rPr>
        <w:t xml:space="preserve"> Соответствие налоговых расходов стратегическим национальным целям укрепления законности и развития механизмов взаимодействия государства и гражданского общества</w:t>
      </w:r>
    </w:p>
    <w:p w14:paraId="3D6D0987" w14:textId="6DF23652" w:rsidR="0072765F" w:rsidRPr="007620C4" w:rsidRDefault="003B4267" w:rsidP="007B6477">
      <w:pPr>
        <w:pStyle w:val="af5"/>
        <w:numPr>
          <w:ilvl w:val="3"/>
          <w:numId w:val="1"/>
        </w:numPr>
        <w:tabs>
          <w:tab w:val="left" w:pos="0"/>
        </w:tabs>
        <w:spacing w:before="0" w:beforeAutospacing="0" w:after="0" w:afterAutospacing="0"/>
        <w:ind w:left="0" w:firstLine="709"/>
        <w:jc w:val="both"/>
        <w:rPr>
          <w:rFonts w:ascii="PT Astra Serif" w:hAnsi="PT Astra Serif"/>
          <w:b/>
          <w:sz w:val="28"/>
          <w:szCs w:val="28"/>
        </w:rPr>
      </w:pPr>
      <w:r w:rsidRPr="007620C4">
        <w:rPr>
          <w:rFonts w:ascii="PT Astra Serif" w:hAnsi="PT Astra Serif"/>
          <w:b/>
          <w:sz w:val="28"/>
          <w:szCs w:val="28"/>
        </w:rPr>
        <w:t xml:space="preserve"> Описание цели социально-экономической политики «Укрепление законности, защита граждан и всех форм собственности от противоправных посягательств, развитие механизмов взаимодействия государства и гражданского общества»</w:t>
      </w:r>
    </w:p>
    <w:p w14:paraId="15D60E6B" w14:textId="453A889F" w:rsidR="003B4267" w:rsidRPr="007620C4" w:rsidRDefault="003B4267"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Согласно Стратегии национальной безопасности Р</w:t>
      </w:r>
      <w:r w:rsidR="007B6477" w:rsidRPr="007620C4">
        <w:rPr>
          <w:rFonts w:ascii="PT Astra Serif" w:hAnsi="PT Astra Serif"/>
          <w:sz w:val="28"/>
          <w:szCs w:val="28"/>
        </w:rPr>
        <w:t>оссийской Федерации</w:t>
      </w:r>
      <w:r w:rsidRPr="007620C4">
        <w:rPr>
          <w:rFonts w:ascii="PT Astra Serif" w:hAnsi="PT Astra Serif"/>
          <w:sz w:val="28"/>
          <w:szCs w:val="28"/>
        </w:rPr>
        <w:t xml:space="preserve"> обеспечение и защита национальных интересов Российской Федерации осуществляются за счет концентрации усилий и ресурсов органов публичной власти, организаций и институтов гражданского общества на реализации стратегических национальных приоритетов, включая</w:t>
      </w:r>
      <w:r w:rsidRPr="007620C4">
        <w:rPr>
          <w:rFonts w:ascii="PT Astra Serif" w:hAnsi="PT Astra Serif"/>
          <w:b/>
          <w:sz w:val="28"/>
          <w:szCs w:val="28"/>
        </w:rPr>
        <w:t xml:space="preserve"> </w:t>
      </w:r>
      <w:r w:rsidRPr="007620C4">
        <w:rPr>
          <w:rFonts w:ascii="PT Astra Serif" w:hAnsi="PT Astra Serif"/>
          <w:sz w:val="28"/>
          <w:szCs w:val="28"/>
        </w:rPr>
        <w:t>государственную и общественную безопасность (подп</w:t>
      </w:r>
      <w:r w:rsidR="007B6477" w:rsidRPr="007620C4">
        <w:rPr>
          <w:rFonts w:ascii="PT Astra Serif" w:hAnsi="PT Astra Serif"/>
          <w:sz w:val="28"/>
          <w:szCs w:val="28"/>
        </w:rPr>
        <w:t xml:space="preserve">ункт </w:t>
      </w:r>
      <w:r w:rsidRPr="007620C4">
        <w:rPr>
          <w:rFonts w:ascii="PT Astra Serif" w:hAnsi="PT Astra Serif"/>
          <w:sz w:val="28"/>
          <w:szCs w:val="28"/>
        </w:rPr>
        <w:t>3 п</w:t>
      </w:r>
      <w:r w:rsidR="007B6477" w:rsidRPr="007620C4">
        <w:rPr>
          <w:rFonts w:ascii="PT Astra Serif" w:hAnsi="PT Astra Serif"/>
          <w:sz w:val="28"/>
          <w:szCs w:val="28"/>
        </w:rPr>
        <w:t xml:space="preserve">ункта </w:t>
      </w:r>
      <w:r w:rsidRPr="007620C4">
        <w:rPr>
          <w:rFonts w:ascii="PT Astra Serif" w:hAnsi="PT Astra Serif"/>
          <w:sz w:val="28"/>
          <w:szCs w:val="28"/>
        </w:rPr>
        <w:t>26).</w:t>
      </w:r>
    </w:p>
    <w:p w14:paraId="7A1B5FC5" w14:textId="77777777" w:rsidR="003B4267" w:rsidRPr="007620C4" w:rsidRDefault="003B4267"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Достижение </w:t>
      </w:r>
      <w:r w:rsidRPr="007620C4">
        <w:rPr>
          <w:rFonts w:ascii="PT Astra Serif" w:hAnsi="PT Astra Serif"/>
          <w:b/>
          <w:sz w:val="28"/>
          <w:szCs w:val="28"/>
        </w:rPr>
        <w:t>целей обеспечения государственной и общественной безопасности</w:t>
      </w:r>
      <w:r w:rsidRPr="007620C4">
        <w:rPr>
          <w:rFonts w:ascii="PT Astra Serif" w:hAnsi="PT Astra Serif"/>
          <w:sz w:val="28"/>
          <w:szCs w:val="28"/>
        </w:rPr>
        <w:t xml:space="preserve"> осуществляется путем реализации государственной политики, направленной на решение таких задач, как:</w:t>
      </w:r>
    </w:p>
    <w:p w14:paraId="0735F18B" w14:textId="6C047734" w:rsidR="003B4267" w:rsidRPr="007620C4" w:rsidRDefault="003B4267"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повышение доверия граждан к правоохранительной и судебной системам Российской Федерации, совершенствование системы общественного контроля, механизмов участия граждан и организаций </w:t>
      </w:r>
      <w:r w:rsidR="007B6477" w:rsidRPr="007620C4">
        <w:rPr>
          <w:rFonts w:ascii="PT Astra Serif" w:hAnsi="PT Astra Serif"/>
          <w:sz w:val="28"/>
          <w:szCs w:val="28"/>
        </w:rPr>
        <w:br/>
      </w:r>
      <w:r w:rsidRPr="007620C4">
        <w:rPr>
          <w:rFonts w:ascii="PT Astra Serif" w:hAnsi="PT Astra Serif"/>
          <w:sz w:val="28"/>
          <w:szCs w:val="28"/>
        </w:rPr>
        <w:lastRenderedPageBreak/>
        <w:t>в обеспечении государственной и общественной безопасности (подп</w:t>
      </w:r>
      <w:r w:rsidR="007B6477" w:rsidRPr="007620C4">
        <w:rPr>
          <w:rFonts w:ascii="PT Astra Serif" w:hAnsi="PT Astra Serif"/>
          <w:sz w:val="28"/>
          <w:szCs w:val="28"/>
        </w:rPr>
        <w:t xml:space="preserve">ункт </w:t>
      </w:r>
      <w:r w:rsidRPr="007620C4">
        <w:rPr>
          <w:rFonts w:ascii="PT Astra Serif" w:hAnsi="PT Astra Serif"/>
          <w:sz w:val="28"/>
          <w:szCs w:val="28"/>
        </w:rPr>
        <w:t>4 п</w:t>
      </w:r>
      <w:r w:rsidR="007B6477" w:rsidRPr="007620C4">
        <w:rPr>
          <w:rFonts w:ascii="PT Astra Serif" w:hAnsi="PT Astra Serif"/>
          <w:sz w:val="28"/>
          <w:szCs w:val="28"/>
        </w:rPr>
        <w:t>ункта</w:t>
      </w:r>
      <w:r w:rsidRPr="007620C4">
        <w:rPr>
          <w:rFonts w:ascii="PT Astra Serif" w:hAnsi="PT Astra Serif"/>
          <w:sz w:val="28"/>
          <w:szCs w:val="28"/>
        </w:rPr>
        <w:t xml:space="preserve"> 47);</w:t>
      </w:r>
    </w:p>
    <w:p w14:paraId="0195D847" w14:textId="477F673F" w:rsidR="0072765F" w:rsidRPr="007620C4" w:rsidRDefault="003B4267"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развитие институтов гражданского общества, поддержка общественно значимых инициатив, развитие взаимодействия институтов гражданского общества и населения с органами публичной власти </w:t>
      </w:r>
      <w:r w:rsidR="007B6477" w:rsidRPr="007620C4">
        <w:rPr>
          <w:rFonts w:ascii="PT Astra Serif" w:hAnsi="PT Astra Serif"/>
          <w:sz w:val="28"/>
          <w:szCs w:val="28"/>
        </w:rPr>
        <w:br/>
      </w:r>
      <w:r w:rsidRPr="007620C4">
        <w:rPr>
          <w:rFonts w:ascii="PT Astra Serif" w:hAnsi="PT Astra Serif"/>
          <w:sz w:val="28"/>
          <w:szCs w:val="28"/>
        </w:rPr>
        <w:t>в решении вопросов, которые могут вызвать рост социальной напряженности (подп</w:t>
      </w:r>
      <w:r w:rsidR="007B6477" w:rsidRPr="007620C4">
        <w:rPr>
          <w:rFonts w:ascii="PT Astra Serif" w:hAnsi="PT Astra Serif"/>
          <w:sz w:val="28"/>
          <w:szCs w:val="28"/>
        </w:rPr>
        <w:t>ункт 5</w:t>
      </w:r>
      <w:r w:rsidRPr="007620C4">
        <w:rPr>
          <w:rFonts w:ascii="PT Astra Serif" w:hAnsi="PT Astra Serif"/>
          <w:sz w:val="28"/>
          <w:szCs w:val="28"/>
        </w:rPr>
        <w:t xml:space="preserve"> п</w:t>
      </w:r>
      <w:r w:rsidR="007B6477" w:rsidRPr="007620C4">
        <w:rPr>
          <w:rFonts w:ascii="PT Astra Serif" w:hAnsi="PT Astra Serif"/>
          <w:sz w:val="28"/>
          <w:szCs w:val="28"/>
        </w:rPr>
        <w:t>ункта</w:t>
      </w:r>
      <w:r w:rsidRPr="007620C4">
        <w:rPr>
          <w:rFonts w:ascii="PT Astra Serif" w:hAnsi="PT Astra Serif"/>
          <w:sz w:val="28"/>
          <w:szCs w:val="28"/>
        </w:rPr>
        <w:t xml:space="preserve"> 47).</w:t>
      </w:r>
    </w:p>
    <w:p w14:paraId="3CD5FE55" w14:textId="24FFC85B" w:rsidR="0072765F" w:rsidRPr="007620C4" w:rsidRDefault="003B4267" w:rsidP="007B6477">
      <w:pPr>
        <w:pStyle w:val="a7"/>
        <w:autoSpaceDE w:val="0"/>
        <w:autoSpaceDN w:val="0"/>
        <w:adjustRightInd w:val="0"/>
        <w:spacing w:after="0" w:line="240" w:lineRule="auto"/>
        <w:ind w:left="0" w:firstLine="709"/>
        <w:contextualSpacing w:val="0"/>
        <w:jc w:val="both"/>
        <w:rPr>
          <w:rFonts w:ascii="PT Astra Serif" w:hAnsi="PT Astra Serif" w:cs="Times New Roman"/>
          <w:b/>
          <w:sz w:val="28"/>
          <w:szCs w:val="28"/>
        </w:rPr>
      </w:pPr>
      <w:r w:rsidRPr="007620C4">
        <w:rPr>
          <w:rFonts w:ascii="PT Astra Serif" w:hAnsi="PT Astra Serif" w:cs="Times New Roman"/>
          <w:b/>
          <w:bCs/>
          <w:sz w:val="28"/>
          <w:szCs w:val="28"/>
        </w:rPr>
        <w:t>2.1.2.2. Оценка соответствия льгот по НДС и НИО национальной цели «О</w:t>
      </w:r>
      <w:r w:rsidRPr="007620C4">
        <w:rPr>
          <w:rFonts w:ascii="PT Astra Serif" w:hAnsi="PT Astra Serif" w:cs="Times New Roman"/>
          <w:b/>
          <w:sz w:val="28"/>
          <w:szCs w:val="28"/>
        </w:rPr>
        <w:t>беспечение государственной и общественной безопасности»</w:t>
      </w:r>
    </w:p>
    <w:p w14:paraId="43C358C5" w14:textId="57755F09" w:rsidR="00ED21BA" w:rsidRPr="007620C4" w:rsidRDefault="003B4267" w:rsidP="003843B0">
      <w:pPr>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 xml:space="preserve">Доверие граждан к закону и действиям государства выступает необходимым условием поддержания гражданского мира </w:t>
      </w:r>
      <w:r w:rsidR="009D2290" w:rsidRPr="007620C4">
        <w:rPr>
          <w:rFonts w:ascii="PT Astra Serif" w:eastAsia="Times New Roman" w:hAnsi="PT Astra Serif" w:cs="Times New Roman"/>
          <w:sz w:val="28"/>
          <w:szCs w:val="28"/>
          <w:lang w:eastAsia="ru-RU"/>
        </w:rPr>
        <w:t xml:space="preserve">– </w:t>
      </w:r>
      <w:r w:rsidRPr="007620C4">
        <w:rPr>
          <w:rFonts w:ascii="PT Astra Serif" w:eastAsia="Times New Roman" w:hAnsi="PT Astra Serif" w:cs="Times New Roman"/>
          <w:sz w:val="28"/>
          <w:szCs w:val="28"/>
          <w:lang w:eastAsia="ru-RU"/>
        </w:rPr>
        <w:t xml:space="preserve">ключевой конституционной ценности, на утверждение которой направлены основные усилия конституционного нормоконтроля. Принцип поддержания доверия распространяется Конституционным Судом </w:t>
      </w:r>
      <w:r w:rsidR="007B6477" w:rsidRPr="007620C4">
        <w:rPr>
          <w:rFonts w:ascii="PT Astra Serif" w:eastAsia="Times New Roman" w:hAnsi="PT Astra Serif" w:cs="Times New Roman"/>
          <w:sz w:val="28"/>
          <w:szCs w:val="28"/>
          <w:lang w:eastAsia="ru-RU"/>
        </w:rPr>
        <w:t xml:space="preserve">Российской Федерации </w:t>
      </w:r>
      <w:r w:rsidRPr="007620C4">
        <w:rPr>
          <w:rFonts w:ascii="PT Astra Serif" w:eastAsia="Times New Roman" w:hAnsi="PT Astra Serif" w:cs="Times New Roman"/>
          <w:sz w:val="28"/>
          <w:szCs w:val="28"/>
          <w:lang w:eastAsia="ru-RU"/>
        </w:rPr>
        <w:t xml:space="preserve">и на </w:t>
      </w:r>
      <w:proofErr w:type="spellStart"/>
      <w:r w:rsidRPr="007620C4">
        <w:rPr>
          <w:rFonts w:ascii="PT Astra Serif" w:eastAsia="Times New Roman" w:hAnsi="PT Astra Serif" w:cs="Times New Roman"/>
          <w:sz w:val="28"/>
          <w:szCs w:val="28"/>
          <w:lang w:eastAsia="ru-RU"/>
        </w:rPr>
        <w:t>правоприменение</w:t>
      </w:r>
      <w:proofErr w:type="spellEnd"/>
      <w:r w:rsidRPr="007620C4">
        <w:rPr>
          <w:rFonts w:ascii="PT Astra Serif" w:eastAsia="Times New Roman" w:hAnsi="PT Astra Serif" w:cs="Times New Roman"/>
          <w:sz w:val="28"/>
          <w:szCs w:val="28"/>
          <w:lang w:eastAsia="ru-RU"/>
        </w:rPr>
        <w:t xml:space="preserve">. Обеспечение единства правоприменительной </w:t>
      </w:r>
      <w:proofErr w:type="gramStart"/>
      <w:r w:rsidRPr="007620C4">
        <w:rPr>
          <w:rFonts w:ascii="PT Astra Serif" w:eastAsia="Times New Roman" w:hAnsi="PT Astra Serif" w:cs="Times New Roman"/>
          <w:sz w:val="28"/>
          <w:szCs w:val="28"/>
          <w:lang w:eastAsia="ru-RU"/>
        </w:rPr>
        <w:t>практики напрямую связано с соблюдением принципа поддержания доверия граждан</w:t>
      </w:r>
      <w:proofErr w:type="gramEnd"/>
      <w:r w:rsidRPr="007620C4">
        <w:rPr>
          <w:rFonts w:ascii="PT Astra Serif" w:eastAsia="Times New Roman" w:hAnsi="PT Astra Serif" w:cs="Times New Roman"/>
          <w:sz w:val="28"/>
          <w:szCs w:val="28"/>
          <w:lang w:eastAsia="ru-RU"/>
        </w:rPr>
        <w:t xml:space="preserve"> к закону и действиям государства при изменении законодателем ранее установленных правил, оказывающем неблагоприятное воздействие на правовое положение лиц, которых </w:t>
      </w:r>
      <w:r w:rsidR="007B6477" w:rsidRPr="007620C4">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оно затрагивает, и порывающем с существовавшей ранее устойчивой правоприменительной практикой. Доверие к суду, что неоднократно отмечалось в решениях Конституционного Суда</w:t>
      </w:r>
      <w:r w:rsidR="009D2290" w:rsidRPr="007620C4">
        <w:rPr>
          <w:rFonts w:ascii="PT Astra Serif" w:hAnsi="PT Astra Serif"/>
          <w:sz w:val="28"/>
          <w:szCs w:val="28"/>
        </w:rPr>
        <w:t xml:space="preserve"> </w:t>
      </w:r>
      <w:r w:rsidR="009D2290" w:rsidRPr="007620C4">
        <w:rPr>
          <w:rFonts w:ascii="PT Astra Serif" w:eastAsia="Times New Roman" w:hAnsi="PT Astra Serif" w:cs="Times New Roman"/>
          <w:sz w:val="28"/>
          <w:szCs w:val="28"/>
          <w:lang w:eastAsia="ru-RU"/>
        </w:rPr>
        <w:t>Российской Федерации</w:t>
      </w:r>
      <w:r w:rsidRPr="007620C4">
        <w:rPr>
          <w:rFonts w:ascii="PT Astra Serif" w:eastAsia="Times New Roman" w:hAnsi="PT Astra Serif" w:cs="Times New Roman"/>
          <w:sz w:val="28"/>
          <w:szCs w:val="28"/>
          <w:lang w:eastAsia="ru-RU"/>
        </w:rPr>
        <w:t xml:space="preserve">, </w:t>
      </w:r>
      <w:r w:rsidR="009D2290" w:rsidRPr="007620C4">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 xml:space="preserve">во многом зависит от квалифицированного подхода к рассмотрению </w:t>
      </w:r>
      <w:r w:rsidR="009D2290" w:rsidRPr="007620C4">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 xml:space="preserve">и разрешению споров, позволяющего вынести законное, обоснованное </w:t>
      </w:r>
      <w:r w:rsidR="009D2290" w:rsidRPr="007620C4">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и справедливое решение</w:t>
      </w:r>
      <w:r w:rsidR="009D2290" w:rsidRPr="007620C4">
        <w:rPr>
          <w:rFonts w:ascii="PT Astra Serif" w:eastAsia="Times New Roman" w:hAnsi="PT Astra Serif" w:cs="Times New Roman"/>
          <w:sz w:val="28"/>
          <w:szCs w:val="28"/>
          <w:lang w:eastAsia="ru-RU"/>
        </w:rPr>
        <w:t xml:space="preserve"> </w:t>
      </w:r>
      <w:r w:rsidRPr="007620C4">
        <w:rPr>
          <w:rFonts w:ascii="PT Astra Serif" w:eastAsia="Times New Roman" w:hAnsi="PT Astra Serif" w:cs="Times New Roman"/>
          <w:sz w:val="28"/>
          <w:szCs w:val="28"/>
          <w:lang w:eastAsia="ru-RU"/>
        </w:rPr>
        <w:t xml:space="preserve">и исключающего неоднозначное </w:t>
      </w:r>
      <w:proofErr w:type="spellStart"/>
      <w:r w:rsidRPr="007620C4">
        <w:rPr>
          <w:rFonts w:ascii="PT Astra Serif" w:eastAsia="Times New Roman" w:hAnsi="PT Astra Serif" w:cs="Times New Roman"/>
          <w:sz w:val="28"/>
          <w:szCs w:val="28"/>
          <w:lang w:eastAsia="ru-RU"/>
        </w:rPr>
        <w:t>правоприменение</w:t>
      </w:r>
      <w:proofErr w:type="spellEnd"/>
      <w:r w:rsidRPr="007620C4">
        <w:rPr>
          <w:rFonts w:ascii="PT Astra Serif" w:eastAsia="Times New Roman" w:hAnsi="PT Astra Serif" w:cs="Times New Roman"/>
          <w:sz w:val="28"/>
          <w:szCs w:val="28"/>
          <w:lang w:eastAsia="ru-RU"/>
        </w:rPr>
        <w:t>.</w:t>
      </w:r>
    </w:p>
    <w:p w14:paraId="19588AA2" w14:textId="5BBCE08A" w:rsidR="003B4267" w:rsidRPr="007620C4" w:rsidRDefault="003B4267"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Ключевую роль в обеспечении основных прав и свобод </w:t>
      </w:r>
      <w:r w:rsidR="00BA245E">
        <w:rPr>
          <w:rFonts w:ascii="PT Astra Serif" w:hAnsi="PT Astra Serif"/>
          <w:sz w:val="28"/>
          <w:szCs w:val="28"/>
        </w:rPr>
        <w:br/>
      </w:r>
      <w:r w:rsidRPr="007620C4">
        <w:rPr>
          <w:rFonts w:ascii="PT Astra Serif" w:hAnsi="PT Astra Serif"/>
          <w:sz w:val="28"/>
          <w:szCs w:val="28"/>
        </w:rPr>
        <w:t xml:space="preserve">играет надлежащий уровень процессуальных гарантий, прежде всего судебной защиты. Принадлежа к основным, то есть неотчуждаемым, правам, право на судебную защиту и доступ к правосудию одновременно является гарантией иных прав и свобод. Оно подразумевает создание государством всех необходимых условий для эффективного </w:t>
      </w:r>
      <w:r w:rsidR="00BA245E">
        <w:rPr>
          <w:rFonts w:ascii="PT Astra Serif" w:hAnsi="PT Astra Serif"/>
          <w:sz w:val="28"/>
          <w:szCs w:val="28"/>
        </w:rPr>
        <w:br/>
      </w:r>
      <w:r w:rsidRPr="007620C4">
        <w:rPr>
          <w:rFonts w:ascii="PT Astra Serif" w:hAnsi="PT Astra Serif"/>
          <w:sz w:val="28"/>
          <w:szCs w:val="28"/>
        </w:rPr>
        <w:t xml:space="preserve">и справедливого разбирательства дела в суде первой инстанции, </w:t>
      </w:r>
      <w:r w:rsidR="00BA245E">
        <w:rPr>
          <w:rFonts w:ascii="PT Astra Serif" w:hAnsi="PT Astra Serif"/>
          <w:sz w:val="28"/>
          <w:szCs w:val="28"/>
        </w:rPr>
        <w:br/>
      </w:r>
      <w:r w:rsidRPr="007620C4">
        <w:rPr>
          <w:rFonts w:ascii="PT Astra Serif" w:hAnsi="PT Astra Serif"/>
          <w:sz w:val="28"/>
          <w:szCs w:val="28"/>
        </w:rPr>
        <w:lastRenderedPageBreak/>
        <w:t xml:space="preserve">где подлежат разрешению все существенные для определения прав </w:t>
      </w:r>
      <w:r w:rsidR="00BA245E">
        <w:rPr>
          <w:rFonts w:ascii="PT Astra Serif" w:hAnsi="PT Astra Serif"/>
          <w:sz w:val="28"/>
          <w:szCs w:val="28"/>
        </w:rPr>
        <w:br/>
      </w:r>
      <w:r w:rsidRPr="007620C4">
        <w:rPr>
          <w:rFonts w:ascii="PT Astra Serif" w:hAnsi="PT Astra Serif"/>
          <w:sz w:val="28"/>
          <w:szCs w:val="28"/>
        </w:rPr>
        <w:t>и обязанностей сторон вопросы.</w:t>
      </w:r>
      <w:r w:rsidRPr="007620C4">
        <w:rPr>
          <w:rStyle w:val="af4"/>
          <w:rFonts w:ascii="PT Astra Serif" w:eastAsiaTheme="majorEastAsia" w:hAnsi="PT Astra Serif"/>
          <w:sz w:val="28"/>
          <w:szCs w:val="28"/>
        </w:rPr>
        <w:footnoteReference w:id="9"/>
      </w:r>
    </w:p>
    <w:p w14:paraId="7A748240" w14:textId="22FF6D4B" w:rsidR="003B4267" w:rsidRPr="007620C4" w:rsidRDefault="003B4267" w:rsidP="003843B0">
      <w:pPr>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В соответствии с Федеральным законом № 63-ФЗ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действуя на основе принципов законности, независимости, самоуправления, корпоративности, а также принципа равноправия адвокатов (пункты 1, 2 статьи 3</w:t>
      </w:r>
      <w:r w:rsidR="007B6477" w:rsidRPr="007620C4">
        <w:rPr>
          <w:rFonts w:ascii="PT Astra Serif" w:eastAsia="Times New Roman" w:hAnsi="PT Astra Serif" w:cs="Times New Roman"/>
          <w:sz w:val="28"/>
          <w:szCs w:val="28"/>
          <w:lang w:eastAsia="ru-RU"/>
        </w:rPr>
        <w:t xml:space="preserve"> Федерального закона № 63-ФЗ</w:t>
      </w:r>
      <w:r w:rsidRPr="007620C4">
        <w:rPr>
          <w:rFonts w:ascii="PT Astra Serif" w:eastAsia="Times New Roman" w:hAnsi="PT Astra Serif" w:cs="Times New Roman"/>
          <w:sz w:val="28"/>
          <w:szCs w:val="28"/>
          <w:lang w:eastAsia="ru-RU"/>
        </w:rPr>
        <w:t xml:space="preserve">). </w:t>
      </w:r>
    </w:p>
    <w:p w14:paraId="62B5C41D" w14:textId="7A7CDB8B" w:rsidR="003B4267" w:rsidRPr="007620C4" w:rsidRDefault="003B4267" w:rsidP="003843B0">
      <w:pPr>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b/>
          <w:sz w:val="28"/>
          <w:szCs w:val="28"/>
          <w:lang w:eastAsia="ru-RU"/>
        </w:rPr>
        <w:t>Целями оказания адвокатами квалифицированной юридической помощи</w:t>
      </w:r>
      <w:r w:rsidRPr="007620C4">
        <w:rPr>
          <w:rFonts w:ascii="PT Astra Serif" w:eastAsia="Times New Roman" w:hAnsi="PT Astra Serif" w:cs="Times New Roman"/>
          <w:sz w:val="28"/>
          <w:szCs w:val="28"/>
          <w:lang w:eastAsia="ru-RU"/>
        </w:rPr>
        <w:t xml:space="preserve"> физическим и юридическим лицам являются защита их прав, свобод и интересов, а также </w:t>
      </w:r>
      <w:r w:rsidRPr="007620C4">
        <w:rPr>
          <w:rFonts w:ascii="PT Astra Serif" w:eastAsia="Times New Roman" w:hAnsi="PT Astra Serif" w:cs="Times New Roman"/>
          <w:b/>
          <w:sz w:val="28"/>
          <w:szCs w:val="28"/>
          <w:lang w:eastAsia="ru-RU"/>
        </w:rPr>
        <w:t>обеспечение доступа к правосудию</w:t>
      </w:r>
      <w:r w:rsidRPr="007620C4">
        <w:rPr>
          <w:rFonts w:ascii="PT Astra Serif" w:eastAsia="Times New Roman" w:hAnsi="PT Astra Serif" w:cs="Times New Roman"/>
          <w:sz w:val="28"/>
          <w:szCs w:val="28"/>
          <w:lang w:eastAsia="ru-RU"/>
        </w:rPr>
        <w:t xml:space="preserve"> (пункт 1 статьи 1</w:t>
      </w:r>
      <w:r w:rsidR="007B6477" w:rsidRPr="007620C4">
        <w:rPr>
          <w:rFonts w:ascii="PT Astra Serif" w:eastAsia="Times New Roman" w:hAnsi="PT Astra Serif" w:cs="Times New Roman"/>
          <w:sz w:val="28"/>
          <w:szCs w:val="28"/>
          <w:lang w:eastAsia="ru-RU"/>
        </w:rPr>
        <w:t xml:space="preserve"> Федерального закона № 63-ФЗ</w:t>
      </w:r>
      <w:r w:rsidRPr="007620C4">
        <w:rPr>
          <w:rFonts w:ascii="PT Astra Serif" w:eastAsia="Times New Roman" w:hAnsi="PT Astra Serif" w:cs="Times New Roman"/>
          <w:sz w:val="28"/>
          <w:szCs w:val="28"/>
          <w:lang w:eastAsia="ru-RU"/>
        </w:rPr>
        <w:t>).</w:t>
      </w:r>
    </w:p>
    <w:p w14:paraId="565EC4BA" w14:textId="571F733A" w:rsidR="00A21878" w:rsidRPr="007620C4" w:rsidRDefault="00A21878"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Конституционный Суд Российской Федерации неоднократно указывал на публично-правовой характер деятельности адвокатов, </w:t>
      </w:r>
      <w:r w:rsidR="00E60D48" w:rsidRPr="007620C4">
        <w:rPr>
          <w:rFonts w:ascii="PT Astra Serif" w:hAnsi="PT Astra Serif"/>
          <w:sz w:val="28"/>
          <w:szCs w:val="28"/>
        </w:rPr>
        <w:br/>
      </w:r>
      <w:r w:rsidRPr="007620C4">
        <w:rPr>
          <w:rFonts w:ascii="PT Astra Serif" w:hAnsi="PT Astra Serif"/>
          <w:sz w:val="28"/>
          <w:szCs w:val="28"/>
        </w:rPr>
        <w:t xml:space="preserve">на которых возложена публичная обязанность </w:t>
      </w:r>
      <w:proofErr w:type="gramStart"/>
      <w:r w:rsidRPr="007620C4">
        <w:rPr>
          <w:rFonts w:ascii="PT Astra Serif" w:hAnsi="PT Astra Serif"/>
          <w:sz w:val="28"/>
          <w:szCs w:val="28"/>
        </w:rPr>
        <w:t>обеспечивать</w:t>
      </w:r>
      <w:proofErr w:type="gramEnd"/>
      <w:r w:rsidRPr="007620C4">
        <w:rPr>
          <w:rFonts w:ascii="PT Astra Serif" w:hAnsi="PT Astra Serif"/>
          <w:sz w:val="28"/>
          <w:szCs w:val="28"/>
        </w:rPr>
        <w:t xml:space="preserve"> защиту прав </w:t>
      </w:r>
      <w:r w:rsidR="00E60D48" w:rsidRPr="007620C4">
        <w:rPr>
          <w:rFonts w:ascii="PT Astra Serif" w:hAnsi="PT Astra Serif"/>
          <w:sz w:val="28"/>
          <w:szCs w:val="28"/>
        </w:rPr>
        <w:br/>
      </w:r>
      <w:r w:rsidRPr="007620C4">
        <w:rPr>
          <w:rFonts w:ascii="PT Astra Serif" w:hAnsi="PT Astra Serif"/>
          <w:sz w:val="28"/>
          <w:szCs w:val="28"/>
        </w:rPr>
        <w:t xml:space="preserve">и свобод человека и гражданина (в том числе по назначению судов), гарантируя тем самым право каждого на получение квалифицированной юридической помощи, что вытекает из статей 45 и 48 Конституции Российской Федерации. </w:t>
      </w:r>
    </w:p>
    <w:p w14:paraId="0CAE02D8" w14:textId="77777777" w:rsidR="00A21878" w:rsidRPr="007620C4" w:rsidRDefault="00A21878"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Публично-правовые задачи обязывают адвокатов в установленных законом случаях обеспечивать льготное или бесплатное юридическое обслуживание социально незащищенных граждан. </w:t>
      </w:r>
    </w:p>
    <w:p w14:paraId="0AAFC1D5" w14:textId="3B22D2FD" w:rsidR="00A21878" w:rsidRPr="007620C4" w:rsidRDefault="00A21878"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Вместе с тем в рамках поддержки общественно значимых инициатив адвокаты на безвозмездной основе активно участвуют в оказании квалифицированной юридической помощи в негосударственной системе бесплатной юридической помощи, а также реализуют проекты в сфере правового просвещения населения.</w:t>
      </w:r>
    </w:p>
    <w:p w14:paraId="10A757CB" w14:textId="3765DBAA" w:rsidR="003B4267" w:rsidRPr="007620C4" w:rsidRDefault="00A21878"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В частности, начиная с 10.09.2022 на сайте официального издания ФПА России «Адвокатская газета» ведется специальный общероссийский проект по </w:t>
      </w:r>
      <w:proofErr w:type="gramStart"/>
      <w:r w:rsidRPr="007620C4">
        <w:rPr>
          <w:rFonts w:ascii="PT Astra Serif" w:hAnsi="PT Astra Serif"/>
          <w:sz w:val="28"/>
          <w:szCs w:val="28"/>
        </w:rPr>
        <w:t>бесплатному</w:t>
      </w:r>
      <w:proofErr w:type="gramEnd"/>
      <w:r w:rsidRPr="007620C4">
        <w:rPr>
          <w:rFonts w:ascii="PT Astra Serif" w:hAnsi="PT Astra Serif"/>
          <w:sz w:val="28"/>
          <w:szCs w:val="28"/>
        </w:rPr>
        <w:t xml:space="preserve"> онлайн-консультированию «Адвокаты – гражданам», импульсом для создания проекта стала выраженная </w:t>
      </w:r>
      <w:r w:rsidRPr="007620C4">
        <w:rPr>
          <w:rFonts w:ascii="PT Astra Serif" w:hAnsi="PT Astra Serif"/>
          <w:sz w:val="28"/>
          <w:szCs w:val="28"/>
        </w:rPr>
        <w:lastRenderedPageBreak/>
        <w:t>Президентом Р</w:t>
      </w:r>
      <w:r w:rsidR="00E60D48" w:rsidRPr="007620C4">
        <w:rPr>
          <w:rFonts w:ascii="PT Astra Serif" w:hAnsi="PT Astra Serif"/>
          <w:sz w:val="28"/>
          <w:szCs w:val="28"/>
        </w:rPr>
        <w:t>оссийской Федерации</w:t>
      </w:r>
      <w:r w:rsidRPr="007620C4">
        <w:rPr>
          <w:rFonts w:ascii="PT Astra Serif" w:hAnsi="PT Astra Serif"/>
          <w:sz w:val="28"/>
          <w:szCs w:val="28"/>
        </w:rPr>
        <w:t xml:space="preserve"> В.В. Путиным обеспокоенность степенью юридической защищенности граждан страны. В рамках проекта «Адвокаты – гражданам» адвокаты не только на постоянной основе отвечают на вопросы по различным отраслям законодательства, </w:t>
      </w:r>
      <w:r w:rsidR="00E60D48" w:rsidRPr="007620C4">
        <w:rPr>
          <w:rFonts w:ascii="PT Astra Serif" w:hAnsi="PT Astra Serif"/>
          <w:sz w:val="28"/>
          <w:szCs w:val="28"/>
        </w:rPr>
        <w:br/>
      </w:r>
      <w:r w:rsidRPr="007620C4">
        <w:rPr>
          <w:rFonts w:ascii="PT Astra Serif" w:hAnsi="PT Astra Serif"/>
          <w:sz w:val="28"/>
          <w:szCs w:val="28"/>
        </w:rPr>
        <w:t xml:space="preserve">но и оперативно реагируют в экстренных случаях. В настоящее </w:t>
      </w:r>
      <w:r w:rsidR="00BA245E">
        <w:rPr>
          <w:rFonts w:ascii="PT Astra Serif" w:hAnsi="PT Astra Serif"/>
          <w:sz w:val="28"/>
          <w:szCs w:val="28"/>
        </w:rPr>
        <w:br/>
      </w:r>
      <w:r w:rsidRPr="007620C4">
        <w:rPr>
          <w:rFonts w:ascii="PT Astra Serif" w:hAnsi="PT Astra Serif"/>
          <w:sz w:val="28"/>
          <w:szCs w:val="28"/>
        </w:rPr>
        <w:t xml:space="preserve">время, помимо иных случаев, в рамках проекта действует возможность получения оперативных консультаций для граждан, пострадавших </w:t>
      </w:r>
      <w:r w:rsidR="00BA245E">
        <w:rPr>
          <w:rFonts w:ascii="PT Astra Serif" w:hAnsi="PT Astra Serif"/>
          <w:sz w:val="28"/>
          <w:szCs w:val="28"/>
        </w:rPr>
        <w:br/>
      </w:r>
      <w:r w:rsidRPr="007620C4">
        <w:rPr>
          <w:rFonts w:ascii="PT Astra Serif" w:hAnsi="PT Astra Serif"/>
          <w:sz w:val="28"/>
          <w:szCs w:val="28"/>
        </w:rPr>
        <w:t>в результате ЧС.</w:t>
      </w:r>
      <w:r w:rsidRPr="007620C4">
        <w:rPr>
          <w:rStyle w:val="af4"/>
          <w:rFonts w:ascii="PT Astra Serif" w:hAnsi="PT Astra Serif"/>
          <w:sz w:val="28"/>
          <w:szCs w:val="28"/>
        </w:rPr>
        <w:footnoteReference w:id="10"/>
      </w:r>
    </w:p>
    <w:p w14:paraId="581A063C" w14:textId="089449B3" w:rsidR="00A21878" w:rsidRPr="007620C4" w:rsidRDefault="00A21878" w:rsidP="003843B0">
      <w:pPr>
        <w:pStyle w:val="af5"/>
        <w:spacing w:before="0" w:beforeAutospacing="0" w:after="0" w:afterAutospacing="0" w:line="380" w:lineRule="exact"/>
        <w:ind w:firstLine="709"/>
        <w:jc w:val="both"/>
        <w:rPr>
          <w:rFonts w:ascii="PT Astra Serif" w:hAnsi="PT Astra Serif"/>
          <w:sz w:val="28"/>
          <w:szCs w:val="28"/>
        </w:rPr>
      </w:pPr>
      <w:proofErr w:type="gramStart"/>
      <w:r w:rsidRPr="007620C4">
        <w:rPr>
          <w:rFonts w:ascii="PT Astra Serif" w:hAnsi="PT Astra Serif"/>
          <w:sz w:val="28"/>
          <w:szCs w:val="28"/>
        </w:rPr>
        <w:t xml:space="preserve">С учетом заключенного 25.07.2023 соглашения о сотрудничестве между Министерством юстиции Российской Федерации </w:t>
      </w:r>
      <w:r w:rsidR="00E60D48" w:rsidRPr="007620C4">
        <w:rPr>
          <w:rFonts w:ascii="PT Astra Serif" w:hAnsi="PT Astra Serif"/>
          <w:sz w:val="28"/>
          <w:szCs w:val="28"/>
        </w:rPr>
        <w:br/>
      </w:r>
      <w:r w:rsidRPr="007620C4">
        <w:rPr>
          <w:rFonts w:ascii="PT Astra Serif" w:hAnsi="PT Astra Serif"/>
          <w:sz w:val="28"/>
          <w:szCs w:val="28"/>
        </w:rPr>
        <w:t>и Государственным фондом поддержки участников специальной военной операции «Защитники Отечества», созданн</w:t>
      </w:r>
      <w:r w:rsidR="009D2290" w:rsidRPr="007620C4">
        <w:rPr>
          <w:rFonts w:ascii="PT Astra Serif" w:hAnsi="PT Astra Serif"/>
          <w:sz w:val="28"/>
          <w:szCs w:val="28"/>
        </w:rPr>
        <w:t xml:space="preserve">ым </w:t>
      </w:r>
      <w:r w:rsidRPr="007620C4">
        <w:rPr>
          <w:rFonts w:ascii="PT Astra Serif" w:hAnsi="PT Astra Serif"/>
          <w:sz w:val="28"/>
          <w:szCs w:val="28"/>
        </w:rPr>
        <w:t xml:space="preserve">Указом Президента </w:t>
      </w:r>
      <w:r w:rsidR="00E60D48" w:rsidRPr="007620C4">
        <w:rPr>
          <w:rFonts w:ascii="PT Astra Serif" w:hAnsi="PT Astra Serif"/>
          <w:sz w:val="28"/>
          <w:szCs w:val="28"/>
        </w:rPr>
        <w:t>Российской Федерации</w:t>
      </w:r>
      <w:r w:rsidRPr="007620C4">
        <w:rPr>
          <w:rFonts w:ascii="PT Astra Serif" w:hAnsi="PT Astra Serif"/>
          <w:sz w:val="28"/>
          <w:szCs w:val="28"/>
        </w:rPr>
        <w:t xml:space="preserve"> от 03.04.2023 № 232 (далее </w:t>
      </w:r>
      <w:r w:rsidR="009D2290" w:rsidRPr="007620C4">
        <w:rPr>
          <w:rFonts w:ascii="PT Astra Serif" w:hAnsi="PT Astra Serif"/>
          <w:sz w:val="28"/>
          <w:szCs w:val="28"/>
        </w:rPr>
        <w:t xml:space="preserve">– </w:t>
      </w:r>
      <w:r w:rsidRPr="007620C4">
        <w:rPr>
          <w:rFonts w:ascii="PT Astra Serif" w:hAnsi="PT Astra Serif"/>
          <w:sz w:val="28"/>
          <w:szCs w:val="28"/>
        </w:rPr>
        <w:t xml:space="preserve">Фонд), </w:t>
      </w:r>
      <w:r w:rsidR="00CE45C2">
        <w:rPr>
          <w:rFonts w:ascii="PT Astra Serif" w:hAnsi="PT Astra Serif"/>
          <w:sz w:val="28"/>
          <w:szCs w:val="28"/>
        </w:rPr>
        <w:br/>
      </w:r>
      <w:r w:rsidRPr="007620C4">
        <w:rPr>
          <w:rFonts w:ascii="PT Astra Serif" w:hAnsi="PT Astra Serif"/>
          <w:sz w:val="28"/>
          <w:szCs w:val="28"/>
        </w:rPr>
        <w:t xml:space="preserve">налажено системное взаимодействие с адвокатурой по оказанию бесплатной для получателей и безвозмездной для адвокатов </w:t>
      </w:r>
      <w:r w:rsidR="00CE45C2">
        <w:rPr>
          <w:rFonts w:ascii="PT Astra Serif" w:hAnsi="PT Astra Serif"/>
          <w:sz w:val="28"/>
          <w:szCs w:val="28"/>
        </w:rPr>
        <w:br/>
      </w:r>
      <w:r w:rsidRPr="007620C4">
        <w:rPr>
          <w:rFonts w:ascii="PT Astra Serif" w:hAnsi="PT Astra Serif"/>
          <w:sz w:val="28"/>
          <w:szCs w:val="28"/>
        </w:rPr>
        <w:t xml:space="preserve">юридической помощи участникам СВО и членам из семей. </w:t>
      </w:r>
      <w:proofErr w:type="gramEnd"/>
    </w:p>
    <w:p w14:paraId="6AECCBEF" w14:textId="3DBCC31D" w:rsidR="003B4267" w:rsidRPr="007620C4" w:rsidRDefault="00A21878" w:rsidP="003843B0">
      <w:pPr>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eastAsia="Times New Roman" w:hAnsi="PT Astra Serif" w:cs="Times New Roman"/>
          <w:sz w:val="28"/>
          <w:szCs w:val="28"/>
          <w:lang w:eastAsia="ru-RU"/>
        </w:rPr>
        <w:t>По состоянию на 12</w:t>
      </w:r>
      <w:r w:rsidR="00E60D48" w:rsidRPr="007620C4">
        <w:rPr>
          <w:rFonts w:ascii="PT Astra Serif" w:eastAsia="Times New Roman" w:hAnsi="PT Astra Serif" w:cs="Times New Roman"/>
          <w:sz w:val="28"/>
          <w:szCs w:val="28"/>
          <w:lang w:eastAsia="ru-RU"/>
        </w:rPr>
        <w:t>.11.</w:t>
      </w:r>
      <w:r w:rsidRPr="007620C4">
        <w:rPr>
          <w:rFonts w:ascii="PT Astra Serif" w:eastAsia="Times New Roman" w:hAnsi="PT Astra Serif" w:cs="Times New Roman"/>
          <w:sz w:val="28"/>
          <w:szCs w:val="28"/>
          <w:lang w:eastAsia="ru-RU"/>
        </w:rPr>
        <w:t>2025 зафиксировано более 4</w:t>
      </w:r>
      <w:r w:rsidR="00616222">
        <w:rPr>
          <w:rFonts w:ascii="PT Astra Serif" w:eastAsia="Times New Roman" w:hAnsi="PT Astra Serif" w:cs="Times New Roman"/>
          <w:sz w:val="28"/>
          <w:szCs w:val="28"/>
          <w:lang w:eastAsia="ru-RU"/>
        </w:rPr>
        <w:t>7</w:t>
      </w:r>
      <w:r w:rsidRPr="007620C4">
        <w:rPr>
          <w:rFonts w:ascii="PT Astra Serif" w:eastAsia="Times New Roman" w:hAnsi="PT Astra Serif" w:cs="Times New Roman"/>
          <w:sz w:val="28"/>
          <w:szCs w:val="28"/>
          <w:lang w:eastAsia="ru-RU"/>
        </w:rPr>
        <w:t xml:space="preserve"> 000 случаев оказания адвокатами бесплатной юридической помощи участникам СВО </w:t>
      </w:r>
      <w:r w:rsidR="00E60D48" w:rsidRPr="007620C4">
        <w:rPr>
          <w:rFonts w:ascii="PT Astra Serif" w:eastAsia="Times New Roman" w:hAnsi="PT Astra Serif" w:cs="Times New Roman"/>
          <w:sz w:val="28"/>
          <w:szCs w:val="28"/>
          <w:lang w:eastAsia="ru-RU"/>
        </w:rPr>
        <w:br/>
      </w:r>
      <w:r w:rsidRPr="007620C4">
        <w:rPr>
          <w:rFonts w:ascii="PT Astra Serif" w:eastAsia="Times New Roman" w:hAnsi="PT Astra Serif" w:cs="Times New Roman"/>
          <w:sz w:val="28"/>
          <w:szCs w:val="28"/>
          <w:lang w:eastAsia="ru-RU"/>
        </w:rPr>
        <w:t xml:space="preserve">и членам их семей. </w:t>
      </w:r>
      <w:r w:rsidR="00C1426B" w:rsidRPr="007620C4">
        <w:rPr>
          <w:rFonts w:ascii="PT Astra Serif" w:eastAsia="Times New Roman" w:hAnsi="PT Astra Serif" w:cs="Times New Roman"/>
          <w:sz w:val="28"/>
          <w:szCs w:val="28"/>
          <w:lang w:eastAsia="ru-RU"/>
        </w:rPr>
        <w:t>Члены адвокатского сообщества оказывают бесплатную юридическую помощь не только в рамках Федерального закона «О бесплатной юридической помощи в Российской Федерации», значительный объем</w:t>
      </w:r>
      <w:r w:rsidR="00E60D48" w:rsidRPr="007620C4">
        <w:rPr>
          <w:rFonts w:ascii="PT Astra Serif" w:eastAsia="Times New Roman" w:hAnsi="PT Astra Serif" w:cs="Times New Roman"/>
          <w:sz w:val="28"/>
          <w:szCs w:val="28"/>
          <w:lang w:eastAsia="ru-RU"/>
        </w:rPr>
        <w:t xml:space="preserve"> </w:t>
      </w:r>
      <w:r w:rsidR="00C1426B" w:rsidRPr="007620C4">
        <w:rPr>
          <w:rFonts w:ascii="PT Astra Serif" w:eastAsia="Times New Roman" w:hAnsi="PT Astra Serif" w:cs="Times New Roman"/>
          <w:sz w:val="28"/>
          <w:szCs w:val="28"/>
          <w:lang w:eastAsia="ru-RU"/>
        </w:rPr>
        <w:t xml:space="preserve">услуг оказывается ими </w:t>
      </w:r>
      <w:r w:rsidR="00C1426B" w:rsidRPr="007620C4">
        <w:rPr>
          <w:rFonts w:ascii="PT Astra Serif" w:eastAsia="Times New Roman" w:hAnsi="PT Astra Serif" w:cs="Times New Roman"/>
          <w:sz w:val="28"/>
          <w:szCs w:val="28"/>
          <w:lang w:val="en-US" w:eastAsia="ru-RU"/>
        </w:rPr>
        <w:t>pro</w:t>
      </w:r>
      <w:r w:rsidR="00C1426B" w:rsidRPr="007620C4">
        <w:rPr>
          <w:rFonts w:ascii="PT Astra Serif" w:eastAsia="Times New Roman" w:hAnsi="PT Astra Serif" w:cs="Times New Roman"/>
          <w:sz w:val="28"/>
          <w:szCs w:val="28"/>
          <w:lang w:eastAsia="ru-RU"/>
        </w:rPr>
        <w:t xml:space="preserve"> </w:t>
      </w:r>
      <w:r w:rsidR="00C1426B" w:rsidRPr="007620C4">
        <w:rPr>
          <w:rFonts w:ascii="PT Astra Serif" w:eastAsia="Times New Roman" w:hAnsi="PT Astra Serif" w:cs="Times New Roman"/>
          <w:sz w:val="28"/>
          <w:szCs w:val="28"/>
          <w:lang w:val="en-US" w:eastAsia="ru-RU"/>
        </w:rPr>
        <w:t>bono</w:t>
      </w:r>
      <w:r w:rsidR="00C1426B" w:rsidRPr="007620C4">
        <w:rPr>
          <w:rFonts w:ascii="PT Astra Serif" w:eastAsia="Times New Roman" w:hAnsi="PT Astra Serif" w:cs="Times New Roman"/>
          <w:sz w:val="28"/>
          <w:szCs w:val="28"/>
          <w:lang w:eastAsia="ru-RU"/>
        </w:rPr>
        <w:t xml:space="preserve">. Также </w:t>
      </w:r>
      <w:r w:rsidR="00A5051B" w:rsidRPr="007620C4">
        <w:rPr>
          <w:rFonts w:ascii="PT Astra Serif" w:eastAsia="Times New Roman" w:hAnsi="PT Astra Serif" w:cs="Times New Roman"/>
          <w:sz w:val="28"/>
          <w:szCs w:val="28"/>
          <w:lang w:eastAsia="ru-RU"/>
        </w:rPr>
        <w:t>а</w:t>
      </w:r>
      <w:r w:rsidR="00C1426B" w:rsidRPr="007620C4">
        <w:rPr>
          <w:rFonts w:ascii="PT Astra Serif" w:eastAsia="Times New Roman" w:hAnsi="PT Astra Serif" w:cs="Times New Roman"/>
          <w:sz w:val="28"/>
          <w:szCs w:val="28"/>
          <w:lang w:eastAsia="ru-RU"/>
        </w:rPr>
        <w:t xml:space="preserve">двокатура уделяет большое внимание правовому информированию и просвещению участников СВО и членов их семей: за последние 9 месяцев </w:t>
      </w:r>
      <w:r w:rsidR="00CE45C2">
        <w:rPr>
          <w:rFonts w:ascii="PT Astra Serif" w:eastAsia="Times New Roman" w:hAnsi="PT Astra Serif" w:cs="Times New Roman"/>
          <w:sz w:val="28"/>
          <w:szCs w:val="28"/>
          <w:lang w:eastAsia="ru-RU"/>
        </w:rPr>
        <w:br/>
      </w:r>
      <w:r w:rsidR="00C1426B" w:rsidRPr="007620C4">
        <w:rPr>
          <w:rFonts w:ascii="PT Astra Serif" w:eastAsia="Times New Roman" w:hAnsi="PT Astra Serif" w:cs="Times New Roman"/>
          <w:sz w:val="28"/>
          <w:szCs w:val="28"/>
          <w:lang w:eastAsia="ru-RU"/>
        </w:rPr>
        <w:t xml:space="preserve">было проведено более 700 мероприятий по правовому информированию граждан, в том числе выступления на телевидении, радио и перед </w:t>
      </w:r>
      <w:r w:rsidR="00CE45C2">
        <w:rPr>
          <w:rFonts w:ascii="PT Astra Serif" w:eastAsia="Times New Roman" w:hAnsi="PT Astra Serif" w:cs="Times New Roman"/>
          <w:sz w:val="28"/>
          <w:szCs w:val="28"/>
          <w:lang w:eastAsia="ru-RU"/>
        </w:rPr>
        <w:br/>
      </w:r>
      <w:r w:rsidR="00C1426B" w:rsidRPr="007620C4">
        <w:rPr>
          <w:rFonts w:ascii="PT Astra Serif" w:eastAsia="Times New Roman" w:hAnsi="PT Astra Serif" w:cs="Times New Roman"/>
          <w:sz w:val="28"/>
          <w:szCs w:val="28"/>
          <w:lang w:eastAsia="ru-RU"/>
        </w:rPr>
        <w:t>живой аудиторией.</w:t>
      </w:r>
      <w:r w:rsidR="00C1426B" w:rsidRPr="007620C4">
        <w:rPr>
          <w:rStyle w:val="af4"/>
          <w:rFonts w:ascii="PT Astra Serif" w:eastAsia="Times New Roman" w:hAnsi="PT Astra Serif" w:cs="Times New Roman"/>
          <w:sz w:val="28"/>
          <w:szCs w:val="28"/>
          <w:lang w:eastAsia="ru-RU"/>
        </w:rPr>
        <w:footnoteReference w:id="11"/>
      </w:r>
      <w:r w:rsidR="00C1426B" w:rsidRPr="007620C4">
        <w:rPr>
          <w:rFonts w:ascii="PT Astra Serif" w:eastAsia="Times New Roman" w:hAnsi="PT Astra Serif" w:cs="Times New Roman"/>
          <w:sz w:val="28"/>
          <w:szCs w:val="28"/>
          <w:lang w:eastAsia="ru-RU"/>
        </w:rPr>
        <w:t> </w:t>
      </w:r>
    </w:p>
    <w:p w14:paraId="2F18954B" w14:textId="1386860A" w:rsidR="00C1426B" w:rsidRPr="007620C4" w:rsidRDefault="00C1426B"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Адвокатурой ведутся и региональные проекты в сфере правового просвещения, например, проект для несовершеннолетних, их родителей </w:t>
      </w:r>
      <w:r w:rsidR="00E60D48" w:rsidRPr="007620C4">
        <w:rPr>
          <w:rFonts w:ascii="PT Astra Serif" w:hAnsi="PT Astra Serif"/>
          <w:sz w:val="28"/>
          <w:szCs w:val="28"/>
        </w:rPr>
        <w:br/>
      </w:r>
      <w:r w:rsidRPr="007620C4">
        <w:rPr>
          <w:rFonts w:ascii="PT Astra Serif" w:hAnsi="PT Astra Serif"/>
          <w:sz w:val="28"/>
          <w:szCs w:val="28"/>
        </w:rPr>
        <w:t>и педагогов «Адвокатура в школе» (</w:t>
      </w:r>
      <w:hyperlink r:id="rId10" w:history="1">
        <w:r w:rsidRPr="007620C4">
          <w:rPr>
            <w:rStyle w:val="ac"/>
            <w:rFonts w:ascii="PT Astra Serif" w:eastAsiaTheme="majorEastAsia" w:hAnsi="PT Astra Serif"/>
            <w:color w:val="auto"/>
            <w:sz w:val="28"/>
            <w:szCs w:val="28"/>
            <w:u w:val="none"/>
          </w:rPr>
          <w:t>https://адвокатуравшколе.рф/</w:t>
        </w:r>
      </w:hyperlink>
      <w:r w:rsidRPr="007620C4">
        <w:rPr>
          <w:rFonts w:ascii="PT Astra Serif" w:hAnsi="PT Astra Serif"/>
          <w:sz w:val="28"/>
          <w:szCs w:val="28"/>
        </w:rPr>
        <w:t>), молодежное общественное движение «За права молодежи» (</w:t>
      </w:r>
      <w:hyperlink r:id="rId11" w:history="1">
        <w:r w:rsidRPr="007620C4">
          <w:rPr>
            <w:rStyle w:val="ac"/>
            <w:rFonts w:ascii="PT Astra Serif" w:eastAsiaTheme="majorEastAsia" w:hAnsi="PT Astra Serif"/>
            <w:color w:val="auto"/>
            <w:sz w:val="28"/>
            <w:szCs w:val="28"/>
            <w:u w:val="none"/>
          </w:rPr>
          <w:t>https://заправамолодёжи.рф/</w:t>
        </w:r>
      </w:hyperlink>
      <w:proofErr w:type="gramStart"/>
      <w:r w:rsidRPr="007620C4">
        <w:rPr>
          <w:rFonts w:ascii="PT Astra Serif" w:hAnsi="PT Astra Serif"/>
          <w:sz w:val="28"/>
          <w:szCs w:val="28"/>
        </w:rPr>
        <w:t xml:space="preserve"> )</w:t>
      </w:r>
      <w:proofErr w:type="gramEnd"/>
      <w:r w:rsidRPr="007620C4">
        <w:rPr>
          <w:rFonts w:ascii="PT Astra Serif" w:hAnsi="PT Astra Serif"/>
          <w:sz w:val="28"/>
          <w:szCs w:val="28"/>
        </w:rPr>
        <w:t xml:space="preserve"> и другие.</w:t>
      </w:r>
    </w:p>
    <w:p w14:paraId="5D241ED5" w14:textId="2E6F11C5" w:rsidR="00C1426B" w:rsidRPr="007620C4" w:rsidRDefault="00C1426B"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lastRenderedPageBreak/>
        <w:t xml:space="preserve">Выполнение указанных публично значимых для общества </w:t>
      </w:r>
      <w:r w:rsidR="00E60D48" w:rsidRPr="007620C4">
        <w:rPr>
          <w:rFonts w:ascii="PT Astra Serif" w:hAnsi="PT Astra Serif"/>
          <w:sz w:val="28"/>
          <w:szCs w:val="28"/>
        </w:rPr>
        <w:br/>
      </w:r>
      <w:r w:rsidRPr="007620C4">
        <w:rPr>
          <w:rFonts w:ascii="PT Astra Serif" w:hAnsi="PT Astra Serif"/>
          <w:sz w:val="28"/>
          <w:szCs w:val="28"/>
        </w:rPr>
        <w:t xml:space="preserve">и государства задач обусловливает необходимость предоставления соответствующих гарантий со стороны государства. Кроме того, деятельность адвокатов не является предпринимательством или какой-либо иной не запрещенной законом экономической деятельностью </w:t>
      </w:r>
      <w:r w:rsidR="00E60D48" w:rsidRPr="007620C4">
        <w:rPr>
          <w:rFonts w:ascii="PT Astra Serif" w:hAnsi="PT Astra Serif"/>
          <w:sz w:val="28"/>
          <w:szCs w:val="28"/>
        </w:rPr>
        <w:br/>
      </w:r>
      <w:r w:rsidRPr="007620C4">
        <w:rPr>
          <w:rFonts w:ascii="PT Astra Serif" w:hAnsi="PT Astra Serif"/>
          <w:sz w:val="28"/>
          <w:szCs w:val="28"/>
        </w:rPr>
        <w:t>и не преследует цели извлечения прибыли.</w:t>
      </w:r>
      <w:r w:rsidRPr="007620C4">
        <w:rPr>
          <w:rStyle w:val="af4"/>
          <w:rFonts w:ascii="PT Astra Serif" w:eastAsiaTheme="majorEastAsia" w:hAnsi="PT Astra Serif"/>
          <w:sz w:val="28"/>
          <w:szCs w:val="28"/>
        </w:rPr>
        <w:footnoteReference w:id="12"/>
      </w:r>
      <w:r w:rsidRPr="007620C4">
        <w:rPr>
          <w:rFonts w:ascii="PT Astra Serif" w:hAnsi="PT Astra Serif"/>
          <w:sz w:val="28"/>
          <w:szCs w:val="28"/>
        </w:rPr>
        <w:t xml:space="preserve"> </w:t>
      </w:r>
    </w:p>
    <w:p w14:paraId="4114E89D" w14:textId="0CAACBC8" w:rsidR="00C1426B" w:rsidRPr="00A84098" w:rsidRDefault="00C1426B"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 xml:space="preserve">Государство, призванное гарантировать данное право, в силу </w:t>
      </w:r>
      <w:r w:rsidR="00E60D48" w:rsidRPr="007620C4">
        <w:rPr>
          <w:rFonts w:ascii="PT Astra Serif" w:hAnsi="PT Astra Serif"/>
          <w:sz w:val="28"/>
          <w:szCs w:val="28"/>
        </w:rPr>
        <w:br/>
      </w:r>
      <w:r w:rsidRPr="007620C4">
        <w:rPr>
          <w:rFonts w:ascii="PT Astra Serif" w:hAnsi="PT Astra Serif"/>
          <w:sz w:val="28"/>
          <w:szCs w:val="28"/>
        </w:rPr>
        <w:t xml:space="preserve">статей 45 (часть 1) и 48 (часть 1) Конституции Российской Федерации обязано создавать и надлежащие условия гражданам для его реализации, </w:t>
      </w:r>
      <w:r w:rsidR="00E60D48" w:rsidRPr="007620C4">
        <w:rPr>
          <w:rFonts w:ascii="PT Astra Serif" w:hAnsi="PT Astra Serif"/>
          <w:sz w:val="28"/>
          <w:szCs w:val="28"/>
        </w:rPr>
        <w:br/>
      </w:r>
      <w:r w:rsidRPr="007620C4">
        <w:rPr>
          <w:rFonts w:ascii="PT Astra Serif" w:hAnsi="PT Astra Serif"/>
          <w:sz w:val="28"/>
          <w:szCs w:val="28"/>
        </w:rPr>
        <w:t xml:space="preserve">а лицам, оказывающим юридическую помощь, в том числе </w:t>
      </w:r>
      <w:r w:rsidRPr="00A84098">
        <w:rPr>
          <w:rFonts w:ascii="PT Astra Serif" w:hAnsi="PT Astra Serif"/>
          <w:sz w:val="28"/>
          <w:szCs w:val="28"/>
        </w:rPr>
        <w:t xml:space="preserve">адвокатам, </w:t>
      </w:r>
      <w:r w:rsidR="00A5051B" w:rsidRPr="00A84098">
        <w:rPr>
          <w:rFonts w:ascii="PT Astra Serif" w:hAnsi="PT Astra Serif"/>
          <w:sz w:val="28"/>
          <w:szCs w:val="28"/>
        </w:rPr>
        <w:t xml:space="preserve">– </w:t>
      </w:r>
      <w:r w:rsidRPr="00A84098">
        <w:rPr>
          <w:rFonts w:ascii="PT Astra Serif" w:hAnsi="PT Astra Serif"/>
          <w:sz w:val="28"/>
          <w:szCs w:val="28"/>
        </w:rPr>
        <w:t>для эффективного осуществления их деятельности.</w:t>
      </w:r>
      <w:r w:rsidRPr="00A84098">
        <w:rPr>
          <w:rStyle w:val="af4"/>
          <w:rFonts w:ascii="PT Astra Serif" w:eastAsiaTheme="majorEastAsia" w:hAnsi="PT Astra Serif"/>
          <w:sz w:val="28"/>
          <w:szCs w:val="28"/>
        </w:rPr>
        <w:footnoteReference w:id="13"/>
      </w:r>
    </w:p>
    <w:p w14:paraId="44DDAB68" w14:textId="5AB723CB" w:rsidR="00C1426B" w:rsidRPr="007620C4" w:rsidRDefault="00C1426B"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t>Вместе с тем в случае отмены льгот по НДС и НИО для адвокатских образований соразмерно денежной стоимости этих льгот возрастут расходы адвокатов на содержание адвокатских образований, что повлечет следующие социально-экономические последствия:</w:t>
      </w:r>
    </w:p>
    <w:p w14:paraId="07057EF7" w14:textId="6B1C2CF4" w:rsidR="00C1426B" w:rsidRPr="007620C4" w:rsidRDefault="00C1426B" w:rsidP="003843B0">
      <w:pPr>
        <w:pStyle w:val="a7"/>
        <w:numPr>
          <w:ilvl w:val="0"/>
          <w:numId w:val="4"/>
        </w:numPr>
        <w:shd w:val="clear" w:color="auto" w:fill="FFFFFF" w:themeFill="background1"/>
        <w:tabs>
          <w:tab w:val="left" w:pos="1134"/>
        </w:tabs>
        <w:autoSpaceDE w:val="0"/>
        <w:autoSpaceDN w:val="0"/>
        <w:adjustRightInd w:val="0"/>
        <w:spacing w:after="0" w:line="380" w:lineRule="exact"/>
        <w:ind w:left="0" w:firstLine="709"/>
        <w:contextualSpacing w:val="0"/>
        <w:jc w:val="both"/>
        <w:rPr>
          <w:rFonts w:ascii="PT Astra Serif" w:hAnsi="PT Astra Serif" w:cs="Times New Roman"/>
          <w:sz w:val="28"/>
          <w:szCs w:val="28"/>
        </w:rPr>
      </w:pPr>
      <w:r w:rsidRPr="007620C4">
        <w:rPr>
          <w:rFonts w:ascii="PT Astra Serif" w:hAnsi="PT Astra Serif" w:cs="Times New Roman"/>
          <w:sz w:val="28"/>
          <w:szCs w:val="28"/>
        </w:rPr>
        <w:t xml:space="preserve">соразмерное увеличение стоимости квалифицированной юридической помощи, оказываемой адвокатами на платной основе, </w:t>
      </w:r>
      <w:r w:rsidR="00E60D48" w:rsidRPr="007620C4">
        <w:rPr>
          <w:rFonts w:ascii="PT Astra Serif" w:hAnsi="PT Astra Serif" w:cs="Times New Roman"/>
          <w:sz w:val="28"/>
          <w:szCs w:val="28"/>
        </w:rPr>
        <w:br/>
      </w:r>
      <w:r w:rsidRPr="007620C4">
        <w:rPr>
          <w:rFonts w:ascii="PT Astra Serif" w:hAnsi="PT Astra Serif" w:cs="Times New Roman"/>
          <w:sz w:val="28"/>
          <w:szCs w:val="28"/>
        </w:rPr>
        <w:t xml:space="preserve">с одновременным увеличением расходных обязательств федерального бюджета и бюджетов субъектов Российской Федерации </w:t>
      </w:r>
      <w:r w:rsidR="00E60D48" w:rsidRPr="007620C4">
        <w:rPr>
          <w:rFonts w:ascii="PT Astra Serif" w:hAnsi="PT Astra Serif" w:cs="Times New Roman"/>
          <w:sz w:val="28"/>
          <w:szCs w:val="28"/>
        </w:rPr>
        <w:br/>
      </w:r>
      <w:r w:rsidRPr="007620C4">
        <w:rPr>
          <w:rFonts w:ascii="PT Astra Serif" w:hAnsi="PT Astra Serif" w:cs="Times New Roman"/>
          <w:sz w:val="28"/>
          <w:szCs w:val="28"/>
        </w:rPr>
        <w:t xml:space="preserve">на финансирование государственной системы бесплатной юридической помощи социально незащищенным гражданам (см. подробнее выше </w:t>
      </w:r>
      <w:r w:rsidR="00E60D48" w:rsidRPr="007620C4">
        <w:rPr>
          <w:rFonts w:ascii="PT Astra Serif" w:hAnsi="PT Astra Serif" w:cs="Times New Roman"/>
          <w:sz w:val="28"/>
          <w:szCs w:val="28"/>
        </w:rPr>
        <w:br/>
      </w:r>
      <w:r w:rsidRPr="007620C4">
        <w:rPr>
          <w:rFonts w:ascii="PT Astra Serif" w:hAnsi="PT Astra Serif" w:cs="Times New Roman"/>
          <w:sz w:val="28"/>
          <w:szCs w:val="28"/>
        </w:rPr>
        <w:t>в пункте 2.</w:t>
      </w:r>
      <w:r w:rsidRPr="00326544">
        <w:rPr>
          <w:rFonts w:ascii="PT Astra Serif" w:hAnsi="PT Astra Serif" w:cs="Times New Roman"/>
          <w:sz w:val="28"/>
          <w:szCs w:val="28"/>
        </w:rPr>
        <w:t xml:space="preserve">1.1 настоящего </w:t>
      </w:r>
      <w:r w:rsidRPr="007620C4">
        <w:rPr>
          <w:rFonts w:ascii="PT Astra Serif" w:hAnsi="PT Astra Serif" w:cs="Times New Roman"/>
          <w:sz w:val="28"/>
          <w:szCs w:val="28"/>
        </w:rPr>
        <w:t>документа);</w:t>
      </w:r>
    </w:p>
    <w:p w14:paraId="5249E66D" w14:textId="56684BE8" w:rsidR="0011240E" w:rsidRPr="007620C4" w:rsidRDefault="0011240E" w:rsidP="003843B0">
      <w:pPr>
        <w:pStyle w:val="a7"/>
        <w:numPr>
          <w:ilvl w:val="0"/>
          <w:numId w:val="4"/>
        </w:numPr>
        <w:shd w:val="clear" w:color="auto" w:fill="FFFFFF" w:themeFill="background1"/>
        <w:tabs>
          <w:tab w:val="left" w:pos="1134"/>
        </w:tabs>
        <w:autoSpaceDE w:val="0"/>
        <w:autoSpaceDN w:val="0"/>
        <w:adjustRightInd w:val="0"/>
        <w:spacing w:after="0" w:line="380" w:lineRule="exact"/>
        <w:ind w:left="0" w:firstLine="709"/>
        <w:contextualSpacing w:val="0"/>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соразмерное снижение располагаемых доходов </w:t>
      </w:r>
      <w:r w:rsidR="00E60D48" w:rsidRPr="007620C4">
        <w:rPr>
          <w:rFonts w:ascii="PT Astra Serif" w:hAnsi="PT Astra Serif" w:cs="Times New Roman"/>
          <w:sz w:val="28"/>
          <w:szCs w:val="28"/>
        </w:rPr>
        <w:br/>
      </w:r>
      <w:r w:rsidRPr="007620C4">
        <w:rPr>
          <w:rFonts w:ascii="PT Astra Serif" w:hAnsi="PT Astra Serif" w:cs="Times New Roman"/>
          <w:sz w:val="28"/>
          <w:szCs w:val="28"/>
        </w:rPr>
        <w:t xml:space="preserve">от профессиональной деятельности и, </w:t>
      </w:r>
      <w:r w:rsidR="00E60D48" w:rsidRPr="007620C4">
        <w:rPr>
          <w:rFonts w:ascii="PT Astra Serif" w:hAnsi="PT Astra Serif" w:cs="Times New Roman"/>
          <w:sz w:val="28"/>
          <w:szCs w:val="28"/>
        </w:rPr>
        <w:t xml:space="preserve">соответственно, уровня </w:t>
      </w:r>
      <w:r w:rsidR="00CE45C2">
        <w:rPr>
          <w:rFonts w:ascii="PT Astra Serif" w:hAnsi="PT Astra Serif" w:cs="Times New Roman"/>
          <w:sz w:val="28"/>
          <w:szCs w:val="28"/>
        </w:rPr>
        <w:br/>
      </w:r>
      <w:r w:rsidR="00E60D48" w:rsidRPr="007620C4">
        <w:rPr>
          <w:rFonts w:ascii="PT Astra Serif" w:hAnsi="PT Astra Serif" w:cs="Times New Roman"/>
          <w:sz w:val="28"/>
          <w:szCs w:val="28"/>
        </w:rPr>
        <w:t>жизни 70</w:t>
      </w:r>
      <w:r w:rsidRPr="007620C4">
        <w:rPr>
          <w:rFonts w:ascii="PT Astra Serif" w:hAnsi="PT Astra Serif" w:cs="Times New Roman"/>
          <w:sz w:val="28"/>
          <w:szCs w:val="28"/>
        </w:rPr>
        <w:t xml:space="preserve">% от общего количества российских адвокатов </w:t>
      </w:r>
      <w:r w:rsidR="00CE45C2">
        <w:rPr>
          <w:rFonts w:ascii="PT Astra Serif" w:hAnsi="PT Astra Serif" w:cs="Times New Roman"/>
          <w:sz w:val="28"/>
          <w:szCs w:val="28"/>
        </w:rPr>
        <w:br/>
      </w:r>
      <w:r w:rsidRPr="007620C4">
        <w:rPr>
          <w:rFonts w:ascii="PT Astra Serif" w:hAnsi="PT Astra Serif" w:cs="Times New Roman"/>
          <w:sz w:val="28"/>
          <w:szCs w:val="28"/>
        </w:rPr>
        <w:t>(53</w:t>
      </w:r>
      <w:r w:rsidR="00E60D48" w:rsidRPr="007620C4">
        <w:rPr>
          <w:rFonts w:ascii="PT Astra Serif" w:hAnsi="PT Astra Serif" w:cs="Times New Roman"/>
          <w:sz w:val="28"/>
          <w:szCs w:val="28"/>
        </w:rPr>
        <w:t> </w:t>
      </w:r>
      <w:r w:rsidR="008E52F4" w:rsidRPr="007620C4">
        <w:rPr>
          <w:rFonts w:ascii="PT Astra Serif" w:hAnsi="PT Astra Serif" w:cs="Times New Roman"/>
          <w:sz w:val="28"/>
          <w:szCs w:val="28"/>
        </w:rPr>
        <w:t>069</w:t>
      </w:r>
      <w:r w:rsidRPr="007620C4">
        <w:rPr>
          <w:rFonts w:ascii="PT Astra Serif" w:hAnsi="PT Astra Serif" w:cs="Times New Roman"/>
          <w:sz w:val="28"/>
          <w:szCs w:val="28"/>
        </w:rPr>
        <w:t xml:space="preserve"> из 75</w:t>
      </w:r>
      <w:r w:rsidR="00E60D48" w:rsidRPr="007620C4">
        <w:rPr>
          <w:rFonts w:ascii="PT Astra Serif" w:hAnsi="PT Astra Serif" w:cs="Times New Roman"/>
          <w:sz w:val="28"/>
          <w:szCs w:val="28"/>
        </w:rPr>
        <w:t> </w:t>
      </w:r>
      <w:r w:rsidRPr="007620C4">
        <w:rPr>
          <w:rFonts w:ascii="PT Astra Serif" w:hAnsi="PT Astra Serif" w:cs="Times New Roman"/>
          <w:sz w:val="28"/>
          <w:szCs w:val="28"/>
        </w:rPr>
        <w:t>8</w:t>
      </w:r>
      <w:r w:rsidR="00BE5373" w:rsidRPr="007620C4">
        <w:rPr>
          <w:rFonts w:ascii="PT Astra Serif" w:hAnsi="PT Astra Serif" w:cs="Times New Roman"/>
          <w:sz w:val="28"/>
          <w:szCs w:val="28"/>
        </w:rPr>
        <w:t>13</w:t>
      </w:r>
      <w:r w:rsidRPr="007620C4">
        <w:rPr>
          <w:rFonts w:ascii="PT Astra Serif" w:hAnsi="PT Astra Serif" w:cs="Times New Roman"/>
          <w:sz w:val="28"/>
          <w:szCs w:val="28"/>
        </w:rPr>
        <w:t xml:space="preserve"> адвокатов, имеющих на 31.12.202</w:t>
      </w:r>
      <w:r w:rsidR="00BE5373" w:rsidRPr="007620C4">
        <w:rPr>
          <w:rFonts w:ascii="PT Astra Serif" w:hAnsi="PT Astra Serif" w:cs="Times New Roman"/>
          <w:sz w:val="28"/>
          <w:szCs w:val="28"/>
        </w:rPr>
        <w:t>4</w:t>
      </w:r>
      <w:r w:rsidRPr="007620C4">
        <w:rPr>
          <w:rFonts w:ascii="PT Astra Serif" w:hAnsi="PT Astra Serif" w:cs="Times New Roman"/>
          <w:sz w:val="28"/>
          <w:szCs w:val="28"/>
        </w:rPr>
        <w:t xml:space="preserve"> действующий </w:t>
      </w:r>
      <w:r w:rsidR="00CE45C2">
        <w:rPr>
          <w:rFonts w:ascii="PT Astra Serif" w:hAnsi="PT Astra Serif" w:cs="Times New Roman"/>
          <w:sz w:val="28"/>
          <w:szCs w:val="28"/>
        </w:rPr>
        <w:br/>
      </w:r>
      <w:r w:rsidRPr="007620C4">
        <w:rPr>
          <w:rFonts w:ascii="PT Astra Serif" w:hAnsi="PT Astra Serif" w:cs="Times New Roman"/>
          <w:sz w:val="28"/>
          <w:szCs w:val="28"/>
        </w:rPr>
        <w:t>(не приостановленный) статус</w:t>
      </w:r>
      <w:r w:rsidRPr="007620C4">
        <w:rPr>
          <w:rStyle w:val="af4"/>
          <w:rFonts w:ascii="PT Astra Serif" w:hAnsi="PT Astra Serif" w:cs="Times New Roman"/>
          <w:sz w:val="28"/>
          <w:szCs w:val="28"/>
        </w:rPr>
        <w:footnoteReference w:id="14"/>
      </w:r>
      <w:r w:rsidRPr="007620C4">
        <w:rPr>
          <w:rFonts w:ascii="PT Astra Serif" w:hAnsi="PT Astra Serif" w:cs="Times New Roman"/>
          <w:sz w:val="28"/>
          <w:szCs w:val="28"/>
        </w:rPr>
        <w:t xml:space="preserve"> и осуществляющих деятельность </w:t>
      </w:r>
      <w:r w:rsidR="00CE45C2">
        <w:rPr>
          <w:rFonts w:ascii="PT Astra Serif" w:hAnsi="PT Astra Serif" w:cs="Times New Roman"/>
          <w:sz w:val="28"/>
          <w:szCs w:val="28"/>
        </w:rPr>
        <w:br/>
      </w:r>
      <w:r w:rsidRPr="007620C4">
        <w:rPr>
          <w:rFonts w:ascii="PT Astra Serif" w:hAnsi="PT Astra Serif" w:cs="Times New Roman"/>
          <w:sz w:val="28"/>
          <w:szCs w:val="28"/>
        </w:rPr>
        <w:t>в коллегиях адвокатов, адвокатских бюро и юридических консультациях), что, в свою очередь</w:t>
      </w:r>
      <w:r w:rsidR="00A5051B" w:rsidRPr="007620C4">
        <w:rPr>
          <w:rFonts w:ascii="PT Astra Serif" w:hAnsi="PT Astra Serif" w:cs="Times New Roman"/>
          <w:sz w:val="28"/>
          <w:szCs w:val="28"/>
        </w:rPr>
        <w:t>,</w:t>
      </w:r>
      <w:r w:rsidRPr="007620C4">
        <w:rPr>
          <w:rFonts w:ascii="PT Astra Serif" w:hAnsi="PT Astra Serif" w:cs="Times New Roman"/>
          <w:sz w:val="28"/>
          <w:szCs w:val="28"/>
        </w:rPr>
        <w:t xml:space="preserve"> вызовет массовый отток специалистов из сферы адвокатуры.</w:t>
      </w:r>
      <w:proofErr w:type="gramEnd"/>
    </w:p>
    <w:p w14:paraId="0DD9F11E" w14:textId="77777777" w:rsidR="0011240E" w:rsidRPr="007620C4" w:rsidRDefault="0011240E" w:rsidP="003843B0">
      <w:pPr>
        <w:pStyle w:val="af5"/>
        <w:spacing w:before="0" w:beforeAutospacing="0" w:after="0" w:afterAutospacing="0" w:line="380" w:lineRule="exact"/>
        <w:ind w:firstLine="709"/>
        <w:jc w:val="both"/>
        <w:rPr>
          <w:rFonts w:ascii="PT Astra Serif" w:hAnsi="PT Astra Serif"/>
          <w:sz w:val="28"/>
          <w:szCs w:val="28"/>
        </w:rPr>
      </w:pPr>
      <w:r w:rsidRPr="007620C4">
        <w:rPr>
          <w:rFonts w:ascii="PT Astra Serif" w:hAnsi="PT Astra Serif"/>
          <w:sz w:val="28"/>
          <w:szCs w:val="28"/>
        </w:rPr>
        <w:lastRenderedPageBreak/>
        <w:t>При этом указанные неблагоприятные социально-экономические последствия могут проявиться как самостоятельно, так и одновременно друг с другом.</w:t>
      </w:r>
    </w:p>
    <w:p w14:paraId="7D03BE19" w14:textId="5D93972C" w:rsidR="0011240E" w:rsidRPr="007620C4" w:rsidRDefault="0011240E" w:rsidP="003843B0">
      <w:pPr>
        <w:pStyle w:val="ConsPlusNormal"/>
        <w:shd w:val="clear" w:color="auto" w:fill="FFFFFF" w:themeFill="background1"/>
        <w:spacing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Таким образом, эффективная реализация конституционных </w:t>
      </w:r>
      <w:r w:rsidR="00E60D48" w:rsidRPr="007620C4">
        <w:rPr>
          <w:rFonts w:ascii="PT Astra Serif" w:hAnsi="PT Astra Serif" w:cs="Times New Roman"/>
          <w:sz w:val="28"/>
          <w:szCs w:val="28"/>
        </w:rPr>
        <w:br/>
      </w:r>
      <w:r w:rsidRPr="007620C4">
        <w:rPr>
          <w:rFonts w:ascii="PT Astra Serif" w:hAnsi="PT Astra Serif" w:cs="Times New Roman"/>
          <w:sz w:val="28"/>
          <w:szCs w:val="28"/>
        </w:rPr>
        <w:t xml:space="preserve">прав граждан на получение квалифицированной юридической помощи адвоката и доступ к правосудию, в числе прочих факторов, зависят </w:t>
      </w:r>
      <w:r w:rsidR="00E60D48" w:rsidRPr="007620C4">
        <w:rPr>
          <w:rFonts w:ascii="PT Astra Serif" w:hAnsi="PT Astra Serif" w:cs="Times New Roman"/>
          <w:sz w:val="28"/>
          <w:szCs w:val="28"/>
        </w:rPr>
        <w:br/>
      </w:r>
      <w:r w:rsidRPr="007620C4">
        <w:rPr>
          <w:rFonts w:ascii="PT Astra Serif" w:hAnsi="PT Astra Serif" w:cs="Times New Roman"/>
          <w:sz w:val="28"/>
          <w:szCs w:val="28"/>
        </w:rPr>
        <w:t xml:space="preserve">и от уровня благосостояния населения, возможностей государства </w:t>
      </w:r>
      <w:r w:rsidR="00E60D48" w:rsidRPr="007620C4">
        <w:rPr>
          <w:rFonts w:ascii="PT Astra Serif" w:hAnsi="PT Astra Serif" w:cs="Times New Roman"/>
          <w:sz w:val="28"/>
          <w:szCs w:val="28"/>
        </w:rPr>
        <w:br/>
      </w:r>
      <w:r w:rsidRPr="007620C4">
        <w:rPr>
          <w:rFonts w:ascii="PT Astra Serif" w:hAnsi="PT Astra Serif" w:cs="Times New Roman"/>
          <w:sz w:val="28"/>
          <w:szCs w:val="28"/>
        </w:rPr>
        <w:t xml:space="preserve">по бюджетному финансированию оказания правовой помощи бесплатно </w:t>
      </w:r>
      <w:r w:rsidR="00E60D48" w:rsidRPr="007620C4">
        <w:rPr>
          <w:rFonts w:ascii="PT Astra Serif" w:hAnsi="PT Astra Serif" w:cs="Times New Roman"/>
          <w:sz w:val="28"/>
          <w:szCs w:val="28"/>
        </w:rPr>
        <w:br/>
      </w:r>
      <w:r w:rsidRPr="007620C4">
        <w:rPr>
          <w:rFonts w:ascii="PT Astra Serif" w:hAnsi="PT Astra Serif" w:cs="Times New Roman"/>
          <w:sz w:val="28"/>
          <w:szCs w:val="28"/>
        </w:rPr>
        <w:t>в установленных законом случаях, а также от фактическо</w:t>
      </w:r>
      <w:r w:rsidR="00A5051B" w:rsidRPr="007620C4">
        <w:rPr>
          <w:rFonts w:ascii="PT Astra Serif" w:hAnsi="PT Astra Serif" w:cs="Times New Roman"/>
          <w:sz w:val="28"/>
          <w:szCs w:val="28"/>
        </w:rPr>
        <w:t>го</w:t>
      </w:r>
      <w:r w:rsidRPr="007620C4">
        <w:rPr>
          <w:rFonts w:ascii="PT Astra Serif" w:hAnsi="PT Astra Serif" w:cs="Times New Roman"/>
          <w:sz w:val="28"/>
          <w:szCs w:val="28"/>
        </w:rPr>
        <w:t xml:space="preserve"> наличия достаточного количества лиц, имеющих предусмотренный Федеральным законом № 63-ФЗ статус адвоката и допущенных к осуществлению адвокатской</w:t>
      </w:r>
      <w:proofErr w:type="gramEnd"/>
      <w:r w:rsidRPr="007620C4">
        <w:rPr>
          <w:rFonts w:ascii="PT Astra Serif" w:hAnsi="PT Astra Serif" w:cs="Times New Roman"/>
          <w:sz w:val="28"/>
          <w:szCs w:val="28"/>
        </w:rPr>
        <w:t xml:space="preserve"> деятельности.</w:t>
      </w:r>
    </w:p>
    <w:p w14:paraId="13A0B9C0" w14:textId="7A34F1CC" w:rsidR="0011240E" w:rsidRPr="007620C4" w:rsidRDefault="0011240E" w:rsidP="003843B0">
      <w:pPr>
        <w:pStyle w:val="ConsPlusNormal"/>
        <w:shd w:val="clear" w:color="auto" w:fill="FFFFFF" w:themeFill="background1"/>
        <w:spacing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 xml:space="preserve">Особенно явно проблема нехватки адвокатов проявляется </w:t>
      </w:r>
      <w:r w:rsidR="00E56231" w:rsidRPr="007620C4">
        <w:rPr>
          <w:rFonts w:ascii="PT Astra Serif" w:hAnsi="PT Astra Serif" w:cs="Times New Roman"/>
          <w:sz w:val="28"/>
          <w:szCs w:val="28"/>
        </w:rPr>
        <w:br/>
      </w:r>
      <w:r w:rsidRPr="007620C4">
        <w:rPr>
          <w:rFonts w:ascii="PT Astra Serif" w:hAnsi="PT Astra Serif" w:cs="Times New Roman"/>
          <w:sz w:val="28"/>
          <w:szCs w:val="28"/>
        </w:rPr>
        <w:t xml:space="preserve">на территориях регионов со сложными географическими </w:t>
      </w:r>
      <w:r w:rsidR="00E56231" w:rsidRPr="007620C4">
        <w:rPr>
          <w:rFonts w:ascii="PT Astra Serif" w:hAnsi="PT Astra Serif" w:cs="Times New Roman"/>
          <w:sz w:val="28"/>
          <w:szCs w:val="28"/>
        </w:rPr>
        <w:br/>
      </w:r>
      <w:r w:rsidRPr="007620C4">
        <w:rPr>
          <w:rFonts w:ascii="PT Astra Serif" w:hAnsi="PT Astra Serif" w:cs="Times New Roman"/>
          <w:sz w:val="28"/>
          <w:szCs w:val="28"/>
        </w:rPr>
        <w:t>и климатическими условиями (</w:t>
      </w:r>
      <w:r w:rsidR="00CE45C2">
        <w:rPr>
          <w:rFonts w:ascii="PT Astra Serif" w:hAnsi="PT Astra Serif" w:cs="Times New Roman"/>
          <w:sz w:val="28"/>
          <w:szCs w:val="28"/>
        </w:rPr>
        <w:t xml:space="preserve">Республика </w:t>
      </w:r>
      <w:r w:rsidRPr="007620C4">
        <w:rPr>
          <w:rFonts w:ascii="PT Astra Serif" w:hAnsi="PT Astra Serif" w:cs="Times New Roman"/>
          <w:sz w:val="28"/>
          <w:szCs w:val="28"/>
        </w:rPr>
        <w:t>Якутия, Чукот</w:t>
      </w:r>
      <w:r w:rsidR="00CE45C2">
        <w:rPr>
          <w:rFonts w:ascii="PT Astra Serif" w:hAnsi="PT Astra Serif" w:cs="Times New Roman"/>
          <w:sz w:val="28"/>
          <w:szCs w:val="28"/>
        </w:rPr>
        <w:t xml:space="preserve">ский </w:t>
      </w:r>
      <w:r w:rsidR="00CE45C2">
        <w:rPr>
          <w:rFonts w:ascii="PT Astra Serif" w:hAnsi="PT Astra Serif" w:cs="Times New Roman"/>
          <w:sz w:val="28"/>
          <w:szCs w:val="28"/>
        </w:rPr>
        <w:br/>
        <w:t>автономный округ</w:t>
      </w:r>
      <w:r w:rsidRPr="007620C4">
        <w:rPr>
          <w:rFonts w:ascii="PT Astra Serif" w:hAnsi="PT Astra Serif" w:cs="Times New Roman"/>
          <w:sz w:val="28"/>
          <w:szCs w:val="28"/>
        </w:rPr>
        <w:t>, Сахалин</w:t>
      </w:r>
      <w:r w:rsidR="00CE45C2">
        <w:rPr>
          <w:rFonts w:ascii="PT Astra Serif" w:hAnsi="PT Astra Serif" w:cs="Times New Roman"/>
          <w:sz w:val="28"/>
          <w:szCs w:val="28"/>
        </w:rPr>
        <w:t>ская область и другие</w:t>
      </w:r>
      <w:r w:rsidRPr="007620C4">
        <w:rPr>
          <w:rFonts w:ascii="PT Astra Serif" w:hAnsi="PT Astra Serif" w:cs="Times New Roman"/>
          <w:sz w:val="28"/>
          <w:szCs w:val="28"/>
        </w:rPr>
        <w:t>), а также новых регионов Российской Федерации (особенно в период формирования адвокатских палат).</w:t>
      </w:r>
    </w:p>
    <w:p w14:paraId="1802A72F" w14:textId="3EF43D6E" w:rsidR="0011240E" w:rsidRPr="007620C4" w:rsidRDefault="0011240E" w:rsidP="003843B0">
      <w:pPr>
        <w:pStyle w:val="ConsPlusNormal"/>
        <w:shd w:val="clear" w:color="auto" w:fill="FFFFFF" w:themeFill="background1"/>
        <w:spacing w:line="380" w:lineRule="exact"/>
        <w:ind w:firstLine="709"/>
        <w:jc w:val="both"/>
        <w:rPr>
          <w:rFonts w:ascii="PT Astra Serif" w:hAnsi="PT Astra Serif" w:cs="Times New Roman"/>
          <w:sz w:val="28"/>
          <w:szCs w:val="28"/>
        </w:rPr>
      </w:pPr>
      <w:proofErr w:type="gramStart"/>
      <w:r w:rsidRPr="007620C4">
        <w:rPr>
          <w:rFonts w:ascii="PT Astra Serif" w:hAnsi="PT Astra Serif" w:cs="Times New Roman"/>
          <w:sz w:val="28"/>
          <w:szCs w:val="28"/>
        </w:rPr>
        <w:t xml:space="preserve">При этом высокая стоимость квалифицированной юридической помощи адвоката, равно как и необходимость несения </w:t>
      </w:r>
      <w:r w:rsidR="00CE45C2">
        <w:rPr>
          <w:rFonts w:ascii="PT Astra Serif" w:hAnsi="PT Astra Serif" w:cs="Times New Roman"/>
          <w:sz w:val="28"/>
          <w:szCs w:val="28"/>
        </w:rPr>
        <w:br/>
      </w:r>
      <w:r w:rsidRPr="007620C4">
        <w:rPr>
          <w:rFonts w:ascii="PT Astra Serif" w:hAnsi="PT Astra Serif" w:cs="Times New Roman"/>
          <w:sz w:val="28"/>
          <w:szCs w:val="28"/>
        </w:rPr>
        <w:t xml:space="preserve">значительных дополнительных расходов на проезд, проживание, </w:t>
      </w:r>
      <w:r w:rsidR="00CE45C2">
        <w:rPr>
          <w:rFonts w:ascii="PT Astra Serif" w:hAnsi="PT Astra Serif" w:cs="Times New Roman"/>
          <w:sz w:val="28"/>
          <w:szCs w:val="28"/>
        </w:rPr>
        <w:br/>
      </w:r>
      <w:r w:rsidRPr="007620C4">
        <w:rPr>
          <w:rFonts w:ascii="PT Astra Serif" w:hAnsi="PT Astra Serif" w:cs="Times New Roman"/>
          <w:sz w:val="28"/>
          <w:szCs w:val="28"/>
        </w:rPr>
        <w:t xml:space="preserve">питание и иные сопутствующие (командировочные) расходы </w:t>
      </w:r>
      <w:r w:rsidR="00CE45C2">
        <w:rPr>
          <w:rFonts w:ascii="PT Astra Serif" w:hAnsi="PT Astra Serif" w:cs="Times New Roman"/>
          <w:sz w:val="28"/>
          <w:szCs w:val="28"/>
        </w:rPr>
        <w:br/>
      </w:r>
      <w:r w:rsidRPr="007620C4">
        <w:rPr>
          <w:rFonts w:ascii="PT Astra Serif" w:hAnsi="PT Astra Serif" w:cs="Times New Roman"/>
          <w:sz w:val="28"/>
          <w:szCs w:val="28"/>
        </w:rPr>
        <w:t xml:space="preserve">иногороднего адвоката (при отсутствии или недостаточном </w:t>
      </w:r>
      <w:r w:rsidR="00CE45C2">
        <w:rPr>
          <w:rFonts w:ascii="PT Astra Serif" w:hAnsi="PT Astra Serif" w:cs="Times New Roman"/>
          <w:sz w:val="28"/>
          <w:szCs w:val="28"/>
        </w:rPr>
        <w:br/>
      </w:r>
      <w:r w:rsidRPr="007620C4">
        <w:rPr>
          <w:rFonts w:ascii="PT Astra Serif" w:hAnsi="PT Astra Serif" w:cs="Times New Roman"/>
          <w:sz w:val="28"/>
          <w:szCs w:val="28"/>
        </w:rPr>
        <w:t xml:space="preserve">количестве адвокатов в населенном пункте проживания гражданина), создают объективные препятствия к защите гражданином своих </w:t>
      </w:r>
      <w:r w:rsidR="00CE45C2">
        <w:rPr>
          <w:rFonts w:ascii="PT Astra Serif" w:hAnsi="PT Astra Serif" w:cs="Times New Roman"/>
          <w:sz w:val="28"/>
          <w:szCs w:val="28"/>
        </w:rPr>
        <w:br/>
      </w:r>
      <w:r w:rsidRPr="007620C4">
        <w:rPr>
          <w:rFonts w:ascii="PT Astra Serif" w:hAnsi="PT Astra Serif" w:cs="Times New Roman"/>
          <w:sz w:val="28"/>
          <w:szCs w:val="28"/>
        </w:rPr>
        <w:t xml:space="preserve">прав и законных интересов, в том числе в суде, что может привести </w:t>
      </w:r>
      <w:r w:rsidR="00CE45C2">
        <w:rPr>
          <w:rFonts w:ascii="PT Astra Serif" w:hAnsi="PT Astra Serif" w:cs="Times New Roman"/>
          <w:sz w:val="28"/>
          <w:szCs w:val="28"/>
        </w:rPr>
        <w:br/>
      </w:r>
      <w:r w:rsidRPr="007620C4">
        <w:rPr>
          <w:rFonts w:ascii="PT Astra Serif" w:hAnsi="PT Astra Serif" w:cs="Times New Roman"/>
          <w:sz w:val="28"/>
          <w:szCs w:val="28"/>
        </w:rPr>
        <w:t>к негативным правовым</w:t>
      </w:r>
      <w:proofErr w:type="gramEnd"/>
      <w:r w:rsidRPr="007620C4">
        <w:rPr>
          <w:rFonts w:ascii="PT Astra Serif" w:hAnsi="PT Astra Serif" w:cs="Times New Roman"/>
          <w:sz w:val="28"/>
          <w:szCs w:val="28"/>
        </w:rPr>
        <w:t xml:space="preserve"> последствиям для гражданина и серьезным образом подрывает доверие к правосудию в целом.</w:t>
      </w:r>
    </w:p>
    <w:p w14:paraId="38D484E6" w14:textId="2A475B07" w:rsidR="0011240E" w:rsidRPr="007620C4" w:rsidRDefault="0011240E" w:rsidP="003843B0">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7620C4">
        <w:rPr>
          <w:rFonts w:ascii="PT Astra Serif" w:hAnsi="PT Astra Serif" w:cs="Times New Roman"/>
          <w:sz w:val="28"/>
          <w:szCs w:val="28"/>
        </w:rPr>
        <w:t xml:space="preserve">Таким образом, социальным последствием отмены налоговых </w:t>
      </w:r>
      <w:r w:rsidR="00CE45C2">
        <w:rPr>
          <w:rFonts w:ascii="PT Astra Serif" w:hAnsi="PT Astra Serif" w:cs="Times New Roman"/>
          <w:sz w:val="28"/>
          <w:szCs w:val="28"/>
        </w:rPr>
        <w:br/>
      </w:r>
      <w:r w:rsidRPr="007620C4">
        <w:rPr>
          <w:rFonts w:ascii="PT Astra Serif" w:hAnsi="PT Astra Serif" w:cs="Times New Roman"/>
          <w:sz w:val="28"/>
          <w:szCs w:val="28"/>
        </w:rPr>
        <w:t xml:space="preserve">льгот по НДС и НИО для адвокатов может стать создание </w:t>
      </w:r>
      <w:r w:rsidR="00CE45C2">
        <w:rPr>
          <w:rFonts w:ascii="PT Astra Serif" w:hAnsi="PT Astra Serif" w:cs="Times New Roman"/>
          <w:sz w:val="28"/>
          <w:szCs w:val="28"/>
        </w:rPr>
        <w:br/>
      </w:r>
      <w:r w:rsidRPr="007620C4">
        <w:rPr>
          <w:rFonts w:ascii="PT Astra Serif" w:hAnsi="PT Astra Serif" w:cs="Times New Roman"/>
          <w:sz w:val="28"/>
          <w:szCs w:val="28"/>
        </w:rPr>
        <w:t xml:space="preserve">серьезных по своим правовым последствиям препятствий </w:t>
      </w:r>
      <w:r w:rsidR="00CE45C2">
        <w:rPr>
          <w:rFonts w:ascii="PT Astra Serif" w:hAnsi="PT Astra Serif" w:cs="Times New Roman"/>
          <w:sz w:val="28"/>
          <w:szCs w:val="28"/>
        </w:rPr>
        <w:br/>
      </w:r>
      <w:r w:rsidRPr="007620C4">
        <w:rPr>
          <w:rFonts w:ascii="PT Astra Serif" w:hAnsi="PT Astra Serif" w:cs="Times New Roman"/>
          <w:sz w:val="28"/>
          <w:szCs w:val="28"/>
        </w:rPr>
        <w:t xml:space="preserve">для доступа граждан к правосудию, что подрывает доверие </w:t>
      </w:r>
      <w:r w:rsidR="00CE45C2">
        <w:rPr>
          <w:rFonts w:ascii="PT Astra Serif" w:hAnsi="PT Astra Serif" w:cs="Times New Roman"/>
          <w:sz w:val="28"/>
          <w:szCs w:val="28"/>
        </w:rPr>
        <w:br/>
      </w:r>
      <w:r w:rsidRPr="007620C4">
        <w:rPr>
          <w:rFonts w:ascii="PT Astra Serif" w:hAnsi="PT Astra Serif" w:cs="Times New Roman"/>
          <w:sz w:val="28"/>
          <w:szCs w:val="28"/>
        </w:rPr>
        <w:t>к государству и судебной защите,</w:t>
      </w:r>
      <w:r w:rsidR="00CE45C2">
        <w:rPr>
          <w:rFonts w:ascii="PT Astra Serif" w:hAnsi="PT Astra Serif" w:cs="Times New Roman"/>
          <w:sz w:val="28"/>
          <w:szCs w:val="28"/>
        </w:rPr>
        <w:t xml:space="preserve"> </w:t>
      </w:r>
      <w:r w:rsidRPr="007620C4">
        <w:rPr>
          <w:rFonts w:ascii="PT Astra Serif" w:hAnsi="PT Astra Serif" w:cs="Times New Roman"/>
          <w:sz w:val="28"/>
          <w:szCs w:val="28"/>
        </w:rPr>
        <w:t xml:space="preserve">а также к прекращению </w:t>
      </w:r>
      <w:r w:rsidR="00CE45C2">
        <w:rPr>
          <w:rFonts w:ascii="PT Astra Serif" w:hAnsi="PT Astra Serif" w:cs="Times New Roman"/>
          <w:sz w:val="28"/>
          <w:szCs w:val="28"/>
        </w:rPr>
        <w:br/>
      </w:r>
      <w:r w:rsidRPr="007620C4">
        <w:rPr>
          <w:rFonts w:ascii="PT Astra Serif" w:hAnsi="PT Astra Serif" w:cs="Times New Roman"/>
          <w:sz w:val="28"/>
          <w:szCs w:val="28"/>
        </w:rPr>
        <w:t xml:space="preserve">реализации адвокатурой общественно значимых инициатив, </w:t>
      </w:r>
      <w:r w:rsidR="00CE45C2">
        <w:rPr>
          <w:rFonts w:ascii="PT Astra Serif" w:hAnsi="PT Astra Serif" w:cs="Times New Roman"/>
          <w:sz w:val="28"/>
          <w:szCs w:val="28"/>
        </w:rPr>
        <w:br/>
      </w:r>
      <w:r w:rsidRPr="007620C4">
        <w:rPr>
          <w:rFonts w:ascii="PT Astra Serif" w:hAnsi="PT Astra Serif" w:cs="Times New Roman"/>
          <w:sz w:val="28"/>
          <w:szCs w:val="28"/>
        </w:rPr>
        <w:t xml:space="preserve">что расценивается как негативный фактор влияния на достижение </w:t>
      </w:r>
      <w:r w:rsidRPr="007620C4">
        <w:rPr>
          <w:rFonts w:ascii="PT Astra Serif" w:hAnsi="PT Astra Serif" w:cs="Times New Roman"/>
          <w:sz w:val="28"/>
          <w:szCs w:val="28"/>
        </w:rPr>
        <w:lastRenderedPageBreak/>
        <w:t xml:space="preserve">стратегической национальной цели обеспечения государственной </w:t>
      </w:r>
      <w:r w:rsidR="00CE45C2">
        <w:rPr>
          <w:rFonts w:ascii="PT Astra Serif" w:hAnsi="PT Astra Serif" w:cs="Times New Roman"/>
          <w:sz w:val="28"/>
          <w:szCs w:val="28"/>
        </w:rPr>
        <w:br/>
      </w:r>
      <w:r w:rsidRPr="007620C4">
        <w:rPr>
          <w:rFonts w:ascii="PT Astra Serif" w:hAnsi="PT Astra Serif" w:cs="Times New Roman"/>
          <w:sz w:val="28"/>
          <w:szCs w:val="28"/>
        </w:rPr>
        <w:t>и общественной безопасности.</w:t>
      </w:r>
      <w:r w:rsidRPr="007620C4">
        <w:rPr>
          <w:rFonts w:ascii="PT Astra Serif" w:eastAsia="Times New Roman" w:hAnsi="PT Astra Serif" w:cs="Times New Roman"/>
          <w:sz w:val="28"/>
          <w:szCs w:val="28"/>
          <w:lang w:eastAsia="ru-RU"/>
        </w:rPr>
        <w:t xml:space="preserve"> </w:t>
      </w:r>
      <w:proofErr w:type="gramEnd"/>
    </w:p>
    <w:p w14:paraId="4BFB48B1" w14:textId="77777777" w:rsidR="0011240E" w:rsidRDefault="0011240E"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eastAsia="Times New Roman" w:hAnsi="PT Astra Serif" w:cs="Times New Roman"/>
          <w:sz w:val="28"/>
          <w:szCs w:val="28"/>
          <w:lang w:eastAsia="ru-RU"/>
        </w:rPr>
        <w:t xml:space="preserve">Соответственно, сохранение </w:t>
      </w:r>
      <w:r w:rsidRPr="007620C4">
        <w:rPr>
          <w:rFonts w:ascii="PT Astra Serif" w:hAnsi="PT Astra Serif" w:cs="Times New Roman"/>
          <w:sz w:val="28"/>
          <w:szCs w:val="28"/>
        </w:rPr>
        <w:t xml:space="preserve">указанных льгот будет </w:t>
      </w:r>
      <w:r w:rsidRPr="007620C4">
        <w:rPr>
          <w:rFonts w:ascii="PT Astra Serif" w:eastAsia="Times New Roman" w:hAnsi="PT Astra Serif" w:cs="Times New Roman"/>
          <w:sz w:val="28"/>
          <w:szCs w:val="28"/>
          <w:lang w:eastAsia="ru-RU"/>
        </w:rPr>
        <w:t xml:space="preserve">способствовать достижению указанной </w:t>
      </w:r>
      <w:r w:rsidRPr="007620C4">
        <w:rPr>
          <w:rFonts w:ascii="PT Astra Serif" w:hAnsi="PT Astra Serif" w:cs="Times New Roman"/>
          <w:sz w:val="28"/>
          <w:szCs w:val="28"/>
        </w:rPr>
        <w:t>стратегической национальной цели.</w:t>
      </w:r>
    </w:p>
    <w:p w14:paraId="3AE581DF" w14:textId="77777777" w:rsidR="00CE45C2" w:rsidRPr="007620C4" w:rsidRDefault="00CE45C2" w:rsidP="003843B0">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
    <w:p w14:paraId="3FFBBE32" w14:textId="61368C85" w:rsidR="0072765F" w:rsidRPr="007620C4" w:rsidRDefault="00C73D3B" w:rsidP="00E56231">
      <w:pPr>
        <w:pStyle w:val="a7"/>
        <w:numPr>
          <w:ilvl w:val="1"/>
          <w:numId w:val="5"/>
        </w:numPr>
        <w:shd w:val="clear" w:color="auto" w:fill="FFFFFF" w:themeFill="background1"/>
        <w:autoSpaceDE w:val="0"/>
        <w:autoSpaceDN w:val="0"/>
        <w:adjustRightInd w:val="0"/>
        <w:spacing w:after="0" w:line="240" w:lineRule="auto"/>
        <w:ind w:left="0" w:firstLine="709"/>
        <w:contextualSpacing w:val="0"/>
        <w:jc w:val="both"/>
        <w:rPr>
          <w:rFonts w:ascii="PT Astra Serif" w:eastAsia="Times New Roman" w:hAnsi="PT Astra Serif" w:cs="Times New Roman"/>
          <w:b/>
          <w:bCs/>
          <w:sz w:val="28"/>
          <w:szCs w:val="28"/>
          <w:lang w:eastAsia="ru-RU"/>
        </w:rPr>
      </w:pPr>
      <w:r w:rsidRPr="007620C4">
        <w:rPr>
          <w:rFonts w:ascii="PT Astra Serif" w:hAnsi="PT Astra Serif" w:cs="Times New Roman"/>
          <w:b/>
          <w:bCs/>
          <w:sz w:val="28"/>
          <w:szCs w:val="28"/>
        </w:rPr>
        <w:t xml:space="preserve">Оценка </w:t>
      </w:r>
      <w:r w:rsidRPr="007620C4">
        <w:rPr>
          <w:rFonts w:ascii="PT Astra Serif" w:eastAsia="Times New Roman" w:hAnsi="PT Astra Serif" w:cs="Times New Roman"/>
          <w:b/>
          <w:bCs/>
          <w:sz w:val="28"/>
          <w:szCs w:val="28"/>
          <w:lang w:eastAsia="ru-RU"/>
        </w:rPr>
        <w:t xml:space="preserve">востребованности плательщиками </w:t>
      </w:r>
      <w:r w:rsidRPr="007620C4">
        <w:rPr>
          <w:rFonts w:ascii="PT Astra Serif" w:eastAsia="Times New Roman" w:hAnsi="PT Astra Serif" w:cs="Times New Roman"/>
          <w:b/>
          <w:bCs/>
          <w:sz w:val="28"/>
          <w:szCs w:val="28"/>
          <w:lang w:eastAsia="ru-RU"/>
        </w:rPr>
        <w:br/>
        <w:t>предоставленных льгот</w:t>
      </w:r>
    </w:p>
    <w:p w14:paraId="7CD6ECF4" w14:textId="77777777" w:rsidR="00C73D3B" w:rsidRPr="007620C4" w:rsidRDefault="00C73D3B" w:rsidP="003843B0">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7620C4">
        <w:rPr>
          <w:rFonts w:ascii="PT Astra Serif" w:hAnsi="PT Astra Serif" w:cs="Times New Roman"/>
          <w:sz w:val="28"/>
          <w:szCs w:val="28"/>
        </w:rPr>
        <w:t>О</w:t>
      </w:r>
      <w:r w:rsidRPr="007620C4">
        <w:rPr>
          <w:rFonts w:ascii="PT Astra Serif" w:eastAsia="Times New Roman" w:hAnsi="PT Astra Serif" w:cs="Times New Roman"/>
          <w:sz w:val="28"/>
          <w:szCs w:val="28"/>
          <w:lang w:eastAsia="ru-RU"/>
        </w:rPr>
        <w:t xml:space="preserve">ценка востребованности плательщиками предоставленных налоговых льгот, обусловленных налоговыми расходами, осуществляется </w:t>
      </w:r>
      <w:r w:rsidRPr="007620C4">
        <w:rPr>
          <w:rFonts w:ascii="PT Astra Serif" w:eastAsia="Times New Roman" w:hAnsi="PT Astra Serif" w:cs="Times New Roman"/>
          <w:sz w:val="28"/>
          <w:szCs w:val="28"/>
          <w:lang w:eastAsia="ru-RU"/>
        </w:rPr>
        <w:br/>
        <w:t>в</w:t>
      </w:r>
      <w:r w:rsidRPr="007620C4">
        <w:rPr>
          <w:rFonts w:ascii="PT Astra Serif" w:hAnsi="PT Astra Serif" w:cs="Times New Roman"/>
          <w:sz w:val="28"/>
          <w:szCs w:val="28"/>
        </w:rPr>
        <w:t xml:space="preserve"> соответствии с пунктами 2.5 – 2.9 Методики.</w:t>
      </w:r>
    </w:p>
    <w:p w14:paraId="7F0524D9" w14:textId="04B9BF6F" w:rsidR="008A37D8" w:rsidRDefault="00C73D3B"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7620C4">
        <w:rPr>
          <w:rFonts w:ascii="PT Astra Serif" w:hAnsi="PT Astra Serif" w:cs="Times New Roman"/>
          <w:sz w:val="28"/>
          <w:szCs w:val="28"/>
        </w:rPr>
        <w:t>Источниками информации являются</w:t>
      </w:r>
      <w:r w:rsidRPr="003843B0">
        <w:rPr>
          <w:rFonts w:ascii="PT Astra Serif" w:hAnsi="PT Astra Serif" w:cs="Times New Roman"/>
          <w:sz w:val="28"/>
          <w:szCs w:val="28"/>
        </w:rPr>
        <w:t xml:space="preserve"> данные, представленные Минфином России</w:t>
      </w:r>
      <w:r w:rsidRPr="003843B0">
        <w:rPr>
          <w:rStyle w:val="af4"/>
          <w:rFonts w:ascii="PT Astra Serif" w:hAnsi="PT Astra Serif" w:cs="Times New Roman"/>
          <w:sz w:val="28"/>
          <w:szCs w:val="28"/>
        </w:rPr>
        <w:footnoteReference w:id="15"/>
      </w:r>
      <w:r w:rsidRPr="003843B0">
        <w:rPr>
          <w:rFonts w:ascii="PT Astra Serif" w:hAnsi="PT Astra Serif" w:cs="Times New Roman"/>
          <w:sz w:val="28"/>
          <w:szCs w:val="28"/>
        </w:rPr>
        <w:t xml:space="preserve"> и ФПА России</w:t>
      </w:r>
      <w:r w:rsidR="008A37D8" w:rsidRPr="003843B0">
        <w:rPr>
          <w:rFonts w:ascii="PT Astra Serif" w:hAnsi="PT Astra Serif" w:cs="Times New Roman"/>
          <w:sz w:val="28"/>
          <w:szCs w:val="28"/>
        </w:rPr>
        <w:t>.</w:t>
      </w:r>
    </w:p>
    <w:p w14:paraId="261748F7" w14:textId="64F1B520" w:rsidR="008A37D8" w:rsidRPr="003843B0" w:rsidRDefault="008A37D8"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b/>
          <w:bCs/>
          <w:sz w:val="28"/>
          <w:szCs w:val="28"/>
        </w:rPr>
      </w:pPr>
      <w:r w:rsidRPr="003843B0">
        <w:rPr>
          <w:rFonts w:ascii="PT Astra Serif" w:hAnsi="PT Astra Serif" w:cs="Times New Roman"/>
          <w:b/>
          <w:bCs/>
          <w:sz w:val="28"/>
          <w:szCs w:val="28"/>
        </w:rPr>
        <w:t>2.2.1. Оценка востребованности льготы по НДС</w:t>
      </w:r>
    </w:p>
    <w:p w14:paraId="13714C20" w14:textId="27BE887C" w:rsidR="008A37D8" w:rsidRDefault="008A37D8" w:rsidP="003843B0">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3843B0">
        <w:rPr>
          <w:rFonts w:ascii="PT Astra Serif" w:hAnsi="PT Astra Serif" w:cs="Times New Roman"/>
          <w:sz w:val="28"/>
          <w:szCs w:val="28"/>
        </w:rPr>
        <w:t>В соответствии с положениями пунктов 2.5 – 2.7 Методики оценка востребованности льготы по НДС рассчитывается по формуле:</w:t>
      </w:r>
    </w:p>
    <w:p w14:paraId="2B21952C" w14:textId="77777777" w:rsidR="00F278EF" w:rsidRPr="00F278EF" w:rsidRDefault="00F278EF" w:rsidP="00F278EF">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16"/>
          <w:szCs w:val="16"/>
        </w:rPr>
      </w:pPr>
    </w:p>
    <w:p w14:paraId="2DEC25E7" w14:textId="1006A0BD" w:rsidR="008A37D8" w:rsidRPr="003751F9" w:rsidRDefault="00FD1113" w:rsidP="00E56231">
      <w:pPr>
        <w:widowControl w:val="0"/>
        <w:shd w:val="clear" w:color="auto" w:fill="FFFFFF" w:themeFill="background1"/>
        <w:autoSpaceDE w:val="0"/>
        <w:autoSpaceDN w:val="0"/>
        <w:spacing w:before="360" w:after="120" w:line="380" w:lineRule="exact"/>
        <w:ind w:firstLine="709"/>
        <w:jc w:val="both"/>
        <w:rPr>
          <w:rFonts w:ascii="Cambria Math" w:eastAsia="Times New Roman" w:hAnsi="Cambria Math"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m:rPr>
                <m:sty m:val="p"/>
              </m:rPr>
              <w:rPr>
                <w:rFonts w:ascii="Cambria Math" w:eastAsia="Times New Roman" w:hAnsi="Cambria Math" w:cs="Times New Roman"/>
                <w:sz w:val="28"/>
                <w:szCs w:val="28"/>
                <w:lang w:eastAsia="ru-RU"/>
              </w:rPr>
              <m:t>НДС</m:t>
            </m:r>
          </m:sub>
        </m:sSub>
        <m:r>
          <m:rPr>
            <m:nor/>
          </m:rPr>
          <w:rPr>
            <w:rFonts w:ascii="Cambria Math" w:eastAsia="Times New Roman" w:hAnsi="Cambria Math"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den>
                    </m:f>
                  </m:e>
                </m:box>
              </m:e>
            </m:nary>
          </m:num>
          <m:den>
            <m:r>
              <m:rPr>
                <m:sty m:val="p"/>
              </m:rPr>
              <w:rPr>
                <w:rFonts w:ascii="Cambria Math" w:eastAsia="Times New Roman" w:hAnsi="Cambria Math" w:cs="Times New Roman"/>
                <w:sz w:val="28"/>
                <w:szCs w:val="28"/>
                <w:lang w:eastAsia="ru-RU"/>
              </w:rPr>
              <m:t>5</m:t>
            </m:r>
          </m:den>
        </m:f>
      </m:oMath>
      <w:r w:rsidR="008A37D8" w:rsidRPr="003751F9">
        <w:rPr>
          <w:rFonts w:ascii="Cambria Math" w:eastAsia="Times New Roman" w:hAnsi="Cambria Math" w:cs="Times New Roman"/>
          <w:sz w:val="28"/>
          <w:szCs w:val="28"/>
          <w:lang w:eastAsia="ru-RU"/>
        </w:rPr>
        <w:t xml:space="preserve"> ,</w:t>
      </w:r>
    </w:p>
    <w:p w14:paraId="5776E097" w14:textId="77777777" w:rsidR="008A37D8" w:rsidRPr="003751F9" w:rsidRDefault="008A37D8" w:rsidP="00E56231">
      <w:pPr>
        <w:widowControl w:val="0"/>
        <w:shd w:val="clear" w:color="auto" w:fill="FFFFFF" w:themeFill="background1"/>
        <w:autoSpaceDE w:val="0"/>
        <w:autoSpaceDN w:val="0"/>
        <w:spacing w:before="360" w:after="120" w:line="380" w:lineRule="exact"/>
        <w:ind w:firstLine="709"/>
        <w:jc w:val="both"/>
        <w:rPr>
          <w:rFonts w:ascii="Cambria Math" w:eastAsia="Times New Roman" w:hAnsi="Cambria Math" w:cs="Times New Roman"/>
          <w:sz w:val="28"/>
          <w:szCs w:val="28"/>
          <w:lang w:eastAsia="ru-RU"/>
        </w:rPr>
      </w:pPr>
      <w:r w:rsidRPr="003751F9">
        <w:rPr>
          <w:rFonts w:ascii="Cambria Math" w:eastAsia="Times New Roman" w:hAnsi="Cambria Math" w:cs="Times New Roman"/>
          <w:sz w:val="28"/>
          <w:szCs w:val="28"/>
          <w:lang w:eastAsia="ru-RU"/>
        </w:rPr>
        <w:t xml:space="preserve">где: </w:t>
      </w:r>
    </w:p>
    <w:p w14:paraId="0692DA40" w14:textId="5080D09F" w:rsidR="008A37D8" w:rsidRPr="00E56231" w:rsidRDefault="008A37D8" w:rsidP="00E56231">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56231">
        <w:rPr>
          <w:rFonts w:ascii="PT Astra Serif" w:eastAsia="Times New Roman" w:hAnsi="PT Astra Serif" w:cs="Times New Roman"/>
          <w:sz w:val="28"/>
          <w:szCs w:val="28"/>
          <w:lang w:val="en-US" w:eastAsia="ru-RU"/>
        </w:rPr>
        <w:t>L</w:t>
      </w:r>
      <w:r w:rsidRPr="00E56231">
        <w:rPr>
          <w:rFonts w:ascii="PT Astra Serif" w:eastAsia="Times New Roman" w:hAnsi="PT Astra Serif" w:cs="Times New Roman"/>
          <w:sz w:val="28"/>
          <w:szCs w:val="28"/>
          <w:vertAlign w:val="subscript"/>
          <w:lang w:eastAsia="ru-RU"/>
        </w:rPr>
        <w:t>НДС</w:t>
      </w:r>
      <w:r w:rsidR="00E56231">
        <w:rPr>
          <w:rFonts w:ascii="PT Astra Serif" w:eastAsia="Times New Roman" w:hAnsi="PT Astra Serif" w:cs="Times New Roman"/>
          <w:sz w:val="28"/>
          <w:szCs w:val="28"/>
          <w:vertAlign w:val="subscript"/>
          <w:lang w:eastAsia="ru-RU"/>
        </w:rPr>
        <w:t xml:space="preserve"> </w:t>
      </w:r>
      <w:r w:rsidR="00E56231">
        <w:rPr>
          <w:rFonts w:ascii="PT Astra Serif" w:eastAsia="Times New Roman" w:hAnsi="PT Astra Serif" w:cs="Times New Roman"/>
          <w:sz w:val="28"/>
          <w:szCs w:val="28"/>
          <w:lang w:eastAsia="ru-RU"/>
        </w:rPr>
        <w:t xml:space="preserve">– </w:t>
      </w:r>
      <w:r w:rsidRPr="00E56231">
        <w:rPr>
          <w:rFonts w:ascii="PT Astra Serif" w:eastAsia="Times New Roman" w:hAnsi="PT Astra Serif" w:cs="Times New Roman"/>
          <w:sz w:val="28"/>
          <w:szCs w:val="28"/>
          <w:lang w:eastAsia="ru-RU"/>
        </w:rPr>
        <w:t>востребованность плательщиками предоставленной налоговой льготы по освобождению от уплаты налога на добавленную стоимость услуг, оказываемых объединениями адвокатов своим членам в сфере профессиональной деятельности;</w:t>
      </w:r>
    </w:p>
    <w:p w14:paraId="4ACB711D" w14:textId="77777777" w:rsidR="008A37D8" w:rsidRPr="00E56231" w:rsidRDefault="008A37D8" w:rsidP="00E56231">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E56231">
        <w:rPr>
          <w:rFonts w:ascii="PT Astra Serif" w:eastAsia="Times New Roman" w:hAnsi="PT Astra Serif" w:cs="Times New Roman"/>
          <w:sz w:val="28"/>
          <w:szCs w:val="28"/>
          <w:lang w:val="en-US" w:eastAsia="ru-RU"/>
        </w:rPr>
        <w:t>C</w:t>
      </w:r>
      <w:r w:rsidRPr="00E56231">
        <w:rPr>
          <w:rFonts w:ascii="PT Astra Serif" w:eastAsia="Times New Roman" w:hAnsi="PT Astra Serif" w:cs="Times New Roman"/>
          <w:sz w:val="28"/>
          <w:szCs w:val="28"/>
          <w:vertAlign w:val="subscript"/>
          <w:lang w:val="en-US" w:eastAsia="ru-RU"/>
        </w:rPr>
        <w:t>i</w:t>
      </w:r>
      <w:proofErr w:type="spellEnd"/>
      <w:r w:rsidRPr="00E56231">
        <w:rPr>
          <w:rFonts w:ascii="PT Astra Serif" w:eastAsia="Times New Roman" w:hAnsi="PT Astra Serif" w:cs="Times New Roman"/>
          <w:sz w:val="28"/>
          <w:szCs w:val="28"/>
          <w:vertAlign w:val="subscript"/>
          <w:lang w:eastAsia="ru-RU"/>
        </w:rPr>
        <w:t>НДС</w:t>
      </w:r>
      <w:r w:rsidRPr="00E56231">
        <w:rPr>
          <w:rFonts w:ascii="PT Astra Serif" w:eastAsia="Times New Roman" w:hAnsi="PT Astra Serif" w:cs="Times New Roman"/>
          <w:sz w:val="28"/>
          <w:szCs w:val="28"/>
          <w:lang w:val="en-US" w:eastAsia="ru-RU"/>
        </w:rPr>
        <w:t> </w:t>
      </w:r>
      <w:r w:rsidRPr="00E56231">
        <w:rPr>
          <w:rFonts w:ascii="PT Astra Serif" w:eastAsia="Times New Roman" w:hAnsi="PT Astra Serif" w:cs="Times New Roman"/>
          <w:sz w:val="28"/>
          <w:szCs w:val="28"/>
          <w:lang w:eastAsia="ru-RU"/>
        </w:rPr>
        <w:t xml:space="preserve">– численность налогоплательщиков (коллегий адвокатов, адвокатских бюро и юридических консультаций), воспользовавшихся правом на льготу по НДС в </w:t>
      </w:r>
      <w:r w:rsidRPr="00E56231">
        <w:rPr>
          <w:rFonts w:ascii="PT Astra Serif" w:eastAsia="Times New Roman" w:hAnsi="PT Astra Serif" w:cs="Times New Roman"/>
          <w:sz w:val="28"/>
          <w:szCs w:val="28"/>
          <w:lang w:val="en-US" w:eastAsia="ru-RU"/>
        </w:rPr>
        <w:t>i</w:t>
      </w:r>
      <w:r w:rsidRPr="00E56231">
        <w:rPr>
          <w:rFonts w:ascii="PT Astra Serif" w:eastAsia="Times New Roman" w:hAnsi="PT Astra Serif" w:cs="Times New Roman"/>
          <w:sz w:val="28"/>
          <w:szCs w:val="28"/>
          <w:lang w:eastAsia="ru-RU"/>
        </w:rPr>
        <w:t>-м году;</w:t>
      </w:r>
    </w:p>
    <w:p w14:paraId="79BF3149" w14:textId="77777777" w:rsidR="008A37D8" w:rsidRPr="00E56231" w:rsidRDefault="008A37D8" w:rsidP="00E56231">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E56231">
        <w:rPr>
          <w:rFonts w:ascii="PT Astra Serif" w:eastAsia="Times New Roman" w:hAnsi="PT Astra Serif" w:cs="Times New Roman"/>
          <w:sz w:val="28"/>
          <w:szCs w:val="28"/>
          <w:lang w:val="en-US" w:eastAsia="ru-RU"/>
        </w:rPr>
        <w:t>SC</w:t>
      </w:r>
      <w:r w:rsidRPr="00E56231">
        <w:rPr>
          <w:rFonts w:ascii="PT Astra Serif" w:eastAsia="Times New Roman" w:hAnsi="PT Astra Serif" w:cs="Times New Roman"/>
          <w:sz w:val="28"/>
          <w:szCs w:val="28"/>
          <w:vertAlign w:val="subscript"/>
          <w:lang w:val="en-US" w:eastAsia="ru-RU"/>
        </w:rPr>
        <w:t>i</w:t>
      </w:r>
      <w:proofErr w:type="spellEnd"/>
      <w:r w:rsidRPr="00E56231">
        <w:rPr>
          <w:rFonts w:ascii="PT Astra Serif" w:eastAsia="Times New Roman" w:hAnsi="PT Astra Serif" w:cs="Times New Roman"/>
          <w:sz w:val="28"/>
          <w:szCs w:val="28"/>
          <w:vertAlign w:val="subscript"/>
          <w:lang w:eastAsia="ru-RU"/>
        </w:rPr>
        <w:t>НДС</w:t>
      </w:r>
      <w:r w:rsidRPr="00E56231">
        <w:rPr>
          <w:rFonts w:ascii="PT Astra Serif" w:eastAsia="Times New Roman" w:hAnsi="PT Astra Serif" w:cs="Times New Roman"/>
          <w:sz w:val="28"/>
          <w:szCs w:val="28"/>
          <w:lang w:eastAsia="ru-RU"/>
        </w:rPr>
        <w:t xml:space="preserve"> – общая численность налогоплательщиков (коллегий адвокатов, адвокатских бюро и юридических консультаций), потенциально имеющих право на применение льготы по НДС в </w:t>
      </w:r>
      <w:r w:rsidRPr="00E56231">
        <w:rPr>
          <w:rFonts w:ascii="PT Astra Serif" w:eastAsia="Times New Roman" w:hAnsi="PT Astra Serif" w:cs="Times New Roman"/>
          <w:sz w:val="28"/>
          <w:szCs w:val="28"/>
          <w:lang w:val="en-US" w:eastAsia="ru-RU"/>
        </w:rPr>
        <w:t>i</w:t>
      </w:r>
      <w:r w:rsidRPr="00E56231">
        <w:rPr>
          <w:rFonts w:ascii="PT Astra Serif" w:eastAsia="Times New Roman" w:hAnsi="PT Astra Serif" w:cs="Times New Roman"/>
          <w:sz w:val="28"/>
          <w:szCs w:val="28"/>
          <w:lang w:eastAsia="ru-RU"/>
        </w:rPr>
        <w:t>-м году;</w:t>
      </w:r>
    </w:p>
    <w:p w14:paraId="442D1044" w14:textId="093DF9DE" w:rsidR="008A37D8" w:rsidRPr="00E56231" w:rsidRDefault="008A37D8" w:rsidP="00E56231">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56231">
        <w:rPr>
          <w:rFonts w:ascii="PT Astra Serif" w:eastAsia="Times New Roman" w:hAnsi="PT Astra Serif" w:cs="Times New Roman"/>
          <w:sz w:val="28"/>
          <w:szCs w:val="28"/>
          <w:lang w:val="en-US" w:eastAsia="ru-RU"/>
        </w:rPr>
        <w:t>i</w:t>
      </w:r>
      <w:r w:rsidRPr="00E56231">
        <w:rPr>
          <w:rFonts w:ascii="PT Astra Serif" w:eastAsia="Times New Roman" w:hAnsi="PT Astra Serif" w:cs="Times New Roman"/>
          <w:sz w:val="28"/>
          <w:szCs w:val="28"/>
          <w:lang w:eastAsia="ru-RU"/>
        </w:rPr>
        <w:t> – </w:t>
      </w:r>
      <w:proofErr w:type="gramStart"/>
      <w:r w:rsidRPr="00E56231">
        <w:rPr>
          <w:rFonts w:ascii="PT Astra Serif" w:eastAsia="Times New Roman" w:hAnsi="PT Astra Serif" w:cs="Times New Roman"/>
          <w:sz w:val="28"/>
          <w:szCs w:val="28"/>
          <w:lang w:eastAsia="ru-RU"/>
        </w:rPr>
        <w:t>порядковый</w:t>
      </w:r>
      <w:proofErr w:type="gramEnd"/>
      <w:r w:rsidRPr="00E56231">
        <w:rPr>
          <w:rFonts w:ascii="PT Astra Serif" w:eastAsia="Times New Roman" w:hAnsi="PT Astra Serif" w:cs="Times New Roman"/>
          <w:sz w:val="28"/>
          <w:szCs w:val="28"/>
          <w:lang w:eastAsia="ru-RU"/>
        </w:rPr>
        <w:t xml:space="preserve"> номер года, имеющий значение от 1 до 5, </w:t>
      </w:r>
      <w:r w:rsidRPr="00E56231">
        <w:rPr>
          <w:rFonts w:ascii="PT Astra Serif" w:eastAsia="Times New Roman" w:hAnsi="PT Astra Serif" w:cs="Times New Roman"/>
          <w:sz w:val="28"/>
          <w:szCs w:val="28"/>
          <w:lang w:eastAsia="ru-RU"/>
        </w:rPr>
        <w:br/>
        <w:t>за период 2020</w:t>
      </w:r>
      <w:r w:rsidR="00E56231">
        <w:rPr>
          <w:rFonts w:ascii="PT Astra Serif" w:eastAsia="Times New Roman" w:hAnsi="PT Astra Serif" w:cs="Times New Roman"/>
          <w:sz w:val="28"/>
          <w:szCs w:val="28"/>
          <w:lang w:eastAsia="ru-RU"/>
        </w:rPr>
        <w:t xml:space="preserve"> – </w:t>
      </w:r>
      <w:r w:rsidRPr="00E56231">
        <w:rPr>
          <w:rFonts w:ascii="PT Astra Serif" w:eastAsia="Times New Roman" w:hAnsi="PT Astra Serif" w:cs="Times New Roman"/>
          <w:sz w:val="28"/>
          <w:szCs w:val="28"/>
          <w:lang w:eastAsia="ru-RU"/>
        </w:rPr>
        <w:t>2024</w:t>
      </w:r>
      <w:r w:rsidR="00E56231">
        <w:rPr>
          <w:rFonts w:ascii="PT Astra Serif" w:eastAsia="Times New Roman" w:hAnsi="PT Astra Serif" w:cs="Times New Roman"/>
          <w:sz w:val="28"/>
          <w:szCs w:val="28"/>
          <w:lang w:eastAsia="ru-RU"/>
        </w:rPr>
        <w:t xml:space="preserve"> </w:t>
      </w:r>
      <w:r w:rsidRPr="00E56231">
        <w:rPr>
          <w:rFonts w:ascii="PT Astra Serif" w:eastAsia="Times New Roman" w:hAnsi="PT Astra Serif" w:cs="Times New Roman"/>
          <w:sz w:val="28"/>
          <w:szCs w:val="28"/>
          <w:lang w:eastAsia="ru-RU"/>
        </w:rPr>
        <w:t>гг.</w:t>
      </w:r>
    </w:p>
    <w:p w14:paraId="4058EA7A" w14:textId="77777777" w:rsidR="00E56231" w:rsidRDefault="00E56231" w:rsidP="00E56231">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14:paraId="11B42AD8" w14:textId="77777777" w:rsidR="00CE45C2" w:rsidRDefault="00CE45C2" w:rsidP="00E56231">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14:paraId="72A91294" w14:textId="5F927104" w:rsidR="008A37D8" w:rsidRDefault="008A37D8" w:rsidP="00E56231">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56231">
        <w:rPr>
          <w:rFonts w:ascii="PT Astra Serif" w:hAnsi="PT Astra Serif" w:cs="Times New Roman"/>
          <w:sz w:val="28"/>
          <w:szCs w:val="28"/>
        </w:rPr>
        <w:lastRenderedPageBreak/>
        <w:t>Расчетные данные имеют следующие значения:</w:t>
      </w:r>
    </w:p>
    <w:p w14:paraId="2E281181" w14:textId="77777777" w:rsidR="00E56231" w:rsidRPr="00E56231" w:rsidRDefault="00E56231" w:rsidP="00E56231">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tbl>
      <w:tblPr>
        <w:tblStyle w:val="af7"/>
        <w:tblW w:w="0" w:type="auto"/>
        <w:tblLook w:val="04A0" w:firstRow="1" w:lastRow="0" w:firstColumn="1" w:lastColumn="0" w:noHBand="0" w:noVBand="1"/>
      </w:tblPr>
      <w:tblGrid>
        <w:gridCol w:w="1688"/>
        <w:gridCol w:w="2253"/>
        <w:gridCol w:w="2395"/>
        <w:gridCol w:w="2950"/>
      </w:tblGrid>
      <w:tr w:rsidR="003146AF" w:rsidRPr="003146AF" w14:paraId="71B5FD90" w14:textId="77777777" w:rsidTr="00E56231">
        <w:trPr>
          <w:trHeight w:val="990"/>
        </w:trPr>
        <w:tc>
          <w:tcPr>
            <w:tcW w:w="1688" w:type="dxa"/>
          </w:tcPr>
          <w:p w14:paraId="74F5C899" w14:textId="77777777" w:rsidR="00CE45C2" w:rsidRDefault="00CE45C2" w:rsidP="00CE45C2">
            <w:pPr>
              <w:shd w:val="clear" w:color="auto" w:fill="FFFFFF" w:themeFill="background1"/>
              <w:autoSpaceDE w:val="0"/>
              <w:autoSpaceDN w:val="0"/>
              <w:adjustRightInd w:val="0"/>
              <w:spacing w:before="120" w:after="120" w:line="380" w:lineRule="exact"/>
              <w:jc w:val="center"/>
              <w:rPr>
                <w:rFonts w:ascii="Times New Roman" w:eastAsia="Times New Roman" w:hAnsi="Times New Roman" w:cs="Times New Roman"/>
                <w:sz w:val="28"/>
                <w:szCs w:val="28"/>
                <w:lang w:eastAsia="ru-RU"/>
              </w:rPr>
            </w:pPr>
          </w:p>
          <w:p w14:paraId="5B3AB665" w14:textId="77777777"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proofErr w:type="spellStart"/>
            <w:r w:rsidRPr="003146AF">
              <w:rPr>
                <w:rFonts w:ascii="Times New Roman" w:eastAsia="Times New Roman" w:hAnsi="Times New Roman" w:cs="Times New Roman"/>
                <w:sz w:val="28"/>
                <w:szCs w:val="28"/>
                <w:lang w:val="en-US" w:eastAsia="ru-RU"/>
              </w:rPr>
              <w:t>i</w:t>
            </w:r>
            <w:proofErr w:type="spellEnd"/>
          </w:p>
        </w:tc>
        <w:tc>
          <w:tcPr>
            <w:tcW w:w="2253" w:type="dxa"/>
          </w:tcPr>
          <w:p w14:paraId="42709AF7" w14:textId="77777777" w:rsidR="00CE45C2" w:rsidRDefault="00CE45C2" w:rsidP="00CE45C2">
            <w:pPr>
              <w:shd w:val="clear" w:color="auto" w:fill="FFFFFF" w:themeFill="background1"/>
              <w:autoSpaceDE w:val="0"/>
              <w:autoSpaceDN w:val="0"/>
              <w:adjustRightInd w:val="0"/>
              <w:spacing w:before="120" w:after="120" w:line="380" w:lineRule="exact"/>
              <w:jc w:val="center"/>
              <w:rPr>
                <w:rFonts w:ascii="Times New Roman" w:eastAsia="Times New Roman" w:hAnsi="Times New Roman" w:cs="Times New Roman"/>
                <w:b/>
                <w:bCs/>
                <w:sz w:val="28"/>
                <w:szCs w:val="28"/>
                <w:lang w:eastAsia="ru-RU"/>
              </w:rPr>
            </w:pPr>
          </w:p>
          <w:p w14:paraId="767419A1" w14:textId="77777777"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b/>
                <w:bCs/>
                <w:sz w:val="28"/>
                <w:szCs w:val="28"/>
              </w:rPr>
            </w:pPr>
            <w:proofErr w:type="spellStart"/>
            <w:r w:rsidRPr="003146AF">
              <w:rPr>
                <w:rFonts w:ascii="Times New Roman" w:eastAsia="Times New Roman" w:hAnsi="Times New Roman" w:cs="Times New Roman"/>
                <w:b/>
                <w:bCs/>
                <w:sz w:val="28"/>
                <w:szCs w:val="28"/>
                <w:lang w:val="en-US" w:eastAsia="ru-RU"/>
              </w:rPr>
              <w:t>C</w:t>
            </w:r>
            <w:r w:rsidRPr="003146AF">
              <w:rPr>
                <w:rFonts w:ascii="Times New Roman" w:eastAsia="Times New Roman" w:hAnsi="Times New Roman" w:cs="Times New Roman"/>
                <w:b/>
                <w:bCs/>
                <w:sz w:val="28"/>
                <w:szCs w:val="28"/>
                <w:vertAlign w:val="subscript"/>
                <w:lang w:val="en-US" w:eastAsia="ru-RU"/>
              </w:rPr>
              <w:t>i</w:t>
            </w:r>
            <w:proofErr w:type="spellEnd"/>
            <w:r w:rsidRPr="003146AF">
              <w:rPr>
                <w:rFonts w:ascii="Times New Roman" w:eastAsia="Times New Roman" w:hAnsi="Times New Roman" w:cs="Times New Roman"/>
                <w:b/>
                <w:bCs/>
                <w:sz w:val="28"/>
                <w:szCs w:val="28"/>
                <w:vertAlign w:val="subscript"/>
                <w:lang w:eastAsia="ru-RU"/>
              </w:rPr>
              <w:t xml:space="preserve">НДС </w:t>
            </w:r>
            <w:r w:rsidRPr="003146AF">
              <w:rPr>
                <w:rStyle w:val="af4"/>
                <w:rFonts w:ascii="Times New Roman" w:eastAsia="Times New Roman" w:hAnsi="Times New Roman" w:cs="Times New Roman"/>
                <w:sz w:val="28"/>
                <w:szCs w:val="28"/>
                <w:lang w:eastAsia="ru-RU"/>
              </w:rPr>
              <w:footnoteReference w:id="16"/>
            </w:r>
          </w:p>
        </w:tc>
        <w:tc>
          <w:tcPr>
            <w:tcW w:w="2395" w:type="dxa"/>
          </w:tcPr>
          <w:p w14:paraId="1FEF8290" w14:textId="77777777" w:rsidR="00CE45C2" w:rsidRDefault="00CE45C2" w:rsidP="00CE45C2">
            <w:pPr>
              <w:shd w:val="clear" w:color="auto" w:fill="FFFFFF" w:themeFill="background1"/>
              <w:autoSpaceDE w:val="0"/>
              <w:autoSpaceDN w:val="0"/>
              <w:adjustRightInd w:val="0"/>
              <w:spacing w:before="120" w:after="120" w:line="380" w:lineRule="exact"/>
              <w:jc w:val="center"/>
              <w:rPr>
                <w:rFonts w:ascii="Times New Roman" w:eastAsia="Times New Roman" w:hAnsi="Times New Roman" w:cs="Times New Roman"/>
                <w:b/>
                <w:bCs/>
                <w:sz w:val="28"/>
                <w:szCs w:val="28"/>
                <w:lang w:eastAsia="ru-RU"/>
              </w:rPr>
            </w:pPr>
          </w:p>
          <w:p w14:paraId="5F0826A1" w14:textId="77777777"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b/>
                <w:bCs/>
                <w:sz w:val="28"/>
                <w:szCs w:val="28"/>
              </w:rPr>
            </w:pPr>
            <w:proofErr w:type="spellStart"/>
            <w:r w:rsidRPr="003146AF">
              <w:rPr>
                <w:rFonts w:ascii="Times New Roman" w:eastAsia="Times New Roman" w:hAnsi="Times New Roman" w:cs="Times New Roman"/>
                <w:b/>
                <w:bCs/>
                <w:sz w:val="28"/>
                <w:szCs w:val="28"/>
                <w:lang w:val="en-US" w:eastAsia="ru-RU"/>
              </w:rPr>
              <w:t>SC</w:t>
            </w:r>
            <w:r w:rsidRPr="003146AF">
              <w:rPr>
                <w:rFonts w:ascii="Times New Roman" w:eastAsia="Times New Roman" w:hAnsi="Times New Roman" w:cs="Times New Roman"/>
                <w:b/>
                <w:bCs/>
                <w:sz w:val="28"/>
                <w:szCs w:val="28"/>
                <w:vertAlign w:val="subscript"/>
                <w:lang w:val="en-US" w:eastAsia="ru-RU"/>
              </w:rPr>
              <w:t>i</w:t>
            </w:r>
            <w:proofErr w:type="spellEnd"/>
            <w:r w:rsidRPr="003146AF">
              <w:rPr>
                <w:rFonts w:ascii="Times New Roman" w:eastAsia="Times New Roman" w:hAnsi="Times New Roman" w:cs="Times New Roman"/>
                <w:b/>
                <w:bCs/>
                <w:sz w:val="28"/>
                <w:szCs w:val="28"/>
                <w:vertAlign w:val="subscript"/>
                <w:lang w:eastAsia="ru-RU"/>
              </w:rPr>
              <w:t xml:space="preserve">НДС </w:t>
            </w:r>
            <w:r w:rsidRPr="003146AF">
              <w:rPr>
                <w:rStyle w:val="af4"/>
                <w:rFonts w:ascii="Times New Roman" w:eastAsia="Times New Roman" w:hAnsi="Times New Roman" w:cs="Times New Roman"/>
                <w:sz w:val="28"/>
                <w:szCs w:val="28"/>
                <w:lang w:eastAsia="ru-RU"/>
              </w:rPr>
              <w:footnoteReference w:id="17"/>
            </w:r>
          </w:p>
        </w:tc>
        <w:tc>
          <w:tcPr>
            <w:tcW w:w="2950" w:type="dxa"/>
          </w:tcPr>
          <w:p w14:paraId="6A321F81" w14:textId="77777777" w:rsidR="00CE45C2" w:rsidRDefault="00CE45C2" w:rsidP="00CE45C2">
            <w:pPr>
              <w:shd w:val="clear" w:color="auto" w:fill="FFFFFF" w:themeFill="background1"/>
              <w:autoSpaceDE w:val="0"/>
              <w:autoSpaceDN w:val="0"/>
              <w:adjustRightInd w:val="0"/>
              <w:spacing w:before="120" w:after="120" w:line="380" w:lineRule="exact"/>
              <w:jc w:val="center"/>
              <w:rPr>
                <w:rFonts w:ascii="Times New Roman" w:eastAsiaTheme="minorEastAsia" w:hAnsi="Times New Roman" w:cs="Times New Roman"/>
                <w:b/>
                <w:bCs/>
                <w:sz w:val="28"/>
                <w:szCs w:val="28"/>
                <w:lang w:eastAsia="ru-RU"/>
              </w:rPr>
            </w:pPr>
          </w:p>
          <w:p w14:paraId="141D91BE" w14:textId="63C41677" w:rsidR="008A37D8" w:rsidRPr="00CE45C2" w:rsidRDefault="00FD1113" w:rsidP="00CE45C2">
            <w:pPr>
              <w:shd w:val="clear" w:color="auto" w:fill="FFFFFF" w:themeFill="background1"/>
              <w:autoSpaceDE w:val="0"/>
              <w:autoSpaceDN w:val="0"/>
              <w:adjustRightInd w:val="0"/>
              <w:spacing w:before="120" w:after="120" w:line="380" w:lineRule="exact"/>
              <w:jc w:val="center"/>
              <w:rPr>
                <w:rFonts w:ascii="Times New Roman" w:eastAsiaTheme="minorEastAsia" w:hAnsi="Times New Roman" w:cs="Times New Roman"/>
                <w:b/>
                <w:bCs/>
                <w:sz w:val="28"/>
                <w:szCs w:val="28"/>
                <w:lang w:eastAsia="ru-RU"/>
              </w:rPr>
            </w:pPr>
            <m:oMath>
              <m:f>
                <m:fPr>
                  <m:ctrlPr>
                    <w:rPr>
                      <w:rFonts w:ascii="Cambria Math" w:eastAsia="Times New Roman" w:hAnsi="Cambria Math" w:cs="Times New Roman"/>
                      <w:b/>
                      <w:bCs/>
                      <w:sz w:val="28"/>
                      <w:szCs w:val="28"/>
                      <w:lang w:val="en-US" w:eastAsia="ru-RU"/>
                    </w:rPr>
                  </m:ctrlPr>
                </m:fPr>
                <m:num>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m:t>
                      </m:r>
                      <m:r>
                        <m:rPr>
                          <m:sty m:val="b"/>
                        </m:rPr>
                        <w:rPr>
                          <w:rFonts w:ascii="Cambria Math" w:eastAsia="Times New Roman" w:hAnsi="Cambria Math" w:cs="Times New Roman"/>
                          <w:sz w:val="28"/>
                          <w:szCs w:val="28"/>
                          <w:lang w:eastAsia="ru-RU"/>
                        </w:rPr>
                        <m:t>НДС</m:t>
                      </m:r>
                    </m:sub>
                  </m:sSub>
                </m:num>
                <m:den>
                  <m:r>
                    <m:rPr>
                      <m:sty m:val="b"/>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m:t>
                      </m:r>
                      <m:r>
                        <m:rPr>
                          <m:sty m:val="b"/>
                        </m:rPr>
                        <w:rPr>
                          <w:rFonts w:ascii="Cambria Math" w:eastAsia="Times New Roman" w:hAnsi="Cambria Math" w:cs="Times New Roman"/>
                          <w:sz w:val="28"/>
                          <w:szCs w:val="28"/>
                          <w:lang w:eastAsia="ru-RU"/>
                        </w:rPr>
                        <m:t>НДС</m:t>
                      </m:r>
                    </m:sub>
                  </m:sSub>
                </m:den>
              </m:f>
            </m:oMath>
            <w:r w:rsidR="00CE45C2">
              <w:rPr>
                <w:rFonts w:ascii="Times New Roman" w:eastAsiaTheme="minorEastAsia" w:hAnsi="Times New Roman" w:cs="Times New Roman"/>
                <w:b/>
                <w:bCs/>
                <w:sz w:val="28"/>
                <w:szCs w:val="28"/>
                <w:lang w:eastAsia="ru-RU"/>
              </w:rPr>
              <w:t xml:space="preserve"> </w:t>
            </w:r>
          </w:p>
          <w:p w14:paraId="4D6CD8C0" w14:textId="77777777" w:rsidR="00CE45C2" w:rsidRDefault="00CE45C2" w:rsidP="00CE45C2">
            <w:pPr>
              <w:shd w:val="clear" w:color="auto" w:fill="FFFFFF" w:themeFill="background1"/>
              <w:autoSpaceDE w:val="0"/>
              <w:autoSpaceDN w:val="0"/>
              <w:adjustRightInd w:val="0"/>
              <w:spacing w:before="120" w:after="120" w:line="380" w:lineRule="exact"/>
              <w:jc w:val="center"/>
              <w:rPr>
                <w:rFonts w:ascii="Times New Roman" w:eastAsiaTheme="minorEastAsia" w:hAnsi="Times New Roman" w:cs="Times New Roman"/>
                <w:b/>
                <w:bCs/>
                <w:sz w:val="28"/>
                <w:szCs w:val="28"/>
                <w:lang w:eastAsia="ru-RU"/>
              </w:rPr>
            </w:pPr>
          </w:p>
          <w:p w14:paraId="56BED31E" w14:textId="77777777" w:rsidR="00CE45C2" w:rsidRPr="00CE45C2" w:rsidRDefault="00CE45C2"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b/>
                <w:bCs/>
                <w:sz w:val="28"/>
                <w:szCs w:val="28"/>
              </w:rPr>
            </w:pPr>
          </w:p>
        </w:tc>
      </w:tr>
      <w:tr w:rsidR="003146AF" w:rsidRPr="003146AF" w14:paraId="581E88A7" w14:textId="77777777" w:rsidTr="003843B0">
        <w:tc>
          <w:tcPr>
            <w:tcW w:w="1688" w:type="dxa"/>
          </w:tcPr>
          <w:p w14:paraId="6DCD6B14" w14:textId="2EE99678"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 (2020 г.)</w:t>
            </w:r>
          </w:p>
        </w:tc>
        <w:tc>
          <w:tcPr>
            <w:tcW w:w="2253" w:type="dxa"/>
          </w:tcPr>
          <w:p w14:paraId="7C91E283" w14:textId="40FC1D9C"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656</w:t>
            </w:r>
          </w:p>
        </w:tc>
        <w:tc>
          <w:tcPr>
            <w:tcW w:w="2395" w:type="dxa"/>
          </w:tcPr>
          <w:p w14:paraId="03ABAC5C" w14:textId="23525DFA"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656</w:t>
            </w:r>
          </w:p>
        </w:tc>
        <w:tc>
          <w:tcPr>
            <w:tcW w:w="2950" w:type="dxa"/>
          </w:tcPr>
          <w:p w14:paraId="6C000722" w14:textId="6062286B"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3146AF" w:rsidRPr="003146AF" w14:paraId="22F1D40E" w14:textId="77777777" w:rsidTr="003843B0">
        <w:tc>
          <w:tcPr>
            <w:tcW w:w="1688" w:type="dxa"/>
          </w:tcPr>
          <w:p w14:paraId="266D5EB0" w14:textId="3A812D1A"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2 (2021 г.)</w:t>
            </w:r>
          </w:p>
        </w:tc>
        <w:tc>
          <w:tcPr>
            <w:tcW w:w="2253" w:type="dxa"/>
          </w:tcPr>
          <w:p w14:paraId="4CD64E9E" w14:textId="4F63E5FB"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64</w:t>
            </w:r>
            <w:r w:rsidR="00CE4D17" w:rsidRPr="003146AF">
              <w:rPr>
                <w:rFonts w:ascii="Times New Roman" w:hAnsi="Times New Roman" w:cs="Times New Roman"/>
                <w:sz w:val="28"/>
                <w:szCs w:val="28"/>
              </w:rPr>
              <w:t>4</w:t>
            </w:r>
          </w:p>
        </w:tc>
        <w:tc>
          <w:tcPr>
            <w:tcW w:w="2395" w:type="dxa"/>
          </w:tcPr>
          <w:p w14:paraId="5492E494" w14:textId="68B5550F"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64</w:t>
            </w:r>
            <w:r w:rsidR="00CE4D17" w:rsidRPr="003146AF">
              <w:rPr>
                <w:rFonts w:ascii="Times New Roman" w:hAnsi="Times New Roman" w:cs="Times New Roman"/>
                <w:sz w:val="28"/>
                <w:szCs w:val="28"/>
              </w:rPr>
              <w:t>4</w:t>
            </w:r>
          </w:p>
        </w:tc>
        <w:tc>
          <w:tcPr>
            <w:tcW w:w="2950" w:type="dxa"/>
          </w:tcPr>
          <w:p w14:paraId="2257F229" w14:textId="7FED74CD"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3146AF" w:rsidRPr="003146AF" w14:paraId="3BC258E0" w14:textId="77777777" w:rsidTr="003843B0">
        <w:tc>
          <w:tcPr>
            <w:tcW w:w="1688" w:type="dxa"/>
          </w:tcPr>
          <w:p w14:paraId="3260E9AA" w14:textId="4D54B861"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3 (2022 г.)</w:t>
            </w:r>
          </w:p>
        </w:tc>
        <w:tc>
          <w:tcPr>
            <w:tcW w:w="2253" w:type="dxa"/>
          </w:tcPr>
          <w:p w14:paraId="4AF0EAA9" w14:textId="43588B6D"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673</w:t>
            </w:r>
          </w:p>
        </w:tc>
        <w:tc>
          <w:tcPr>
            <w:tcW w:w="2395" w:type="dxa"/>
          </w:tcPr>
          <w:p w14:paraId="17672F50" w14:textId="3C57818F"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673</w:t>
            </w:r>
          </w:p>
        </w:tc>
        <w:tc>
          <w:tcPr>
            <w:tcW w:w="2950" w:type="dxa"/>
          </w:tcPr>
          <w:p w14:paraId="6C8EC256" w14:textId="48AF78D2"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3146AF" w:rsidRPr="003146AF" w14:paraId="2F4ECCDC" w14:textId="77777777" w:rsidTr="003843B0">
        <w:tc>
          <w:tcPr>
            <w:tcW w:w="1688" w:type="dxa"/>
          </w:tcPr>
          <w:p w14:paraId="29D85820" w14:textId="12DA1FDE"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4 (2023 г.)</w:t>
            </w:r>
          </w:p>
        </w:tc>
        <w:tc>
          <w:tcPr>
            <w:tcW w:w="2253" w:type="dxa"/>
          </w:tcPr>
          <w:p w14:paraId="6BB999CA" w14:textId="32CBF023"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650</w:t>
            </w:r>
          </w:p>
        </w:tc>
        <w:tc>
          <w:tcPr>
            <w:tcW w:w="2395" w:type="dxa"/>
          </w:tcPr>
          <w:p w14:paraId="4A4DD63D" w14:textId="20CB35D3"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650</w:t>
            </w:r>
          </w:p>
        </w:tc>
        <w:tc>
          <w:tcPr>
            <w:tcW w:w="2950" w:type="dxa"/>
          </w:tcPr>
          <w:p w14:paraId="2720C5BE" w14:textId="5F69C622"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8A37D8" w:rsidRPr="003146AF" w14:paraId="1FDBCC1C" w14:textId="77777777" w:rsidTr="003843B0">
        <w:tc>
          <w:tcPr>
            <w:tcW w:w="1688" w:type="dxa"/>
          </w:tcPr>
          <w:p w14:paraId="7D15EEA8" w14:textId="46B9B547" w:rsidR="008A37D8" w:rsidRPr="003146AF" w:rsidRDefault="008A37D8"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5 (2024 г.)</w:t>
            </w:r>
          </w:p>
        </w:tc>
        <w:tc>
          <w:tcPr>
            <w:tcW w:w="2253" w:type="dxa"/>
          </w:tcPr>
          <w:p w14:paraId="4D71A1F6" w14:textId="4AD96905" w:rsidR="008A37D8" w:rsidRPr="003146AF" w:rsidRDefault="007D3F0F"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644</w:t>
            </w:r>
          </w:p>
        </w:tc>
        <w:tc>
          <w:tcPr>
            <w:tcW w:w="2395" w:type="dxa"/>
          </w:tcPr>
          <w:p w14:paraId="1B5F28D2" w14:textId="6F14BB19" w:rsidR="008A37D8" w:rsidRPr="003146AF" w:rsidRDefault="007D3F0F"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644</w:t>
            </w:r>
          </w:p>
        </w:tc>
        <w:tc>
          <w:tcPr>
            <w:tcW w:w="2950" w:type="dxa"/>
          </w:tcPr>
          <w:p w14:paraId="2CADBA96" w14:textId="7873228A" w:rsidR="008A37D8" w:rsidRPr="003146AF" w:rsidRDefault="007D3F0F" w:rsidP="00CE45C2">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bl>
    <w:p w14:paraId="2C2AE9BE" w14:textId="77777777" w:rsidR="00CE45C2" w:rsidRPr="00CE45C2" w:rsidRDefault="00CE45C2" w:rsidP="00CE45C2">
      <w:pPr>
        <w:widowControl w:val="0"/>
        <w:shd w:val="clear" w:color="auto" w:fill="FFFFFF" w:themeFill="background1"/>
        <w:autoSpaceDE w:val="0"/>
        <w:autoSpaceDN w:val="0"/>
        <w:spacing w:before="360" w:after="120" w:line="240" w:lineRule="auto"/>
        <w:ind w:firstLine="709"/>
        <w:jc w:val="both"/>
        <w:rPr>
          <w:rFonts w:eastAsiaTheme="minorEastAsia"/>
          <w:sz w:val="16"/>
          <w:szCs w:val="16"/>
          <w:lang w:eastAsia="ru-RU"/>
        </w:rPr>
      </w:pPr>
    </w:p>
    <w:p w14:paraId="4A15A605" w14:textId="67B75D2B" w:rsidR="007D3F0F" w:rsidRPr="003751F9" w:rsidRDefault="00FD1113" w:rsidP="00E56231">
      <w:pPr>
        <w:widowControl w:val="0"/>
        <w:shd w:val="clear" w:color="auto" w:fill="FFFFFF" w:themeFill="background1"/>
        <w:autoSpaceDE w:val="0"/>
        <w:autoSpaceDN w:val="0"/>
        <w:spacing w:before="360" w:after="120" w:line="380" w:lineRule="exact"/>
        <w:ind w:firstLine="709"/>
        <w:jc w:val="both"/>
        <w:rPr>
          <w:rFonts w:ascii="Cambria Math" w:eastAsia="Times New Roman" w:hAnsi="Cambria Math"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m:rPr>
                <m:sty m:val="p"/>
              </m:rPr>
              <w:rPr>
                <w:rFonts w:ascii="Cambria Math" w:eastAsia="Times New Roman" w:hAnsi="Cambria Math" w:cs="Times New Roman"/>
                <w:sz w:val="28"/>
                <w:szCs w:val="28"/>
                <w:lang w:eastAsia="ru-RU"/>
              </w:rPr>
              <m:t>НДС</m:t>
            </m:r>
          </m:sub>
        </m:sSub>
        <m:r>
          <m:rPr>
            <m:nor/>
          </m:rPr>
          <w:rPr>
            <w:rFonts w:ascii="Cambria Math" w:eastAsia="Times New Roman" w:hAnsi="Cambria Math"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den>
                    </m:f>
                  </m:e>
                </m:box>
              </m:e>
            </m:nary>
          </m:num>
          <m:den>
            <m:r>
              <m:rPr>
                <m:sty m:val="p"/>
              </m:rPr>
              <w:rPr>
                <w:rFonts w:ascii="Cambria Math" w:eastAsia="Times New Roman" w:hAnsi="Cambria Math" w:cs="Times New Roman"/>
                <w:sz w:val="28"/>
                <w:szCs w:val="28"/>
                <w:lang w:eastAsia="ru-RU"/>
              </w:rPr>
              <m:t>5</m:t>
            </m:r>
          </m:den>
        </m:f>
      </m:oMath>
      <w:r w:rsidR="007D3F0F" w:rsidRPr="003751F9">
        <w:rPr>
          <w:rFonts w:ascii="Cambria Math" w:eastAsia="Times New Roman" w:hAnsi="Cambria Math" w:cs="Times New Roman"/>
          <w:sz w:val="28"/>
          <w:szCs w:val="28"/>
          <w:lang w:eastAsia="ru-RU"/>
        </w:rPr>
        <w:t xml:space="preserve"> = (1 + 1 + 1 + 1 + 1) / 5 = 1</w:t>
      </w:r>
    </w:p>
    <w:p w14:paraId="31C78747" w14:textId="77777777" w:rsidR="00E56231" w:rsidRDefault="00E56231" w:rsidP="003C3DF0">
      <w:pPr>
        <w:shd w:val="clear" w:color="auto" w:fill="FFFFFF" w:themeFill="background1"/>
        <w:autoSpaceDE w:val="0"/>
        <w:autoSpaceDN w:val="0"/>
        <w:adjustRightInd w:val="0"/>
        <w:spacing w:before="120" w:after="120" w:line="380" w:lineRule="exact"/>
        <w:ind w:firstLine="709"/>
        <w:jc w:val="both"/>
        <w:rPr>
          <w:rFonts w:ascii="Times New Roman" w:hAnsi="Times New Roman" w:cs="Times New Roman"/>
          <w:sz w:val="28"/>
          <w:szCs w:val="28"/>
        </w:rPr>
      </w:pPr>
    </w:p>
    <w:p w14:paraId="7B7F51AF" w14:textId="692B3F5B" w:rsidR="008A37D8" w:rsidRPr="002730FE" w:rsidRDefault="007D3F0F" w:rsidP="00E56231">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Таким образом, востребованность льготы по НДС со стороны адвокатов, осуществляющих деятельность в коллегиях адвокатов, адвокатских бюро и юридически</w:t>
      </w:r>
      <w:r w:rsidR="00E56231" w:rsidRPr="002730FE">
        <w:rPr>
          <w:rFonts w:ascii="PT Astra Serif" w:hAnsi="PT Astra Serif" w:cs="Times New Roman"/>
          <w:sz w:val="28"/>
          <w:szCs w:val="28"/>
        </w:rPr>
        <w:t>х консультациях, составляет 100</w:t>
      </w:r>
      <w:r w:rsidRPr="002730FE">
        <w:rPr>
          <w:rFonts w:ascii="PT Astra Serif" w:hAnsi="PT Astra Serif" w:cs="Times New Roman"/>
          <w:sz w:val="28"/>
          <w:szCs w:val="28"/>
        </w:rPr>
        <w:t>%.</w:t>
      </w:r>
    </w:p>
    <w:p w14:paraId="69173CFC" w14:textId="75F6ABDC" w:rsidR="00E56231" w:rsidRDefault="007D3F0F" w:rsidP="00E56231">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2730FE">
        <w:rPr>
          <w:rFonts w:ascii="PT Astra Serif" w:hAnsi="PT Astra Serif" w:cs="Times New Roman"/>
          <w:sz w:val="28"/>
          <w:szCs w:val="28"/>
        </w:rPr>
        <w:t xml:space="preserve">Учитывая, что востребованность освобождения от уплаты </w:t>
      </w:r>
      <w:r w:rsidRPr="002730FE">
        <w:rPr>
          <w:rFonts w:ascii="PT Astra Serif" w:eastAsia="Times New Roman" w:hAnsi="PT Astra Serif" w:cs="Times New Roman"/>
          <w:sz w:val="28"/>
          <w:szCs w:val="28"/>
          <w:lang w:eastAsia="ru-RU"/>
        </w:rPr>
        <w:t xml:space="preserve">налога </w:t>
      </w:r>
      <w:r w:rsidRPr="002730FE">
        <w:rPr>
          <w:rFonts w:ascii="PT Astra Serif" w:eastAsia="Times New Roman" w:hAnsi="PT Astra Serif" w:cs="Times New Roman"/>
          <w:sz w:val="28"/>
          <w:szCs w:val="28"/>
          <w:lang w:eastAsia="ru-RU"/>
        </w:rPr>
        <w:br/>
        <w:t>на добавленную стоимость услуг, оказываемых объединениями адвокатов своим членам в сфере профессиональной деятельности, обусловленн</w:t>
      </w:r>
      <w:r w:rsidR="003055DA" w:rsidRPr="002730FE">
        <w:rPr>
          <w:rFonts w:ascii="PT Astra Serif" w:eastAsia="Times New Roman" w:hAnsi="PT Astra Serif" w:cs="Times New Roman"/>
          <w:sz w:val="28"/>
          <w:szCs w:val="28"/>
          <w:lang w:eastAsia="ru-RU"/>
        </w:rPr>
        <w:t>ого</w:t>
      </w:r>
      <w:r w:rsidRPr="002730FE">
        <w:rPr>
          <w:rFonts w:ascii="PT Astra Serif" w:eastAsia="Times New Roman" w:hAnsi="PT Astra Serif" w:cs="Times New Roman"/>
          <w:sz w:val="28"/>
          <w:szCs w:val="28"/>
          <w:lang w:eastAsia="ru-RU"/>
        </w:rPr>
        <w:t xml:space="preserve"> льготой, установленной </w:t>
      </w:r>
      <w:hyperlink r:id="rId12" w:anchor="/document/10900200/entry/1493035" w:history="1">
        <w:r w:rsidRPr="002730FE">
          <w:rPr>
            <w:rStyle w:val="ac"/>
            <w:rFonts w:ascii="PT Astra Serif" w:eastAsia="Times New Roman" w:hAnsi="PT Astra Serif" w:cs="Times New Roman"/>
            <w:color w:val="auto"/>
            <w:sz w:val="28"/>
            <w:szCs w:val="28"/>
            <w:lang w:eastAsia="ru-RU"/>
          </w:rPr>
          <w:t>подпунктом 14 пункта 3 статьи 149</w:t>
        </w:r>
      </w:hyperlink>
      <w:r w:rsidRPr="002730FE">
        <w:rPr>
          <w:rFonts w:ascii="PT Astra Serif" w:eastAsia="Times New Roman" w:hAnsi="PT Astra Serif" w:cs="Times New Roman"/>
          <w:sz w:val="28"/>
          <w:szCs w:val="28"/>
          <w:lang w:eastAsia="ru-RU"/>
        </w:rPr>
        <w:t xml:space="preserve"> Налогового кодекса Российской Федерации, составляет 100%, указанную налоговую льготу следует признать целесообразной и подлежащей дальнейшему сохранению.</w:t>
      </w:r>
      <w:proofErr w:type="gramEnd"/>
    </w:p>
    <w:p w14:paraId="396997FC" w14:textId="77777777" w:rsidR="00CE45C2" w:rsidRDefault="00CE45C2" w:rsidP="00E56231">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
    <w:p w14:paraId="7D7D4797" w14:textId="3B8B796C" w:rsidR="0072765F" w:rsidRPr="002730FE" w:rsidRDefault="007D3F0F" w:rsidP="00E56231">
      <w:pPr>
        <w:shd w:val="clear" w:color="auto" w:fill="FFFFFF" w:themeFill="background1"/>
        <w:autoSpaceDE w:val="0"/>
        <w:autoSpaceDN w:val="0"/>
        <w:adjustRightInd w:val="0"/>
        <w:spacing w:after="0" w:line="380" w:lineRule="exact"/>
        <w:ind w:firstLine="709"/>
        <w:jc w:val="both"/>
        <w:rPr>
          <w:rFonts w:ascii="PT Astra Serif" w:hAnsi="PT Astra Serif" w:cs="Times New Roman"/>
          <w:b/>
          <w:bCs/>
          <w:sz w:val="28"/>
          <w:szCs w:val="28"/>
        </w:rPr>
      </w:pPr>
      <w:r w:rsidRPr="002730FE">
        <w:rPr>
          <w:rFonts w:ascii="PT Astra Serif" w:hAnsi="PT Astra Serif" w:cs="Times New Roman"/>
          <w:b/>
          <w:bCs/>
          <w:sz w:val="28"/>
          <w:szCs w:val="28"/>
        </w:rPr>
        <w:lastRenderedPageBreak/>
        <w:t>2.2.2.</w:t>
      </w:r>
      <w:r w:rsidR="003C3DF0" w:rsidRPr="002730FE">
        <w:rPr>
          <w:rFonts w:ascii="PT Astra Serif" w:hAnsi="PT Astra Serif" w:cs="Times New Roman"/>
          <w:b/>
          <w:bCs/>
          <w:sz w:val="28"/>
          <w:szCs w:val="28"/>
        </w:rPr>
        <w:t xml:space="preserve"> </w:t>
      </w:r>
      <w:r w:rsidRPr="002730FE">
        <w:rPr>
          <w:rFonts w:ascii="PT Astra Serif" w:hAnsi="PT Astra Serif" w:cs="Times New Roman"/>
          <w:b/>
          <w:bCs/>
          <w:sz w:val="28"/>
          <w:szCs w:val="28"/>
        </w:rPr>
        <w:t>Оценка востребованности льготы по налогу на имущество</w:t>
      </w:r>
    </w:p>
    <w:p w14:paraId="1164E782" w14:textId="77777777" w:rsidR="007D3F0F" w:rsidRDefault="007D3F0F" w:rsidP="00E56231">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В соответствии с положениями пунктов 2.5 – 2.7 Методики оценка востребованности льготы по налогу на имущество рассчитывается </w:t>
      </w:r>
      <w:r w:rsidRPr="002730FE">
        <w:rPr>
          <w:rFonts w:ascii="PT Astra Serif" w:hAnsi="PT Astra Serif" w:cs="Times New Roman"/>
          <w:sz w:val="28"/>
          <w:szCs w:val="28"/>
        </w:rPr>
        <w:br/>
        <w:t>по формуле:</w:t>
      </w:r>
    </w:p>
    <w:p w14:paraId="22F86428" w14:textId="77777777" w:rsidR="00CE45C2" w:rsidRPr="00CE45C2" w:rsidRDefault="00CE45C2" w:rsidP="00CE45C2">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16"/>
          <w:szCs w:val="16"/>
        </w:rPr>
      </w:pPr>
    </w:p>
    <w:p w14:paraId="67121342" w14:textId="77777777" w:rsidR="007D3F0F" w:rsidRPr="002730FE" w:rsidRDefault="00FD1113" w:rsidP="003C3DF0">
      <w:pPr>
        <w:widowControl w:val="0"/>
        <w:shd w:val="clear" w:color="auto" w:fill="FFFFFF" w:themeFill="background1"/>
        <w:autoSpaceDE w:val="0"/>
        <w:autoSpaceDN w:val="0"/>
        <w:spacing w:before="360" w:after="120" w:line="380" w:lineRule="exact"/>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НИО</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den>
                    </m:f>
                  </m:e>
                </m:box>
              </m:e>
            </m:nary>
          </m:num>
          <m:den>
            <m:r>
              <m:rPr>
                <m:sty m:val="p"/>
              </m:rPr>
              <w:rPr>
                <w:rFonts w:ascii="Cambria Math" w:eastAsia="Times New Roman" w:hAnsi="Cambria Math" w:cs="Times New Roman"/>
                <w:sz w:val="28"/>
                <w:szCs w:val="28"/>
                <w:lang w:eastAsia="ru-RU"/>
              </w:rPr>
              <m:t>5</m:t>
            </m:r>
          </m:den>
        </m:f>
      </m:oMath>
      <w:r w:rsidR="007D3F0F" w:rsidRPr="002730FE">
        <w:rPr>
          <w:rFonts w:ascii="PT Astra Serif" w:eastAsia="Times New Roman" w:hAnsi="PT Astra Serif" w:cs="Times New Roman"/>
          <w:sz w:val="28"/>
          <w:szCs w:val="28"/>
          <w:lang w:eastAsia="ru-RU"/>
        </w:rPr>
        <w:t xml:space="preserve"> ,</w:t>
      </w:r>
    </w:p>
    <w:p w14:paraId="45A90C9B" w14:textId="77777777" w:rsidR="007D3F0F" w:rsidRPr="002730FE" w:rsidRDefault="007D3F0F" w:rsidP="003C3DF0">
      <w:pPr>
        <w:widowControl w:val="0"/>
        <w:shd w:val="clear" w:color="auto" w:fill="FFFFFF" w:themeFill="background1"/>
        <w:autoSpaceDE w:val="0"/>
        <w:autoSpaceDN w:val="0"/>
        <w:spacing w:before="120" w:after="12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где:</w:t>
      </w:r>
      <w:r w:rsidRPr="002730FE">
        <w:rPr>
          <w:rFonts w:ascii="PT Astra Serif" w:hAnsi="PT Astra Serif" w:cs="Times New Roman"/>
          <w:sz w:val="28"/>
          <w:szCs w:val="28"/>
        </w:rPr>
        <w:t xml:space="preserve"> </w:t>
      </w:r>
    </w:p>
    <w:p w14:paraId="01556AAF" w14:textId="77777777" w:rsidR="007D3F0F" w:rsidRPr="002730FE" w:rsidRDefault="007D3F0F" w:rsidP="003C3DF0">
      <w:pPr>
        <w:widowControl w:val="0"/>
        <w:shd w:val="clear" w:color="auto" w:fill="FFFFFF" w:themeFill="background1"/>
        <w:autoSpaceDE w:val="0"/>
        <w:autoSpaceDN w:val="0"/>
        <w:spacing w:before="120" w:after="12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val="en-US" w:eastAsia="ru-RU"/>
        </w:rPr>
        <w:t>L</w:t>
      </w:r>
      <w:r w:rsidRPr="002730FE">
        <w:rPr>
          <w:rFonts w:ascii="PT Astra Serif" w:eastAsia="Times New Roman" w:hAnsi="PT Astra Serif" w:cs="Times New Roman"/>
          <w:b/>
          <w:bCs/>
          <w:sz w:val="28"/>
          <w:szCs w:val="28"/>
          <w:vertAlign w:val="subscript"/>
          <w:lang w:eastAsia="ru-RU"/>
        </w:rPr>
        <w:t>НИО</w:t>
      </w:r>
      <w:r w:rsidRPr="002730FE">
        <w:rPr>
          <w:rFonts w:ascii="PT Astra Serif" w:eastAsia="Times New Roman" w:hAnsi="PT Astra Serif" w:cs="Times New Roman"/>
          <w:sz w:val="28"/>
          <w:szCs w:val="28"/>
          <w:lang w:eastAsia="ru-RU"/>
        </w:rPr>
        <w:t xml:space="preserve"> – востребованность плательщиками предоставленной налоговой льготы по освобождению от уплаты налога на имущество организаций коллегий адвокатов, адвокатских бюро и юридических консультаций, обусловленный льготой;</w:t>
      </w:r>
    </w:p>
    <w:p w14:paraId="44EA5CEB" w14:textId="77777777" w:rsidR="007D3F0F" w:rsidRPr="002730FE" w:rsidRDefault="007D3F0F" w:rsidP="003C3DF0">
      <w:pPr>
        <w:widowControl w:val="0"/>
        <w:shd w:val="clear" w:color="auto" w:fill="FFFFFF" w:themeFill="background1"/>
        <w:autoSpaceDE w:val="0"/>
        <w:autoSpaceDN w:val="0"/>
        <w:spacing w:before="120" w:after="12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val="en-US" w:eastAsia="ru-RU"/>
        </w:rPr>
        <w:t>C</w:t>
      </w:r>
      <w:r w:rsidRPr="002730FE">
        <w:rPr>
          <w:rFonts w:ascii="PT Astra Serif" w:eastAsia="Times New Roman" w:hAnsi="PT Astra Serif" w:cs="Times New Roman"/>
          <w:sz w:val="28"/>
          <w:szCs w:val="28"/>
          <w:vertAlign w:val="subscript"/>
          <w:lang w:val="en-US" w:eastAsia="ru-RU"/>
        </w:rPr>
        <w:t>i</w:t>
      </w:r>
      <w:proofErr w:type="spellEnd"/>
      <w:r w:rsidRPr="002730FE">
        <w:rPr>
          <w:rFonts w:ascii="PT Astra Serif" w:eastAsia="Times New Roman" w:hAnsi="PT Astra Serif" w:cs="Times New Roman"/>
          <w:sz w:val="28"/>
          <w:szCs w:val="28"/>
          <w:vertAlign w:val="subscript"/>
          <w:lang w:eastAsia="ru-RU"/>
        </w:rPr>
        <w:t>НИО</w:t>
      </w:r>
      <w:r w:rsidRPr="002730FE">
        <w:rPr>
          <w:rFonts w:ascii="PT Astra Serif" w:eastAsia="Times New Roman" w:hAnsi="PT Astra Serif" w:cs="Times New Roman"/>
          <w:sz w:val="28"/>
          <w:szCs w:val="28"/>
          <w:lang w:val="en-US" w:eastAsia="ru-RU"/>
        </w:rPr>
        <w:t> </w:t>
      </w:r>
      <w:r w:rsidRPr="002730FE">
        <w:rPr>
          <w:rFonts w:ascii="PT Astra Serif" w:eastAsia="Times New Roman" w:hAnsi="PT Astra Serif" w:cs="Times New Roman"/>
          <w:sz w:val="28"/>
          <w:szCs w:val="28"/>
          <w:lang w:eastAsia="ru-RU"/>
        </w:rPr>
        <w:t xml:space="preserve">– численность налогоплательщиков, воспользовавшихся правом на льготу по налогу на имущество в </w:t>
      </w:r>
      <w:r w:rsidRPr="002730FE">
        <w:rPr>
          <w:rFonts w:ascii="PT Astra Serif" w:eastAsia="Times New Roman" w:hAnsi="PT Astra Serif" w:cs="Times New Roman"/>
          <w:sz w:val="28"/>
          <w:szCs w:val="28"/>
          <w:lang w:val="en-US" w:eastAsia="ru-RU"/>
        </w:rPr>
        <w:t>i</w:t>
      </w:r>
      <w:r w:rsidRPr="002730FE">
        <w:rPr>
          <w:rFonts w:ascii="PT Astra Serif" w:eastAsia="Times New Roman" w:hAnsi="PT Astra Serif" w:cs="Times New Roman"/>
          <w:sz w:val="28"/>
          <w:szCs w:val="28"/>
          <w:lang w:eastAsia="ru-RU"/>
        </w:rPr>
        <w:t>-м году;</w:t>
      </w:r>
    </w:p>
    <w:p w14:paraId="6DFB76B1" w14:textId="77777777" w:rsidR="007D3F0F" w:rsidRPr="002730FE" w:rsidRDefault="007D3F0F" w:rsidP="003C3DF0">
      <w:pPr>
        <w:widowControl w:val="0"/>
        <w:shd w:val="clear" w:color="auto" w:fill="FFFFFF" w:themeFill="background1"/>
        <w:autoSpaceDE w:val="0"/>
        <w:autoSpaceDN w:val="0"/>
        <w:spacing w:before="120" w:after="12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val="en-US" w:eastAsia="ru-RU"/>
        </w:rPr>
        <w:t>SC</w:t>
      </w:r>
      <w:r w:rsidRPr="002730FE">
        <w:rPr>
          <w:rFonts w:ascii="PT Astra Serif" w:eastAsia="Times New Roman" w:hAnsi="PT Astra Serif" w:cs="Times New Roman"/>
          <w:sz w:val="28"/>
          <w:szCs w:val="28"/>
          <w:vertAlign w:val="subscript"/>
          <w:lang w:val="en-US" w:eastAsia="ru-RU"/>
        </w:rPr>
        <w:t>i</w:t>
      </w:r>
      <w:proofErr w:type="spellEnd"/>
      <w:r w:rsidRPr="002730FE">
        <w:rPr>
          <w:rFonts w:ascii="PT Astra Serif" w:eastAsia="Times New Roman" w:hAnsi="PT Astra Serif" w:cs="Times New Roman"/>
          <w:sz w:val="28"/>
          <w:szCs w:val="28"/>
          <w:vertAlign w:val="subscript"/>
          <w:lang w:eastAsia="ru-RU"/>
        </w:rPr>
        <w:t>НИО</w:t>
      </w:r>
      <w:r w:rsidRPr="002730FE">
        <w:rPr>
          <w:rFonts w:ascii="PT Astra Serif" w:eastAsia="Times New Roman" w:hAnsi="PT Astra Serif" w:cs="Times New Roman"/>
          <w:sz w:val="28"/>
          <w:szCs w:val="28"/>
          <w:lang w:eastAsia="ru-RU"/>
        </w:rPr>
        <w:t xml:space="preserve"> – количество коллегий адвокатов, адвокатских бюро </w:t>
      </w:r>
      <w:r w:rsidRPr="002730FE">
        <w:rPr>
          <w:rFonts w:ascii="PT Astra Serif" w:eastAsia="Times New Roman" w:hAnsi="PT Astra Serif" w:cs="Times New Roman"/>
          <w:sz w:val="28"/>
          <w:szCs w:val="28"/>
          <w:lang w:eastAsia="ru-RU"/>
        </w:rPr>
        <w:br/>
        <w:t xml:space="preserve">и юридических консультаций, имеющих в собственности недвижимое имущество в </w:t>
      </w:r>
      <w:r w:rsidRPr="002730FE">
        <w:rPr>
          <w:rFonts w:ascii="PT Astra Serif" w:eastAsia="Times New Roman" w:hAnsi="PT Astra Serif" w:cs="Times New Roman"/>
          <w:sz w:val="28"/>
          <w:szCs w:val="28"/>
          <w:lang w:val="en-US" w:eastAsia="ru-RU"/>
        </w:rPr>
        <w:t>i</w:t>
      </w:r>
      <w:r w:rsidRPr="002730FE">
        <w:rPr>
          <w:rFonts w:ascii="PT Astra Serif" w:eastAsia="Times New Roman" w:hAnsi="PT Astra Serif" w:cs="Times New Roman"/>
          <w:sz w:val="28"/>
          <w:szCs w:val="28"/>
          <w:lang w:eastAsia="ru-RU"/>
        </w:rPr>
        <w:t>-м году;</w:t>
      </w:r>
    </w:p>
    <w:p w14:paraId="773CFB16" w14:textId="5222FAEB" w:rsidR="007D3F0F" w:rsidRPr="002730FE" w:rsidRDefault="007D3F0F" w:rsidP="003C3DF0">
      <w:pPr>
        <w:widowControl w:val="0"/>
        <w:shd w:val="clear" w:color="auto" w:fill="FFFFFF" w:themeFill="background1"/>
        <w:autoSpaceDE w:val="0"/>
        <w:autoSpaceDN w:val="0"/>
        <w:spacing w:before="120" w:after="12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val="en-US" w:eastAsia="ru-RU"/>
        </w:rPr>
        <w:t>i</w:t>
      </w:r>
      <w:r w:rsidRPr="002730FE">
        <w:rPr>
          <w:rFonts w:ascii="PT Astra Serif" w:eastAsia="Times New Roman" w:hAnsi="PT Astra Serif" w:cs="Times New Roman"/>
          <w:sz w:val="28"/>
          <w:szCs w:val="28"/>
          <w:lang w:eastAsia="ru-RU"/>
        </w:rPr>
        <w:t> – </w:t>
      </w:r>
      <w:proofErr w:type="gramStart"/>
      <w:r w:rsidRPr="002730FE">
        <w:rPr>
          <w:rFonts w:ascii="PT Astra Serif" w:eastAsia="Times New Roman" w:hAnsi="PT Astra Serif" w:cs="Times New Roman"/>
          <w:sz w:val="28"/>
          <w:szCs w:val="28"/>
          <w:lang w:eastAsia="ru-RU"/>
        </w:rPr>
        <w:t>порядковый</w:t>
      </w:r>
      <w:proofErr w:type="gramEnd"/>
      <w:r w:rsidRPr="002730FE">
        <w:rPr>
          <w:rFonts w:ascii="PT Astra Serif" w:eastAsia="Times New Roman" w:hAnsi="PT Astra Serif" w:cs="Times New Roman"/>
          <w:sz w:val="28"/>
          <w:szCs w:val="28"/>
          <w:lang w:eastAsia="ru-RU"/>
        </w:rPr>
        <w:t xml:space="preserve"> номер года, имеющий значение от 1 до 5, </w:t>
      </w:r>
      <w:r w:rsidRPr="002730FE">
        <w:rPr>
          <w:rFonts w:ascii="PT Astra Serif" w:eastAsia="Times New Roman" w:hAnsi="PT Astra Serif" w:cs="Times New Roman"/>
          <w:sz w:val="28"/>
          <w:szCs w:val="28"/>
          <w:lang w:eastAsia="ru-RU"/>
        </w:rPr>
        <w:br/>
        <w:t>за период 2020</w:t>
      </w:r>
      <w:r w:rsidR="003055DA" w:rsidRPr="002730FE">
        <w:rPr>
          <w:rFonts w:ascii="PT Astra Serif" w:eastAsia="Times New Roman" w:hAnsi="PT Astra Serif" w:cs="Times New Roman"/>
          <w:sz w:val="28"/>
          <w:szCs w:val="28"/>
          <w:lang w:eastAsia="ru-RU"/>
        </w:rPr>
        <w:t xml:space="preserve"> – </w:t>
      </w:r>
      <w:r w:rsidRPr="002730FE">
        <w:rPr>
          <w:rFonts w:ascii="PT Astra Serif" w:eastAsia="Times New Roman" w:hAnsi="PT Astra Serif" w:cs="Times New Roman"/>
          <w:sz w:val="28"/>
          <w:szCs w:val="28"/>
          <w:lang w:eastAsia="ru-RU"/>
        </w:rPr>
        <w:t>2024 гг.</w:t>
      </w:r>
    </w:p>
    <w:p w14:paraId="630D870E" w14:textId="404E4399" w:rsidR="007D3F0F" w:rsidRDefault="007D3F0F" w:rsidP="003C3DF0">
      <w:pPr>
        <w:shd w:val="clear" w:color="auto" w:fill="FFFFFF" w:themeFill="background1"/>
        <w:autoSpaceDE w:val="0"/>
        <w:autoSpaceDN w:val="0"/>
        <w:adjustRightInd w:val="0"/>
        <w:spacing w:before="120" w:after="120" w:line="380" w:lineRule="exact"/>
        <w:ind w:firstLine="709"/>
        <w:jc w:val="both"/>
        <w:rPr>
          <w:rFonts w:ascii="Times New Roman" w:hAnsi="Times New Roman" w:cs="Times New Roman"/>
          <w:sz w:val="28"/>
          <w:szCs w:val="28"/>
        </w:rPr>
      </w:pPr>
      <w:r w:rsidRPr="003146AF">
        <w:rPr>
          <w:rFonts w:ascii="Times New Roman" w:hAnsi="Times New Roman" w:cs="Times New Roman"/>
          <w:sz w:val="28"/>
          <w:szCs w:val="28"/>
        </w:rPr>
        <w:t>Расчетные данные имеют следующие значения:</w:t>
      </w:r>
    </w:p>
    <w:p w14:paraId="0DD09074" w14:textId="77777777" w:rsidR="00F278EF" w:rsidRPr="003843B0" w:rsidRDefault="00F278EF" w:rsidP="003C3DF0">
      <w:pPr>
        <w:shd w:val="clear" w:color="auto" w:fill="FFFFFF" w:themeFill="background1"/>
        <w:autoSpaceDE w:val="0"/>
        <w:autoSpaceDN w:val="0"/>
        <w:adjustRightInd w:val="0"/>
        <w:spacing w:before="120" w:after="120" w:line="380" w:lineRule="exact"/>
        <w:ind w:firstLine="709"/>
        <w:jc w:val="both"/>
        <w:rPr>
          <w:rFonts w:ascii="Times New Roman" w:hAnsi="Times New Roman" w:cs="Times New Roman"/>
          <w:sz w:val="28"/>
          <w:szCs w:val="28"/>
        </w:rPr>
      </w:pPr>
    </w:p>
    <w:tbl>
      <w:tblPr>
        <w:tblStyle w:val="af7"/>
        <w:tblW w:w="9464" w:type="dxa"/>
        <w:tblLook w:val="04A0" w:firstRow="1" w:lastRow="0" w:firstColumn="1" w:lastColumn="0" w:noHBand="0" w:noVBand="1"/>
      </w:tblPr>
      <w:tblGrid>
        <w:gridCol w:w="1696"/>
        <w:gridCol w:w="2268"/>
        <w:gridCol w:w="2410"/>
        <w:gridCol w:w="3090"/>
      </w:tblGrid>
      <w:tr w:rsidR="003146AF" w:rsidRPr="003146AF" w14:paraId="494B840D" w14:textId="77777777" w:rsidTr="003843B0">
        <w:tc>
          <w:tcPr>
            <w:tcW w:w="1696" w:type="dxa"/>
          </w:tcPr>
          <w:p w14:paraId="08092BB1" w14:textId="77777777" w:rsidR="00F278EF" w:rsidRDefault="00F278EF" w:rsidP="00F278EF">
            <w:pPr>
              <w:shd w:val="clear" w:color="auto" w:fill="FFFFFF" w:themeFill="background1"/>
              <w:autoSpaceDE w:val="0"/>
              <w:autoSpaceDN w:val="0"/>
              <w:adjustRightInd w:val="0"/>
              <w:spacing w:before="120" w:after="120" w:line="380" w:lineRule="exact"/>
              <w:jc w:val="center"/>
              <w:rPr>
                <w:rFonts w:ascii="Times New Roman" w:eastAsia="Times New Roman" w:hAnsi="Times New Roman" w:cs="Times New Roman"/>
                <w:b/>
                <w:bCs/>
                <w:sz w:val="28"/>
                <w:szCs w:val="28"/>
                <w:lang w:eastAsia="ru-RU"/>
              </w:rPr>
            </w:pPr>
          </w:p>
          <w:p w14:paraId="1902FD7A" w14:textId="77777777"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b/>
                <w:bCs/>
                <w:sz w:val="28"/>
                <w:szCs w:val="28"/>
              </w:rPr>
            </w:pPr>
            <w:proofErr w:type="spellStart"/>
            <w:r w:rsidRPr="003146AF">
              <w:rPr>
                <w:rFonts w:ascii="Times New Roman" w:eastAsia="Times New Roman" w:hAnsi="Times New Roman" w:cs="Times New Roman"/>
                <w:b/>
                <w:bCs/>
                <w:sz w:val="28"/>
                <w:szCs w:val="28"/>
                <w:lang w:val="en-US" w:eastAsia="ru-RU"/>
              </w:rPr>
              <w:t>i</w:t>
            </w:r>
            <w:proofErr w:type="spellEnd"/>
          </w:p>
        </w:tc>
        <w:tc>
          <w:tcPr>
            <w:tcW w:w="2268" w:type="dxa"/>
          </w:tcPr>
          <w:p w14:paraId="215D0157" w14:textId="77777777" w:rsidR="00F278EF" w:rsidRDefault="00F278EF" w:rsidP="00F278EF">
            <w:pPr>
              <w:shd w:val="clear" w:color="auto" w:fill="FFFFFF" w:themeFill="background1"/>
              <w:autoSpaceDE w:val="0"/>
              <w:autoSpaceDN w:val="0"/>
              <w:adjustRightInd w:val="0"/>
              <w:spacing w:before="120" w:after="120" w:line="380" w:lineRule="exact"/>
              <w:jc w:val="center"/>
              <w:rPr>
                <w:rFonts w:ascii="Times New Roman" w:eastAsia="Times New Roman" w:hAnsi="Times New Roman" w:cs="Times New Roman"/>
                <w:b/>
                <w:bCs/>
                <w:sz w:val="28"/>
                <w:szCs w:val="28"/>
                <w:lang w:eastAsia="ru-RU"/>
              </w:rPr>
            </w:pPr>
          </w:p>
          <w:p w14:paraId="22C2FF8C" w14:textId="77777777"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b/>
                <w:bCs/>
                <w:sz w:val="28"/>
                <w:szCs w:val="28"/>
              </w:rPr>
            </w:pPr>
            <w:proofErr w:type="spellStart"/>
            <w:r w:rsidRPr="003146AF">
              <w:rPr>
                <w:rFonts w:ascii="Times New Roman" w:eastAsia="Times New Roman" w:hAnsi="Times New Roman" w:cs="Times New Roman"/>
                <w:b/>
                <w:bCs/>
                <w:sz w:val="28"/>
                <w:szCs w:val="28"/>
                <w:lang w:val="en-US" w:eastAsia="ru-RU"/>
              </w:rPr>
              <w:t>C</w:t>
            </w:r>
            <w:r w:rsidRPr="003146AF">
              <w:rPr>
                <w:rFonts w:ascii="Times New Roman" w:eastAsia="Times New Roman" w:hAnsi="Times New Roman" w:cs="Times New Roman"/>
                <w:b/>
                <w:bCs/>
                <w:sz w:val="28"/>
                <w:szCs w:val="28"/>
                <w:vertAlign w:val="subscript"/>
                <w:lang w:val="en-US" w:eastAsia="ru-RU"/>
              </w:rPr>
              <w:t>i</w:t>
            </w:r>
            <w:proofErr w:type="spellEnd"/>
            <w:r w:rsidRPr="003146AF">
              <w:rPr>
                <w:rFonts w:ascii="Times New Roman" w:eastAsia="Times New Roman" w:hAnsi="Times New Roman" w:cs="Times New Roman"/>
                <w:b/>
                <w:bCs/>
                <w:sz w:val="28"/>
                <w:szCs w:val="28"/>
                <w:vertAlign w:val="subscript"/>
                <w:lang w:eastAsia="ru-RU"/>
              </w:rPr>
              <w:t xml:space="preserve">НИО </w:t>
            </w:r>
            <w:r w:rsidRPr="003146AF">
              <w:rPr>
                <w:rStyle w:val="af4"/>
                <w:rFonts w:ascii="Times New Roman" w:eastAsia="Times New Roman" w:hAnsi="Times New Roman" w:cs="Times New Roman"/>
                <w:sz w:val="28"/>
                <w:szCs w:val="28"/>
                <w:lang w:eastAsia="ru-RU"/>
              </w:rPr>
              <w:footnoteReference w:id="18"/>
            </w:r>
          </w:p>
        </w:tc>
        <w:tc>
          <w:tcPr>
            <w:tcW w:w="2410" w:type="dxa"/>
          </w:tcPr>
          <w:p w14:paraId="60C930AB" w14:textId="77777777" w:rsidR="00F278EF" w:rsidRDefault="00F278EF" w:rsidP="00F278EF">
            <w:pPr>
              <w:shd w:val="clear" w:color="auto" w:fill="FFFFFF" w:themeFill="background1"/>
              <w:autoSpaceDE w:val="0"/>
              <w:autoSpaceDN w:val="0"/>
              <w:adjustRightInd w:val="0"/>
              <w:spacing w:before="120" w:after="120" w:line="380" w:lineRule="exact"/>
              <w:jc w:val="center"/>
              <w:rPr>
                <w:rFonts w:ascii="Times New Roman" w:eastAsia="Times New Roman" w:hAnsi="Times New Roman" w:cs="Times New Roman"/>
                <w:b/>
                <w:bCs/>
                <w:sz w:val="28"/>
                <w:szCs w:val="28"/>
                <w:lang w:eastAsia="ru-RU"/>
              </w:rPr>
            </w:pPr>
          </w:p>
          <w:p w14:paraId="2DD2699D" w14:textId="77777777"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b/>
                <w:bCs/>
                <w:sz w:val="28"/>
                <w:szCs w:val="28"/>
              </w:rPr>
            </w:pPr>
            <w:proofErr w:type="spellStart"/>
            <w:r w:rsidRPr="003146AF">
              <w:rPr>
                <w:rFonts w:ascii="Times New Roman" w:eastAsia="Times New Roman" w:hAnsi="Times New Roman" w:cs="Times New Roman"/>
                <w:b/>
                <w:bCs/>
                <w:sz w:val="28"/>
                <w:szCs w:val="28"/>
                <w:lang w:val="en-US" w:eastAsia="ru-RU"/>
              </w:rPr>
              <w:t>SC</w:t>
            </w:r>
            <w:r w:rsidRPr="003146AF">
              <w:rPr>
                <w:rFonts w:ascii="Times New Roman" w:eastAsia="Times New Roman" w:hAnsi="Times New Roman" w:cs="Times New Roman"/>
                <w:b/>
                <w:bCs/>
                <w:sz w:val="28"/>
                <w:szCs w:val="28"/>
                <w:vertAlign w:val="subscript"/>
                <w:lang w:val="en-US" w:eastAsia="ru-RU"/>
              </w:rPr>
              <w:t>i</w:t>
            </w:r>
            <w:proofErr w:type="spellEnd"/>
            <w:r w:rsidRPr="003146AF">
              <w:rPr>
                <w:rFonts w:ascii="Times New Roman" w:eastAsia="Times New Roman" w:hAnsi="Times New Roman" w:cs="Times New Roman"/>
                <w:b/>
                <w:bCs/>
                <w:sz w:val="28"/>
                <w:szCs w:val="28"/>
                <w:vertAlign w:val="subscript"/>
                <w:lang w:eastAsia="ru-RU"/>
              </w:rPr>
              <w:t xml:space="preserve">НИО </w:t>
            </w:r>
            <w:r w:rsidRPr="003146AF">
              <w:rPr>
                <w:rStyle w:val="af4"/>
                <w:rFonts w:ascii="Times New Roman" w:eastAsia="Times New Roman" w:hAnsi="Times New Roman" w:cs="Times New Roman"/>
                <w:sz w:val="28"/>
                <w:szCs w:val="28"/>
                <w:lang w:eastAsia="ru-RU"/>
              </w:rPr>
              <w:footnoteReference w:id="19"/>
            </w:r>
          </w:p>
        </w:tc>
        <w:tc>
          <w:tcPr>
            <w:tcW w:w="3090" w:type="dxa"/>
          </w:tcPr>
          <w:p w14:paraId="154270C9" w14:textId="77777777" w:rsidR="00F278EF" w:rsidRDefault="00F278EF" w:rsidP="00F278EF">
            <w:pPr>
              <w:shd w:val="clear" w:color="auto" w:fill="FFFFFF" w:themeFill="background1"/>
              <w:autoSpaceDE w:val="0"/>
              <w:autoSpaceDN w:val="0"/>
              <w:adjustRightInd w:val="0"/>
              <w:spacing w:before="120" w:after="120" w:line="380" w:lineRule="exact"/>
              <w:jc w:val="center"/>
              <w:rPr>
                <w:rFonts w:ascii="Times New Roman" w:eastAsiaTheme="minorEastAsia" w:hAnsi="Times New Roman" w:cs="Times New Roman"/>
                <w:b/>
                <w:bCs/>
                <w:sz w:val="28"/>
                <w:szCs w:val="28"/>
                <w:lang w:eastAsia="ru-RU"/>
              </w:rPr>
            </w:pPr>
          </w:p>
          <w:p w14:paraId="7C2A7802" w14:textId="7689BCAA" w:rsidR="007D3F0F" w:rsidRPr="003146AF" w:rsidRDefault="00FD1113" w:rsidP="00F278EF">
            <w:pPr>
              <w:shd w:val="clear" w:color="auto" w:fill="FFFFFF" w:themeFill="background1"/>
              <w:autoSpaceDE w:val="0"/>
              <w:autoSpaceDN w:val="0"/>
              <w:adjustRightInd w:val="0"/>
              <w:spacing w:before="120" w:after="120" w:line="380" w:lineRule="exact"/>
              <w:jc w:val="center"/>
              <w:rPr>
                <w:rFonts w:ascii="Times New Roman" w:eastAsiaTheme="minorEastAsia" w:hAnsi="Times New Roman" w:cs="Times New Roman"/>
                <w:b/>
                <w:bCs/>
                <w:sz w:val="28"/>
                <w:szCs w:val="28"/>
                <w:lang w:eastAsia="ru-RU"/>
              </w:rPr>
            </w:pPr>
            <m:oMath>
              <m:f>
                <m:fPr>
                  <m:ctrlPr>
                    <w:rPr>
                      <w:rFonts w:ascii="Cambria Math" w:eastAsia="Times New Roman" w:hAnsi="Cambria Math" w:cs="Times New Roman"/>
                      <w:b/>
                      <w:bCs/>
                      <w:sz w:val="28"/>
                      <w:szCs w:val="28"/>
                      <w:lang w:val="en-US" w:eastAsia="ru-RU"/>
                    </w:rPr>
                  </m:ctrlPr>
                </m:fPr>
                <m:num>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m:t>
                      </m:r>
                      <m:r>
                        <m:rPr>
                          <m:sty m:val="b"/>
                        </m:rPr>
                        <w:rPr>
                          <w:rFonts w:ascii="Cambria Math" w:eastAsia="Times New Roman" w:hAnsi="Cambria Math" w:cs="Times New Roman"/>
                          <w:sz w:val="28"/>
                          <w:szCs w:val="28"/>
                          <w:lang w:eastAsia="ru-RU"/>
                        </w:rPr>
                        <m:t>НИО</m:t>
                      </m:r>
                    </m:sub>
                  </m:sSub>
                </m:num>
                <m:den>
                  <m:r>
                    <m:rPr>
                      <m:sty m:val="b"/>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m:t>
                      </m:r>
                      <m:r>
                        <m:rPr>
                          <m:sty m:val="b"/>
                        </m:rPr>
                        <w:rPr>
                          <w:rFonts w:ascii="Cambria Math" w:eastAsia="Times New Roman" w:hAnsi="Cambria Math" w:cs="Times New Roman"/>
                          <w:sz w:val="28"/>
                          <w:szCs w:val="28"/>
                          <w:lang w:eastAsia="ru-RU"/>
                        </w:rPr>
                        <m:t>НИО</m:t>
                      </m:r>
                    </m:sub>
                  </m:sSub>
                </m:den>
              </m:f>
            </m:oMath>
            <w:r w:rsidR="00F278EF">
              <w:rPr>
                <w:rFonts w:ascii="Times New Roman" w:eastAsiaTheme="minorEastAsia" w:hAnsi="Times New Roman" w:cs="Times New Roman"/>
                <w:b/>
                <w:bCs/>
                <w:sz w:val="28"/>
                <w:szCs w:val="28"/>
                <w:lang w:eastAsia="ru-RU"/>
              </w:rPr>
              <w:t xml:space="preserve"> </w:t>
            </w:r>
          </w:p>
          <w:p w14:paraId="044AEBFA" w14:textId="77777777"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b/>
                <w:bCs/>
                <w:sz w:val="28"/>
                <w:szCs w:val="28"/>
              </w:rPr>
            </w:pPr>
          </w:p>
        </w:tc>
      </w:tr>
      <w:tr w:rsidR="003146AF" w:rsidRPr="003146AF" w14:paraId="7118DEAC" w14:textId="77777777" w:rsidTr="003843B0">
        <w:tc>
          <w:tcPr>
            <w:tcW w:w="1696" w:type="dxa"/>
          </w:tcPr>
          <w:p w14:paraId="7115C355" w14:textId="004FE964"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 (2020 г.)</w:t>
            </w:r>
          </w:p>
        </w:tc>
        <w:tc>
          <w:tcPr>
            <w:tcW w:w="2268" w:type="dxa"/>
          </w:tcPr>
          <w:p w14:paraId="6AF38132" w14:textId="64F421C3"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9</w:t>
            </w:r>
            <w:r w:rsidR="00CE4D17" w:rsidRPr="003146AF">
              <w:rPr>
                <w:rFonts w:ascii="Times New Roman" w:hAnsi="Times New Roman" w:cs="Times New Roman"/>
                <w:sz w:val="28"/>
                <w:szCs w:val="28"/>
              </w:rPr>
              <w:t>5</w:t>
            </w:r>
          </w:p>
        </w:tc>
        <w:tc>
          <w:tcPr>
            <w:tcW w:w="2410" w:type="dxa"/>
          </w:tcPr>
          <w:p w14:paraId="1AB05BF8" w14:textId="1B879884"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9</w:t>
            </w:r>
            <w:r w:rsidR="00CE4D17" w:rsidRPr="003146AF">
              <w:rPr>
                <w:rFonts w:ascii="Times New Roman" w:hAnsi="Times New Roman" w:cs="Times New Roman"/>
                <w:sz w:val="28"/>
                <w:szCs w:val="28"/>
              </w:rPr>
              <w:t>5</w:t>
            </w:r>
          </w:p>
        </w:tc>
        <w:tc>
          <w:tcPr>
            <w:tcW w:w="3090" w:type="dxa"/>
          </w:tcPr>
          <w:p w14:paraId="7AC4F5DB" w14:textId="77777777" w:rsidR="007D3F0F" w:rsidRPr="003146AF" w:rsidRDefault="007D3F0F"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3146AF" w:rsidRPr="003146AF" w14:paraId="17B9EB9A" w14:textId="77777777" w:rsidTr="003843B0">
        <w:tc>
          <w:tcPr>
            <w:tcW w:w="1696" w:type="dxa"/>
          </w:tcPr>
          <w:p w14:paraId="62236019" w14:textId="47960E29"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2 (2021 г.)</w:t>
            </w:r>
          </w:p>
        </w:tc>
        <w:tc>
          <w:tcPr>
            <w:tcW w:w="2268" w:type="dxa"/>
          </w:tcPr>
          <w:p w14:paraId="022A836A" w14:textId="68442761"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90</w:t>
            </w:r>
          </w:p>
        </w:tc>
        <w:tc>
          <w:tcPr>
            <w:tcW w:w="2410" w:type="dxa"/>
          </w:tcPr>
          <w:p w14:paraId="3400354D" w14:textId="7655B7A3"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90</w:t>
            </w:r>
          </w:p>
        </w:tc>
        <w:tc>
          <w:tcPr>
            <w:tcW w:w="3090" w:type="dxa"/>
          </w:tcPr>
          <w:p w14:paraId="0709A2DF" w14:textId="77777777"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3146AF" w:rsidRPr="003146AF" w14:paraId="6443EFD0" w14:textId="77777777" w:rsidTr="003843B0">
        <w:tc>
          <w:tcPr>
            <w:tcW w:w="1696" w:type="dxa"/>
          </w:tcPr>
          <w:p w14:paraId="52903B53" w14:textId="3476C49D"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lastRenderedPageBreak/>
              <w:t>3 (2022 г.)</w:t>
            </w:r>
          </w:p>
        </w:tc>
        <w:tc>
          <w:tcPr>
            <w:tcW w:w="2268" w:type="dxa"/>
          </w:tcPr>
          <w:p w14:paraId="0240CAD4" w14:textId="4F4F80EA"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89</w:t>
            </w:r>
          </w:p>
        </w:tc>
        <w:tc>
          <w:tcPr>
            <w:tcW w:w="2410" w:type="dxa"/>
          </w:tcPr>
          <w:p w14:paraId="0AB1DB2B" w14:textId="40877FD4"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89</w:t>
            </w:r>
          </w:p>
        </w:tc>
        <w:tc>
          <w:tcPr>
            <w:tcW w:w="3090" w:type="dxa"/>
          </w:tcPr>
          <w:p w14:paraId="6431C448" w14:textId="77777777"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3146AF" w:rsidRPr="003146AF" w14:paraId="349A3334" w14:textId="77777777" w:rsidTr="003843B0">
        <w:tc>
          <w:tcPr>
            <w:tcW w:w="1696" w:type="dxa"/>
          </w:tcPr>
          <w:p w14:paraId="1D53DE2C" w14:textId="7751A14C"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4 (2023 г.)</w:t>
            </w:r>
          </w:p>
        </w:tc>
        <w:tc>
          <w:tcPr>
            <w:tcW w:w="2268" w:type="dxa"/>
          </w:tcPr>
          <w:p w14:paraId="357F0F22" w14:textId="74DA0403"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91</w:t>
            </w:r>
          </w:p>
        </w:tc>
        <w:tc>
          <w:tcPr>
            <w:tcW w:w="2410" w:type="dxa"/>
          </w:tcPr>
          <w:p w14:paraId="66745A53" w14:textId="0C72F1F4"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91</w:t>
            </w:r>
          </w:p>
        </w:tc>
        <w:tc>
          <w:tcPr>
            <w:tcW w:w="3090" w:type="dxa"/>
          </w:tcPr>
          <w:p w14:paraId="18BA0D3A" w14:textId="77777777"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1</w:t>
            </w:r>
          </w:p>
        </w:tc>
      </w:tr>
      <w:tr w:rsidR="00CE4D17" w:rsidRPr="003146AF" w14:paraId="1A55A794" w14:textId="77777777" w:rsidTr="003843B0">
        <w:tc>
          <w:tcPr>
            <w:tcW w:w="1696" w:type="dxa"/>
          </w:tcPr>
          <w:p w14:paraId="1AAB1029" w14:textId="22808AF7"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5 (2024 г.)</w:t>
            </w:r>
          </w:p>
        </w:tc>
        <w:tc>
          <w:tcPr>
            <w:tcW w:w="2268" w:type="dxa"/>
          </w:tcPr>
          <w:p w14:paraId="2F97A633" w14:textId="1F8E965E"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88</w:t>
            </w:r>
          </w:p>
        </w:tc>
        <w:tc>
          <w:tcPr>
            <w:tcW w:w="2410" w:type="dxa"/>
          </w:tcPr>
          <w:p w14:paraId="67CFB9EF" w14:textId="3B893119"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r w:rsidRPr="003146AF">
              <w:rPr>
                <w:rFonts w:ascii="Times New Roman" w:hAnsi="Times New Roman" w:cs="Times New Roman"/>
                <w:sz w:val="28"/>
                <w:szCs w:val="28"/>
              </w:rPr>
              <w:t>88</w:t>
            </w:r>
          </w:p>
        </w:tc>
        <w:tc>
          <w:tcPr>
            <w:tcW w:w="3090" w:type="dxa"/>
          </w:tcPr>
          <w:p w14:paraId="271CE3A3" w14:textId="3327DD3A" w:rsidR="00CE4D17" w:rsidRPr="003146AF" w:rsidRDefault="00CE4D17" w:rsidP="00F278EF">
            <w:pPr>
              <w:shd w:val="clear" w:color="auto" w:fill="FFFFFF" w:themeFill="background1"/>
              <w:autoSpaceDE w:val="0"/>
              <w:autoSpaceDN w:val="0"/>
              <w:adjustRightInd w:val="0"/>
              <w:spacing w:before="120" w:after="120" w:line="380" w:lineRule="exact"/>
              <w:jc w:val="center"/>
              <w:rPr>
                <w:rFonts w:ascii="Times New Roman" w:hAnsi="Times New Roman" w:cs="Times New Roman"/>
                <w:sz w:val="28"/>
                <w:szCs w:val="28"/>
              </w:rPr>
            </w:pPr>
          </w:p>
        </w:tc>
      </w:tr>
    </w:tbl>
    <w:p w14:paraId="1D17C5AA" w14:textId="77777777" w:rsidR="00F278EF" w:rsidRPr="00F278EF" w:rsidRDefault="00F278EF" w:rsidP="00F278EF">
      <w:pPr>
        <w:shd w:val="clear" w:color="auto" w:fill="FFFFFF" w:themeFill="background1"/>
        <w:autoSpaceDE w:val="0"/>
        <w:autoSpaceDN w:val="0"/>
        <w:adjustRightInd w:val="0"/>
        <w:spacing w:before="360" w:after="120" w:line="240" w:lineRule="auto"/>
        <w:ind w:firstLine="709"/>
        <w:jc w:val="both"/>
        <w:rPr>
          <w:rFonts w:eastAsiaTheme="minorEastAsia"/>
          <w:sz w:val="16"/>
          <w:szCs w:val="16"/>
          <w:lang w:eastAsia="ru-RU"/>
        </w:rPr>
      </w:pPr>
    </w:p>
    <w:p w14:paraId="23DA5FCC" w14:textId="15842DEF" w:rsidR="00CE4D17" w:rsidRDefault="00FD1113" w:rsidP="003C3DF0">
      <w:pPr>
        <w:shd w:val="clear" w:color="auto" w:fill="FFFFFF" w:themeFill="background1"/>
        <w:autoSpaceDE w:val="0"/>
        <w:autoSpaceDN w:val="0"/>
        <w:adjustRightInd w:val="0"/>
        <w:spacing w:before="360" w:after="120" w:line="380" w:lineRule="exact"/>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НИО</m:t>
            </m:r>
          </m:sub>
        </m:sSub>
        <m:r>
          <m:rPr>
            <m:nor/>
          </m:rPr>
          <w:rPr>
            <w:rFonts w:ascii="Times New Roman" w:eastAsia="Times New Roman" w:hAnsi="Times New Roman"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den>
                    </m:f>
                  </m:e>
                </m:box>
              </m:e>
            </m:nary>
          </m:num>
          <m:den>
            <m:r>
              <w:rPr>
                <w:rFonts w:ascii="Cambria Math" w:eastAsia="Times New Roman" w:hAnsi="Cambria Math" w:cs="Times New Roman"/>
                <w:sz w:val="28"/>
                <w:szCs w:val="28"/>
                <w:lang w:eastAsia="ru-RU"/>
              </w:rPr>
              <m:t>5</m:t>
            </m:r>
          </m:den>
        </m:f>
      </m:oMath>
      <w:r w:rsidR="00CE4D17" w:rsidRPr="003146AF">
        <w:rPr>
          <w:rFonts w:ascii="Times New Roman" w:eastAsia="Times New Roman" w:hAnsi="Times New Roman" w:cs="Times New Roman"/>
          <w:sz w:val="28"/>
          <w:szCs w:val="28"/>
          <w:lang w:eastAsia="ru-RU"/>
        </w:rPr>
        <w:t xml:space="preserve"> = (</w:t>
      </w:r>
      <w:r w:rsidR="00CE4D17" w:rsidRPr="003146AF">
        <w:rPr>
          <w:rFonts w:ascii="Times New Roman" w:hAnsi="Times New Roman" w:cs="Times New Roman"/>
          <w:sz w:val="28"/>
          <w:szCs w:val="28"/>
        </w:rPr>
        <w:t>1</w:t>
      </w:r>
      <w:r w:rsidR="00CE4D17" w:rsidRPr="003146AF">
        <w:rPr>
          <w:rFonts w:ascii="Times New Roman" w:eastAsia="Times New Roman" w:hAnsi="Times New Roman" w:cs="Times New Roman"/>
          <w:sz w:val="28"/>
          <w:szCs w:val="28"/>
          <w:lang w:eastAsia="ru-RU"/>
        </w:rPr>
        <w:t xml:space="preserve"> + </w:t>
      </w:r>
      <w:r w:rsidR="00CE4D17" w:rsidRPr="003146AF">
        <w:rPr>
          <w:rFonts w:ascii="Times New Roman" w:hAnsi="Times New Roman" w:cs="Times New Roman"/>
          <w:sz w:val="28"/>
          <w:szCs w:val="28"/>
        </w:rPr>
        <w:t>1 + 1 + 1 + 1</w:t>
      </w:r>
      <w:r w:rsidR="00CE4D17" w:rsidRPr="003146AF">
        <w:rPr>
          <w:rFonts w:ascii="Times New Roman" w:eastAsia="Times New Roman" w:hAnsi="Times New Roman" w:cs="Times New Roman"/>
          <w:sz w:val="28"/>
          <w:szCs w:val="28"/>
          <w:lang w:eastAsia="ru-RU"/>
        </w:rPr>
        <w:t>) / 5 = 1</w:t>
      </w:r>
    </w:p>
    <w:p w14:paraId="3406C0A2" w14:textId="77777777" w:rsidR="00F278EF" w:rsidRPr="00F278EF" w:rsidRDefault="00F278EF" w:rsidP="00F278EF">
      <w:pPr>
        <w:shd w:val="clear" w:color="auto" w:fill="FFFFFF" w:themeFill="background1"/>
        <w:autoSpaceDE w:val="0"/>
        <w:autoSpaceDN w:val="0"/>
        <w:adjustRightInd w:val="0"/>
        <w:spacing w:before="360" w:after="120" w:line="240" w:lineRule="auto"/>
        <w:ind w:firstLine="709"/>
        <w:jc w:val="both"/>
        <w:rPr>
          <w:rFonts w:ascii="Times New Roman" w:eastAsia="Times New Roman" w:hAnsi="Times New Roman" w:cs="Times New Roman"/>
          <w:sz w:val="16"/>
          <w:szCs w:val="16"/>
          <w:lang w:eastAsia="ru-RU"/>
        </w:rPr>
      </w:pPr>
    </w:p>
    <w:p w14:paraId="31FF626A" w14:textId="4EF4DE5A" w:rsidR="00CE4D17" w:rsidRDefault="00CE4D17"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hAnsi="PT Astra Serif" w:cs="Times New Roman"/>
          <w:sz w:val="28"/>
          <w:szCs w:val="28"/>
        </w:rPr>
        <w:t xml:space="preserve">Таким образом, востребованность льготы по налогу на имущество </w:t>
      </w:r>
      <w:r w:rsidRPr="002730FE">
        <w:rPr>
          <w:rFonts w:ascii="PT Astra Serif" w:hAnsi="PT Astra Serif" w:cs="Times New Roman"/>
          <w:sz w:val="28"/>
          <w:szCs w:val="28"/>
        </w:rPr>
        <w:br/>
        <w:t xml:space="preserve">со стороны коллегий адвокатов, адвокатских бюро и юридических консультаций, </w:t>
      </w:r>
      <w:r w:rsidRPr="002730FE">
        <w:rPr>
          <w:rFonts w:ascii="PT Astra Serif" w:eastAsia="Times New Roman" w:hAnsi="PT Astra Serif" w:cs="Times New Roman"/>
          <w:sz w:val="28"/>
          <w:szCs w:val="28"/>
          <w:lang w:eastAsia="ru-RU"/>
        </w:rPr>
        <w:t xml:space="preserve">имеющих в собственности недвижимое имущество, </w:t>
      </w:r>
      <w:r w:rsidRPr="002730FE">
        <w:rPr>
          <w:rFonts w:ascii="PT Astra Serif" w:eastAsia="Times New Roman" w:hAnsi="PT Astra Serif" w:cs="Times New Roman"/>
          <w:sz w:val="28"/>
          <w:szCs w:val="28"/>
          <w:lang w:eastAsia="ru-RU"/>
        </w:rPr>
        <w:br/>
        <w:t xml:space="preserve">в составе всех налогоплательщиков, воспользовавшихся данной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льготой, </w:t>
      </w:r>
      <w:r w:rsidR="00E56231" w:rsidRPr="002730FE">
        <w:rPr>
          <w:rFonts w:ascii="PT Astra Serif" w:hAnsi="PT Astra Serif" w:cs="Times New Roman"/>
          <w:sz w:val="28"/>
          <w:szCs w:val="28"/>
        </w:rPr>
        <w:t>составляет 100</w:t>
      </w:r>
      <w:r w:rsidRPr="002730FE">
        <w:rPr>
          <w:rFonts w:ascii="PT Astra Serif" w:hAnsi="PT Astra Serif" w:cs="Times New Roman"/>
          <w:sz w:val="28"/>
          <w:szCs w:val="28"/>
        </w:rPr>
        <w:t xml:space="preserve">%, в </w:t>
      </w:r>
      <w:proofErr w:type="gramStart"/>
      <w:r w:rsidRPr="002730FE">
        <w:rPr>
          <w:rFonts w:ascii="PT Astra Serif" w:hAnsi="PT Astra Serif" w:cs="Times New Roman"/>
          <w:sz w:val="28"/>
          <w:szCs w:val="28"/>
        </w:rPr>
        <w:t>связи</w:t>
      </w:r>
      <w:proofErr w:type="gramEnd"/>
      <w:r w:rsidRPr="002730FE">
        <w:rPr>
          <w:rFonts w:ascii="PT Astra Serif" w:hAnsi="PT Astra Serif" w:cs="Times New Roman"/>
          <w:sz w:val="28"/>
          <w:szCs w:val="28"/>
        </w:rPr>
        <w:t xml:space="preserve"> с чем </w:t>
      </w:r>
      <w:r w:rsidRPr="002730FE">
        <w:rPr>
          <w:rFonts w:ascii="PT Astra Serif" w:eastAsia="Times New Roman" w:hAnsi="PT Astra Serif" w:cs="Times New Roman"/>
          <w:sz w:val="28"/>
          <w:szCs w:val="28"/>
          <w:lang w:eastAsia="ru-RU"/>
        </w:rPr>
        <w:t>указанную налоговую льготу следует признать целесообразной и подлежащей дальнейшему сохранению.</w:t>
      </w:r>
    </w:p>
    <w:p w14:paraId="0BC6539E" w14:textId="77777777" w:rsidR="00F278EF" w:rsidRPr="002730FE" w:rsidRDefault="00F278EF"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
    <w:p w14:paraId="55EAEC32" w14:textId="57376D8B" w:rsidR="00CE4D17" w:rsidRPr="002730FE" w:rsidRDefault="00CE4D17" w:rsidP="002730FE">
      <w:pPr>
        <w:pStyle w:val="a7"/>
        <w:numPr>
          <w:ilvl w:val="0"/>
          <w:numId w:val="5"/>
        </w:numPr>
        <w:shd w:val="clear" w:color="auto" w:fill="FFFFFF" w:themeFill="background1"/>
        <w:tabs>
          <w:tab w:val="left" w:pos="284"/>
        </w:tabs>
        <w:spacing w:after="0" w:line="380" w:lineRule="exact"/>
        <w:ind w:left="0" w:firstLine="709"/>
        <w:contextualSpacing w:val="0"/>
        <w:jc w:val="both"/>
        <w:rPr>
          <w:rFonts w:ascii="PT Astra Serif" w:hAnsi="PT Astra Serif" w:cs="Times New Roman"/>
          <w:b/>
          <w:bCs/>
          <w:sz w:val="28"/>
          <w:szCs w:val="28"/>
        </w:rPr>
      </w:pPr>
      <w:r w:rsidRPr="002730FE">
        <w:rPr>
          <w:rFonts w:ascii="PT Astra Serif" w:eastAsia="Times New Roman" w:hAnsi="PT Astra Serif" w:cs="Times New Roman"/>
          <w:b/>
          <w:bCs/>
          <w:sz w:val="28"/>
          <w:szCs w:val="28"/>
          <w:lang w:eastAsia="ru-RU"/>
        </w:rPr>
        <w:t>Оценка результативности налоговых расходов</w:t>
      </w:r>
    </w:p>
    <w:p w14:paraId="30742922" w14:textId="2302F172" w:rsidR="00CE4D17" w:rsidRPr="00F278EF" w:rsidRDefault="00CE4D17" w:rsidP="00F278EF">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F278EF">
        <w:rPr>
          <w:rFonts w:ascii="PT Astra Serif" w:hAnsi="PT Astra Serif" w:cs="Times New Roman"/>
          <w:sz w:val="28"/>
          <w:szCs w:val="28"/>
        </w:rPr>
        <w:t>В соответствии с пункт</w:t>
      </w:r>
      <w:r w:rsidR="003055DA" w:rsidRPr="00F278EF">
        <w:rPr>
          <w:rFonts w:ascii="PT Astra Serif" w:hAnsi="PT Astra Serif" w:cs="Times New Roman"/>
          <w:sz w:val="28"/>
          <w:szCs w:val="28"/>
        </w:rPr>
        <w:t xml:space="preserve">ами </w:t>
      </w:r>
      <w:r w:rsidRPr="00F278EF">
        <w:rPr>
          <w:rFonts w:ascii="PT Astra Serif" w:hAnsi="PT Astra Serif" w:cs="Times New Roman"/>
          <w:sz w:val="28"/>
          <w:szCs w:val="28"/>
        </w:rPr>
        <w:t>2.10 и 2.11 Методики</w:t>
      </w:r>
      <w:r w:rsidRPr="00F278EF">
        <w:rPr>
          <w:rFonts w:ascii="PT Astra Serif" w:eastAsia="Times New Roman" w:hAnsi="PT Astra Serif" w:cs="Times New Roman"/>
          <w:sz w:val="28"/>
          <w:szCs w:val="28"/>
          <w:lang w:eastAsia="ru-RU"/>
        </w:rPr>
        <w:t xml:space="preserve">, исходя </w:t>
      </w:r>
      <w:r w:rsidR="003055DA" w:rsidRPr="00F278EF">
        <w:rPr>
          <w:rFonts w:ascii="PT Astra Serif" w:eastAsia="Times New Roman" w:hAnsi="PT Astra Serif" w:cs="Times New Roman"/>
          <w:sz w:val="28"/>
          <w:szCs w:val="28"/>
          <w:lang w:eastAsia="ru-RU"/>
        </w:rPr>
        <w:br/>
      </w:r>
      <w:r w:rsidRPr="00F278EF">
        <w:rPr>
          <w:rFonts w:ascii="PT Astra Serif" w:eastAsia="Times New Roman" w:hAnsi="PT Astra Serif" w:cs="Times New Roman"/>
          <w:sz w:val="28"/>
          <w:szCs w:val="28"/>
          <w:lang w:eastAsia="ru-RU"/>
        </w:rPr>
        <w:t xml:space="preserve">из характера целей налоговых расходов, обуславливающих </w:t>
      </w:r>
      <w:r w:rsidR="00F278EF">
        <w:rPr>
          <w:rFonts w:ascii="PT Astra Serif" w:eastAsia="Times New Roman" w:hAnsi="PT Astra Serif" w:cs="Times New Roman"/>
          <w:sz w:val="28"/>
          <w:szCs w:val="28"/>
          <w:lang w:eastAsia="ru-RU"/>
        </w:rPr>
        <w:br/>
      </w:r>
      <w:r w:rsidRPr="00F278EF">
        <w:rPr>
          <w:rFonts w:ascii="PT Astra Serif" w:eastAsia="Times New Roman" w:hAnsi="PT Astra Serif" w:cs="Times New Roman"/>
          <w:sz w:val="28"/>
          <w:szCs w:val="28"/>
          <w:lang w:eastAsia="ru-RU"/>
        </w:rPr>
        <w:t>налоговые льготы, налоговые расходы относятся к социальным налоговым расходам.</w:t>
      </w:r>
    </w:p>
    <w:p w14:paraId="735AD790" w14:textId="77777777" w:rsidR="00CE4D17" w:rsidRPr="00F278EF" w:rsidRDefault="00CE4D17" w:rsidP="00F278EF">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F278EF">
        <w:rPr>
          <w:rFonts w:ascii="PT Astra Serif" w:hAnsi="PT Astra Serif" w:cs="Times New Roman"/>
          <w:sz w:val="28"/>
          <w:szCs w:val="28"/>
        </w:rPr>
        <w:t>О</w:t>
      </w:r>
      <w:r w:rsidRPr="00F278EF">
        <w:rPr>
          <w:rFonts w:ascii="PT Astra Serif" w:eastAsia="Times New Roman" w:hAnsi="PT Astra Serif" w:cs="Times New Roman"/>
          <w:sz w:val="28"/>
          <w:szCs w:val="28"/>
          <w:lang w:eastAsia="ru-RU"/>
        </w:rPr>
        <w:t>ценка результативности налоговых расходов включает:</w:t>
      </w:r>
    </w:p>
    <w:p w14:paraId="7F0CA3D3" w14:textId="77777777" w:rsidR="00CE4D17" w:rsidRPr="00F278EF" w:rsidRDefault="00CE4D17" w:rsidP="00F278EF">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F278EF">
        <w:rPr>
          <w:rFonts w:ascii="PT Astra Serif" w:eastAsia="Times New Roman" w:hAnsi="PT Astra Serif" w:cs="Times New Roman"/>
          <w:sz w:val="28"/>
          <w:szCs w:val="28"/>
          <w:lang w:eastAsia="ru-RU"/>
        </w:rPr>
        <w:t>а) оценку вклада налоговой льготы, обуславливающей налоговый расход, в изменение значения показателя (индикатора) достижения программных документов стратегического планирования и их структурных элементов;</w:t>
      </w:r>
    </w:p>
    <w:p w14:paraId="38B72097" w14:textId="5A7D395F" w:rsidR="00CE4D17" w:rsidRDefault="00CE4D17" w:rsidP="00F278EF">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F278EF">
        <w:rPr>
          <w:rFonts w:ascii="PT Astra Serif" w:eastAsia="Times New Roman" w:hAnsi="PT Astra Serif" w:cs="Times New Roman"/>
          <w:sz w:val="28"/>
          <w:szCs w:val="28"/>
          <w:lang w:eastAsia="ru-RU"/>
        </w:rPr>
        <w:t>б) оценку бюджетной эффективности налоговых расходов.</w:t>
      </w:r>
    </w:p>
    <w:p w14:paraId="0DB0B3F8" w14:textId="77777777" w:rsidR="00F278EF" w:rsidRPr="00F278EF" w:rsidRDefault="00F278EF" w:rsidP="00F278EF">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
    <w:p w14:paraId="52847C28" w14:textId="2FEFBE01" w:rsidR="00CE4D17" w:rsidRPr="00F278EF" w:rsidRDefault="00CE4D17" w:rsidP="00F278EF">
      <w:pPr>
        <w:pStyle w:val="a7"/>
        <w:numPr>
          <w:ilvl w:val="1"/>
          <w:numId w:val="5"/>
        </w:numPr>
        <w:shd w:val="clear" w:color="auto" w:fill="FFFFFF" w:themeFill="background1"/>
        <w:spacing w:after="0" w:line="380" w:lineRule="exact"/>
        <w:ind w:left="0" w:firstLine="709"/>
        <w:contextualSpacing w:val="0"/>
        <w:jc w:val="both"/>
        <w:rPr>
          <w:rFonts w:ascii="PT Astra Serif" w:hAnsi="PT Astra Serif" w:cs="Times New Roman"/>
          <w:b/>
          <w:bCs/>
          <w:sz w:val="28"/>
          <w:szCs w:val="28"/>
        </w:rPr>
      </w:pPr>
      <w:r w:rsidRPr="00F278EF">
        <w:rPr>
          <w:rFonts w:ascii="PT Astra Serif" w:hAnsi="PT Astra Serif" w:cs="Times New Roman"/>
          <w:b/>
          <w:bCs/>
          <w:sz w:val="28"/>
          <w:szCs w:val="28"/>
        </w:rPr>
        <w:t xml:space="preserve">Оценка </w:t>
      </w:r>
      <w:r w:rsidRPr="00F278EF">
        <w:rPr>
          <w:rFonts w:ascii="PT Astra Serif" w:eastAsia="Times New Roman" w:hAnsi="PT Astra Serif" w:cs="Times New Roman"/>
          <w:b/>
          <w:bCs/>
          <w:sz w:val="28"/>
          <w:szCs w:val="28"/>
          <w:lang w:eastAsia="ru-RU"/>
        </w:rPr>
        <w:t>вклада налоговой льготы в изменение значения показателя (индикатора) достижения программных документов стратегического планирования</w:t>
      </w:r>
    </w:p>
    <w:p w14:paraId="3F9BDE74" w14:textId="42F57895" w:rsidR="00CE4D17" w:rsidRPr="002730FE" w:rsidRDefault="00CE4D17"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hAnsi="PT Astra Serif" w:cs="Times New Roman"/>
          <w:sz w:val="28"/>
          <w:szCs w:val="28"/>
        </w:rPr>
        <w:t xml:space="preserve">Оценка </w:t>
      </w:r>
      <w:r w:rsidRPr="002730FE">
        <w:rPr>
          <w:rFonts w:ascii="PT Astra Serif" w:eastAsia="Times New Roman" w:hAnsi="PT Astra Serif" w:cs="Times New Roman"/>
          <w:sz w:val="28"/>
          <w:szCs w:val="28"/>
          <w:lang w:eastAsia="ru-RU"/>
        </w:rPr>
        <w:t xml:space="preserve">вклада налоговой льготы, обуславливающей налоговый расход, в изменение значения показателя (индикатора) достижения </w:t>
      </w:r>
      <w:r w:rsidRPr="002730FE">
        <w:rPr>
          <w:rFonts w:ascii="PT Astra Serif" w:eastAsia="Times New Roman" w:hAnsi="PT Astra Serif" w:cs="Times New Roman"/>
          <w:sz w:val="28"/>
          <w:szCs w:val="28"/>
          <w:lang w:eastAsia="ru-RU"/>
        </w:rPr>
        <w:lastRenderedPageBreak/>
        <w:t>программных документов стратегического планирования и их структурных элементов</w:t>
      </w:r>
      <w:r w:rsidRPr="002730FE">
        <w:rPr>
          <w:rFonts w:ascii="PT Astra Serif" w:hAnsi="PT Astra Serif" w:cs="Times New Roman"/>
          <w:sz w:val="28"/>
          <w:szCs w:val="28"/>
        </w:rPr>
        <w:t xml:space="preserve"> (</w:t>
      </w:r>
      <w:r w:rsidRPr="002730FE">
        <w:rPr>
          <w:rFonts w:ascii="PT Astra Serif" w:hAnsi="PT Astra Serif" w:cs="Times New Roman"/>
          <w:iCs/>
          <w:sz w:val="28"/>
          <w:szCs w:val="28"/>
        </w:rPr>
        <w:t>далее – оценка вклада льготы в изменение показателей программных документов</w:t>
      </w:r>
      <w:r w:rsidRPr="002730FE">
        <w:rPr>
          <w:rFonts w:ascii="PT Astra Serif" w:hAnsi="PT Astra Serif" w:cs="Times New Roman"/>
          <w:sz w:val="28"/>
          <w:szCs w:val="28"/>
        </w:rPr>
        <w:t xml:space="preserve">) осуществляется в соответствии </w:t>
      </w:r>
      <w:r w:rsidRPr="002730FE">
        <w:rPr>
          <w:rFonts w:ascii="PT Astra Serif" w:hAnsi="PT Astra Serif" w:cs="Times New Roman"/>
          <w:sz w:val="28"/>
          <w:szCs w:val="28"/>
        </w:rPr>
        <w:br/>
        <w:t xml:space="preserve">с пунктами 2.11 – 2.14 Методики </w:t>
      </w:r>
      <w:r w:rsidRPr="002730FE">
        <w:rPr>
          <w:rFonts w:ascii="PT Astra Serif" w:eastAsia="Times New Roman" w:hAnsi="PT Astra Serif" w:cs="Times New Roman"/>
          <w:sz w:val="28"/>
          <w:szCs w:val="28"/>
          <w:lang w:eastAsia="ru-RU"/>
        </w:rPr>
        <w:t xml:space="preserve">по показателю </w:t>
      </w:r>
      <w:bookmarkStart w:id="3" w:name="_Hlk54610257"/>
      <w:r w:rsidRPr="002730FE">
        <w:rPr>
          <w:rFonts w:ascii="PT Astra Serif" w:eastAsia="Times New Roman" w:hAnsi="PT Astra Serif" w:cs="Times New Roman"/>
          <w:sz w:val="28"/>
          <w:szCs w:val="28"/>
          <w:lang w:eastAsia="ru-RU"/>
        </w:rPr>
        <w:t xml:space="preserve">«Объем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платных юридических услуг населению»</w:t>
      </w:r>
      <w:bookmarkEnd w:id="3"/>
      <w:r w:rsidRPr="002730FE">
        <w:rPr>
          <w:rFonts w:ascii="PT Astra Serif" w:eastAsia="Times New Roman" w:hAnsi="PT Astra Serif" w:cs="Times New Roman"/>
          <w:sz w:val="28"/>
          <w:szCs w:val="28"/>
          <w:lang w:eastAsia="ru-RU"/>
        </w:rPr>
        <w:t>.</w:t>
      </w:r>
    </w:p>
    <w:p w14:paraId="03A74B64" w14:textId="04725CD8" w:rsidR="00CE4D17" w:rsidRDefault="00CE4D17"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eastAsia="Times New Roman" w:hAnsi="PT Astra Serif" w:cs="Times New Roman"/>
          <w:sz w:val="28"/>
          <w:szCs w:val="28"/>
          <w:lang w:eastAsia="ru-RU"/>
        </w:rPr>
        <w:t>И</w:t>
      </w:r>
      <w:r w:rsidRPr="002730FE">
        <w:rPr>
          <w:rFonts w:ascii="PT Astra Serif" w:hAnsi="PT Astra Serif" w:cs="Times New Roman"/>
          <w:sz w:val="28"/>
          <w:szCs w:val="28"/>
        </w:rPr>
        <w:t>сточником информации об указанном показателе являются открытые данные, опубликованные в ЕМИСС Государственная статистика (https://www.fedstat.ru/). Расчет проводится для 2024 года.</w:t>
      </w:r>
    </w:p>
    <w:p w14:paraId="5E1FC19F" w14:textId="77777777" w:rsidR="00F278EF" w:rsidRPr="002730FE" w:rsidRDefault="00F278EF" w:rsidP="002730FE">
      <w:pPr>
        <w:shd w:val="clear" w:color="auto" w:fill="FFFFFF" w:themeFill="background1"/>
        <w:spacing w:after="0" w:line="380" w:lineRule="exact"/>
        <w:ind w:firstLine="709"/>
        <w:jc w:val="both"/>
        <w:rPr>
          <w:rFonts w:ascii="PT Astra Serif" w:hAnsi="PT Astra Serif" w:cs="Times New Roman"/>
          <w:sz w:val="28"/>
          <w:szCs w:val="28"/>
          <w:lang w:val="en-US"/>
        </w:rPr>
      </w:pPr>
    </w:p>
    <w:p w14:paraId="63230FDF" w14:textId="70D9F7DF" w:rsidR="00CE4D17" w:rsidRPr="002730FE" w:rsidRDefault="00CE4D17" w:rsidP="002730FE">
      <w:pPr>
        <w:pStyle w:val="a7"/>
        <w:numPr>
          <w:ilvl w:val="2"/>
          <w:numId w:val="5"/>
        </w:numPr>
        <w:shd w:val="clear" w:color="auto" w:fill="FFFFFF" w:themeFill="background1"/>
        <w:spacing w:after="0" w:line="380" w:lineRule="exact"/>
        <w:ind w:left="0" w:firstLine="709"/>
        <w:contextualSpacing w:val="0"/>
        <w:jc w:val="both"/>
        <w:rPr>
          <w:rFonts w:ascii="PT Astra Serif" w:hAnsi="PT Astra Serif" w:cs="Times New Roman"/>
          <w:b/>
          <w:bCs/>
          <w:sz w:val="28"/>
          <w:szCs w:val="28"/>
        </w:rPr>
      </w:pPr>
      <w:r w:rsidRPr="002730FE">
        <w:rPr>
          <w:rFonts w:ascii="PT Astra Serif" w:hAnsi="PT Astra Serif" w:cs="Times New Roman"/>
          <w:b/>
          <w:bCs/>
          <w:sz w:val="28"/>
          <w:szCs w:val="28"/>
        </w:rPr>
        <w:t xml:space="preserve">Оценка вклада льготы по НДС в изменение показателей </w:t>
      </w:r>
      <w:r w:rsidRPr="002730FE">
        <w:rPr>
          <w:rFonts w:ascii="PT Astra Serif" w:eastAsia="Times New Roman" w:hAnsi="PT Astra Serif" w:cs="Times New Roman"/>
          <w:b/>
          <w:bCs/>
          <w:sz w:val="28"/>
          <w:szCs w:val="28"/>
          <w:lang w:eastAsia="ru-RU"/>
        </w:rPr>
        <w:t>программных документов</w:t>
      </w:r>
    </w:p>
    <w:p w14:paraId="442F268A" w14:textId="75070ED5" w:rsidR="00CE4D17" w:rsidRPr="002730FE" w:rsidRDefault="00CE4D17" w:rsidP="002730F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В соответствии с положениями пунктов 2.13 – 2.14 Методики оценка вклада льготы по НДС в изменение показателей программных документов (М</w:t>
      </w:r>
      <w:r w:rsidRPr="002730FE">
        <w:rPr>
          <w:rFonts w:ascii="PT Astra Serif" w:hAnsi="PT Astra Serif" w:cs="Times New Roman"/>
          <w:sz w:val="28"/>
          <w:szCs w:val="28"/>
          <w:vertAlign w:val="subscript"/>
        </w:rPr>
        <w:t>НДС</w:t>
      </w:r>
      <w:r w:rsidRPr="002730FE">
        <w:rPr>
          <w:rFonts w:ascii="PT Astra Serif" w:hAnsi="PT Astra Serif" w:cs="Times New Roman"/>
          <w:sz w:val="28"/>
          <w:szCs w:val="28"/>
        </w:rPr>
        <w:t>) рассчитывается по формулам:</w:t>
      </w:r>
    </w:p>
    <w:p w14:paraId="3976C2C5" w14:textId="77777777" w:rsidR="002730FE" w:rsidRDefault="002730FE" w:rsidP="002730FE">
      <w:pPr>
        <w:pStyle w:val="af8"/>
        <w:shd w:val="clear" w:color="auto" w:fill="FFFFFF" w:themeFill="background1"/>
        <w:spacing w:line="380" w:lineRule="exact"/>
        <w:ind w:firstLine="709"/>
        <w:jc w:val="both"/>
        <w:rPr>
          <w:rFonts w:ascii="PT Astra Serif" w:hAnsi="PT Astra Serif" w:cs="Times New Roman"/>
          <w:sz w:val="28"/>
          <w:szCs w:val="28"/>
        </w:rPr>
      </w:pPr>
    </w:p>
    <w:p w14:paraId="20271E08" w14:textId="3EDAC448" w:rsidR="00CE4D17" w:rsidRPr="007C1FC9" w:rsidRDefault="00CE4D17" w:rsidP="002730FE">
      <w:pPr>
        <w:pStyle w:val="af8"/>
        <w:shd w:val="clear" w:color="auto" w:fill="FFFFFF" w:themeFill="background1"/>
        <w:spacing w:line="380" w:lineRule="exact"/>
        <w:ind w:firstLine="709"/>
        <w:jc w:val="both"/>
        <w:rPr>
          <w:rFonts w:ascii="PT Astra Serif" w:hAnsi="PT Astra Serif" w:cs="Times New Roman"/>
          <w:sz w:val="28"/>
          <w:szCs w:val="28"/>
          <w:lang w:eastAsia="ru-RU"/>
        </w:rPr>
      </w:pPr>
      <w:r w:rsidRPr="002730FE">
        <w:rPr>
          <w:rFonts w:ascii="PT Astra Serif" w:hAnsi="PT Astra Serif" w:cs="Times New Roman"/>
          <w:sz w:val="28"/>
          <w:szCs w:val="28"/>
        </w:rPr>
        <w:t>М</w:t>
      </w:r>
      <w:r w:rsidRPr="002730FE">
        <w:rPr>
          <w:rFonts w:ascii="PT Astra Serif" w:hAnsi="PT Astra Serif" w:cs="Times New Roman"/>
          <w:sz w:val="28"/>
          <w:szCs w:val="28"/>
          <w:vertAlign w:val="subscript"/>
        </w:rPr>
        <w:t xml:space="preserve">НДС </w:t>
      </w:r>
      <w:r w:rsidRPr="002730FE">
        <w:rPr>
          <w:rFonts w:ascii="PT Astra Serif" w:hAnsi="PT Astra Serif" w:cs="Times New Roman"/>
          <w:sz w:val="28"/>
          <w:szCs w:val="28"/>
        </w:rPr>
        <w:t xml:space="preserve"> = </w:t>
      </w:r>
      <w:proofErr w:type="gramStart"/>
      <w:r w:rsidRPr="002730FE">
        <w:rPr>
          <w:rFonts w:ascii="PT Astra Serif" w:eastAsia="Times New Roman" w:hAnsi="PT Astra Serif" w:cs="Times New Roman"/>
          <w:sz w:val="28"/>
          <w:szCs w:val="28"/>
          <w:lang w:eastAsia="ru-RU"/>
        </w:rPr>
        <w:t>П</w:t>
      </w:r>
      <w:proofErr w:type="gramEnd"/>
      <w:r w:rsidRPr="002730FE">
        <w:rPr>
          <w:rFonts w:ascii="PT Astra Serif" w:eastAsia="Times New Roman" w:hAnsi="PT Astra Serif" w:cs="Times New Roman"/>
          <w:sz w:val="28"/>
          <w:szCs w:val="28"/>
          <w:vertAlign w:val="subscript"/>
          <w:lang w:eastAsia="ru-RU"/>
        </w:rPr>
        <w:t xml:space="preserve"> </w:t>
      </w:r>
      <w:r w:rsidRPr="002730FE">
        <w:rPr>
          <w:rFonts w:ascii="PT Astra Serif" w:eastAsia="Times New Roman" w:hAnsi="PT Astra Serif" w:cs="Times New Roman"/>
          <w:sz w:val="28"/>
          <w:szCs w:val="28"/>
          <w:lang w:eastAsia="ru-RU"/>
        </w:rPr>
        <w:t xml:space="preserve">- </w:t>
      </w:r>
      <w:proofErr w:type="spellStart"/>
      <w:r w:rsidRPr="007C1FC9">
        <w:rPr>
          <w:rFonts w:ascii="PT Astra Serif" w:eastAsia="Times New Roman" w:hAnsi="PT Astra Serif" w:cs="Times New Roman"/>
          <w:sz w:val="28"/>
          <w:szCs w:val="28"/>
          <w:lang w:eastAsia="ru-RU"/>
        </w:rPr>
        <w:t>П</w:t>
      </w:r>
      <w:r w:rsidRPr="007C1FC9">
        <w:rPr>
          <w:rFonts w:ascii="PT Astra Serif" w:eastAsia="Times New Roman" w:hAnsi="PT Astra Serif" w:cs="Times New Roman"/>
          <w:sz w:val="28"/>
          <w:szCs w:val="28"/>
          <w:vertAlign w:val="subscript"/>
          <w:lang w:eastAsia="ru-RU"/>
        </w:rPr>
        <w:t>базНДС</w:t>
      </w:r>
      <w:proofErr w:type="spellEnd"/>
      <w:r w:rsidR="003055DA" w:rsidRPr="007C1FC9">
        <w:rPr>
          <w:rFonts w:ascii="PT Astra Serif" w:eastAsia="Times New Roman" w:hAnsi="PT Astra Serif" w:cs="Times New Roman"/>
          <w:sz w:val="28"/>
          <w:szCs w:val="28"/>
          <w:vertAlign w:val="subscript"/>
          <w:lang w:eastAsia="ru-RU"/>
        </w:rPr>
        <w:t>,</w:t>
      </w:r>
    </w:p>
    <w:p w14:paraId="4C2B700F" w14:textId="77777777" w:rsidR="002730FE" w:rsidRDefault="002730FE"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
    <w:p w14:paraId="0311474B" w14:textId="2FE2FB1E" w:rsidR="00CE4D17" w:rsidRPr="002730FE" w:rsidRDefault="00CE4D17"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где:</w:t>
      </w:r>
    </w:p>
    <w:p w14:paraId="48E8B13B" w14:textId="3CDC2121" w:rsidR="00CE4D17" w:rsidRPr="002730FE" w:rsidRDefault="00CE4D17"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2730FE">
        <w:rPr>
          <w:rFonts w:ascii="PT Astra Serif" w:eastAsia="Times New Roman" w:hAnsi="PT Astra Serif" w:cs="Times New Roman"/>
          <w:sz w:val="28"/>
          <w:szCs w:val="28"/>
          <w:lang w:eastAsia="ru-RU"/>
        </w:rPr>
        <w:t>П</w:t>
      </w:r>
      <w:proofErr w:type="gramEnd"/>
      <w:r w:rsidRPr="002730FE">
        <w:rPr>
          <w:rFonts w:ascii="PT Astra Serif" w:eastAsia="Times New Roman" w:hAnsi="PT Astra Serif" w:cs="Times New Roman"/>
          <w:sz w:val="28"/>
          <w:szCs w:val="28"/>
          <w:lang w:eastAsia="ru-RU"/>
        </w:rPr>
        <w:t xml:space="preserve"> – значение показателя (индикатора) «Объем платных юридических услуг населению» в 2024 году (</w:t>
      </w:r>
      <w:r w:rsidR="000D6F25" w:rsidRPr="002730FE">
        <w:rPr>
          <w:rFonts w:ascii="PT Astra Serif" w:hAnsi="PT Astra Serif" w:cs="Times New Roman"/>
          <w:sz w:val="28"/>
          <w:szCs w:val="28"/>
        </w:rPr>
        <w:t xml:space="preserve">164 958 552 </w:t>
      </w:r>
      <w:r w:rsidRPr="002730FE">
        <w:rPr>
          <w:rFonts w:ascii="PT Astra Serif" w:hAnsi="PT Astra Serif" w:cs="Times New Roman"/>
          <w:sz w:val="28"/>
          <w:szCs w:val="28"/>
        </w:rPr>
        <w:t>тыс. руб.</w:t>
      </w:r>
      <w:r w:rsidRPr="002730FE">
        <w:rPr>
          <w:rStyle w:val="af4"/>
          <w:rFonts w:ascii="PT Astra Serif" w:hAnsi="PT Astra Serif" w:cs="Times New Roman"/>
          <w:sz w:val="28"/>
          <w:szCs w:val="28"/>
        </w:rPr>
        <w:t xml:space="preserve"> </w:t>
      </w:r>
      <w:r w:rsidRPr="002730FE">
        <w:rPr>
          <w:rStyle w:val="af4"/>
          <w:rFonts w:ascii="PT Astra Serif" w:hAnsi="PT Astra Serif" w:cs="Times New Roman"/>
          <w:sz w:val="28"/>
          <w:szCs w:val="28"/>
        </w:rPr>
        <w:footnoteReference w:id="20"/>
      </w:r>
      <w:r w:rsidRPr="002730FE">
        <w:rPr>
          <w:rFonts w:ascii="PT Astra Serif" w:eastAsia="Times New Roman" w:hAnsi="PT Astra Serif" w:cs="Times New Roman"/>
          <w:sz w:val="28"/>
          <w:szCs w:val="28"/>
          <w:lang w:eastAsia="ru-RU"/>
        </w:rPr>
        <w:t>);</w:t>
      </w:r>
    </w:p>
    <w:p w14:paraId="21E40BFD" w14:textId="77777777" w:rsidR="00CE4D17" w:rsidRPr="002730FE" w:rsidRDefault="00CE4D17"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базНДС</w:t>
      </w:r>
      <w:proofErr w:type="spellEnd"/>
      <w:r w:rsidRPr="002730FE">
        <w:rPr>
          <w:rFonts w:ascii="PT Astra Serif" w:eastAsia="Times New Roman" w:hAnsi="PT Astra Serif" w:cs="Times New Roman"/>
          <w:sz w:val="28"/>
          <w:szCs w:val="28"/>
          <w:lang w:eastAsia="ru-RU"/>
        </w:rPr>
        <w:t xml:space="preserve"> – оценка значения показателя (индикатора) «Объем платных юридических услуг населению» в отчетном году в случае отсутствия налоговой льготы по НДС в отчетном году, оказывающей влияние </w:t>
      </w:r>
      <w:r w:rsidRPr="002730FE">
        <w:rPr>
          <w:rFonts w:ascii="PT Astra Serif" w:eastAsia="Times New Roman" w:hAnsi="PT Astra Serif" w:cs="Times New Roman"/>
          <w:sz w:val="28"/>
          <w:szCs w:val="28"/>
          <w:lang w:eastAsia="ru-RU"/>
        </w:rPr>
        <w:br/>
        <w:t>на соответствующий показатель (индикатор).</w:t>
      </w:r>
    </w:p>
    <w:p w14:paraId="7ECB25B8" w14:textId="31C87D2C" w:rsidR="000D6F25" w:rsidRPr="002730FE" w:rsidRDefault="000D6F25"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Значение показателя (индикатора) «Объем платных юридических услуг населению» в отчетном 2024 году в случае отсутствия налоговой льготы (</w:t>
      </w: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базНДС</w:t>
      </w:r>
      <w:proofErr w:type="spellEnd"/>
      <w:r w:rsidRPr="002730FE">
        <w:rPr>
          <w:rFonts w:ascii="PT Astra Serif" w:eastAsia="Times New Roman" w:hAnsi="PT Astra Serif" w:cs="Times New Roman"/>
          <w:sz w:val="28"/>
          <w:szCs w:val="28"/>
          <w:lang w:eastAsia="ru-RU"/>
        </w:rPr>
        <w:t>) рассчитывается по формуле:</w:t>
      </w:r>
    </w:p>
    <w:p w14:paraId="1C1AD8CF" w14:textId="77777777" w:rsidR="002730FE" w:rsidRPr="00F278EF" w:rsidRDefault="002730FE" w:rsidP="00F278EF">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5272F8CE" w14:textId="77777777" w:rsidR="000D6F25" w:rsidRPr="002730FE" w:rsidRDefault="000D6F25"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базНДС</w:t>
      </w:r>
      <w:proofErr w:type="spellEnd"/>
      <w:r w:rsidRPr="002730FE">
        <w:rPr>
          <w:rFonts w:ascii="PT Astra Serif" w:eastAsia="Times New Roman" w:hAnsi="PT Astra Serif" w:cs="Times New Roman"/>
          <w:sz w:val="28"/>
          <w:szCs w:val="28"/>
          <w:lang w:eastAsia="ru-RU"/>
        </w:rPr>
        <w:t xml:space="preserve"> = </w:t>
      </w:r>
      <w:proofErr w:type="gramStart"/>
      <w:r w:rsidRPr="002730FE">
        <w:rPr>
          <w:rFonts w:ascii="PT Astra Serif" w:eastAsia="Times New Roman" w:hAnsi="PT Astra Serif" w:cs="Times New Roman"/>
          <w:sz w:val="28"/>
          <w:szCs w:val="28"/>
          <w:lang w:eastAsia="ru-RU"/>
        </w:rPr>
        <w:t>П</w:t>
      </w:r>
      <w:proofErr w:type="gramEnd"/>
      <w:r w:rsidRPr="002730FE">
        <w:rPr>
          <w:rFonts w:ascii="PT Astra Serif" w:eastAsia="Times New Roman" w:hAnsi="PT Astra Serif" w:cs="Times New Roman"/>
          <w:sz w:val="28"/>
          <w:szCs w:val="28"/>
          <w:lang w:eastAsia="ru-RU"/>
        </w:rPr>
        <w:t xml:space="preserve"> + (НР</w:t>
      </w:r>
      <w:r w:rsidRPr="002730FE">
        <w:rPr>
          <w:rFonts w:ascii="PT Astra Serif" w:eastAsia="Times New Roman" w:hAnsi="PT Astra Serif" w:cs="Times New Roman"/>
          <w:sz w:val="28"/>
          <w:szCs w:val="28"/>
          <w:vertAlign w:val="subscript"/>
          <w:lang w:eastAsia="ru-RU"/>
        </w:rPr>
        <w:t xml:space="preserve">НДС </w:t>
      </w:r>
      <w:r w:rsidRPr="002730FE">
        <w:rPr>
          <w:rFonts w:ascii="PT Astra Serif" w:eastAsia="Times New Roman" w:hAnsi="PT Astra Serif" w:cs="Times New Roman"/>
          <w:sz w:val="28"/>
          <w:szCs w:val="28"/>
          <w:lang w:eastAsia="ru-RU"/>
        </w:rPr>
        <w:t>х (1 + НДФЛ + СВ)),</w:t>
      </w:r>
    </w:p>
    <w:p w14:paraId="78FFAB52" w14:textId="77777777" w:rsidR="00F278EF" w:rsidRPr="00F278EF" w:rsidRDefault="00F278EF" w:rsidP="00F278EF">
      <w:pPr>
        <w:pStyle w:val="af8"/>
        <w:shd w:val="clear" w:color="auto" w:fill="FFFFFF" w:themeFill="background1"/>
        <w:ind w:firstLine="709"/>
        <w:jc w:val="both"/>
        <w:rPr>
          <w:rFonts w:ascii="PT Astra Serif" w:eastAsiaTheme="minorEastAsia" w:hAnsi="PT Astra Serif" w:cs="Times New Roman"/>
          <w:sz w:val="16"/>
          <w:szCs w:val="16"/>
          <w:lang w:eastAsia="ru-RU"/>
        </w:rPr>
      </w:pPr>
    </w:p>
    <w:p w14:paraId="1FBFE582" w14:textId="77777777" w:rsidR="000D6F25" w:rsidRPr="002730FE" w:rsidRDefault="000D6F25" w:rsidP="002730FE">
      <w:pPr>
        <w:pStyle w:val="af8"/>
        <w:shd w:val="clear" w:color="auto" w:fill="FFFFFF" w:themeFill="background1"/>
        <w:spacing w:line="380" w:lineRule="exact"/>
        <w:ind w:firstLine="709"/>
        <w:jc w:val="both"/>
        <w:rPr>
          <w:rFonts w:ascii="PT Astra Serif" w:eastAsiaTheme="minorEastAsia" w:hAnsi="PT Astra Serif" w:cs="Times New Roman"/>
          <w:sz w:val="28"/>
          <w:szCs w:val="28"/>
          <w:lang w:eastAsia="ru-RU"/>
        </w:rPr>
      </w:pPr>
      <w:r w:rsidRPr="002730FE">
        <w:rPr>
          <w:rFonts w:ascii="PT Astra Serif" w:eastAsiaTheme="minorEastAsia" w:hAnsi="PT Astra Serif" w:cs="Times New Roman"/>
          <w:sz w:val="28"/>
          <w:szCs w:val="28"/>
          <w:lang w:eastAsia="ru-RU"/>
        </w:rPr>
        <w:t>где:</w:t>
      </w:r>
    </w:p>
    <w:p w14:paraId="1FD46A92" w14:textId="45EFAFDA" w:rsidR="000D6F25" w:rsidRPr="002730FE" w:rsidRDefault="000D6F25" w:rsidP="003C3DF0">
      <w:pPr>
        <w:widowControl w:val="0"/>
        <w:shd w:val="clear" w:color="auto" w:fill="FFFFFF" w:themeFill="background1"/>
        <w:autoSpaceDE w:val="0"/>
        <w:autoSpaceDN w:val="0"/>
        <w:spacing w:before="120" w:after="12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НР</w:t>
      </w:r>
      <w:r w:rsidRPr="002730FE">
        <w:rPr>
          <w:rFonts w:ascii="PT Astra Serif" w:eastAsia="Times New Roman" w:hAnsi="PT Astra Serif" w:cs="Times New Roman"/>
          <w:sz w:val="28"/>
          <w:szCs w:val="28"/>
          <w:vertAlign w:val="subscript"/>
          <w:lang w:eastAsia="ru-RU"/>
        </w:rPr>
        <w:t>НДС</w:t>
      </w:r>
      <w:r w:rsidRPr="002730FE">
        <w:rPr>
          <w:rFonts w:ascii="PT Astra Serif" w:eastAsia="Times New Roman" w:hAnsi="PT Astra Serif" w:cs="Times New Roman"/>
          <w:sz w:val="28"/>
          <w:szCs w:val="28"/>
          <w:lang w:eastAsia="ru-RU"/>
        </w:rPr>
        <w:t xml:space="preserve"> – объем налогового расхода по НДС в 202</w:t>
      </w:r>
      <w:r w:rsidR="00C200C7" w:rsidRPr="002730FE">
        <w:rPr>
          <w:rFonts w:ascii="PT Astra Serif" w:eastAsia="Times New Roman" w:hAnsi="PT Astra Serif" w:cs="Times New Roman"/>
          <w:sz w:val="28"/>
          <w:szCs w:val="28"/>
          <w:lang w:eastAsia="ru-RU"/>
        </w:rPr>
        <w:t>4</w:t>
      </w:r>
      <w:r w:rsidRPr="002730FE">
        <w:rPr>
          <w:rFonts w:ascii="PT Astra Serif" w:eastAsia="Times New Roman" w:hAnsi="PT Astra Serif" w:cs="Times New Roman"/>
          <w:sz w:val="28"/>
          <w:szCs w:val="28"/>
          <w:lang w:eastAsia="ru-RU"/>
        </w:rPr>
        <w:t xml:space="preserve"> году </w:t>
      </w:r>
      <w:r w:rsidRPr="002730FE">
        <w:rPr>
          <w:rFonts w:ascii="PT Astra Serif" w:eastAsia="Times New Roman" w:hAnsi="PT Astra Serif" w:cs="Times New Roman"/>
          <w:sz w:val="28"/>
          <w:szCs w:val="28"/>
          <w:lang w:eastAsia="ru-RU"/>
        </w:rPr>
        <w:br/>
        <w:t>(</w:t>
      </w:r>
      <w:r w:rsidRPr="002730FE">
        <w:rPr>
          <w:rFonts w:ascii="PT Astra Serif" w:hAnsi="PT Astra Serif" w:cs="Times New Roman"/>
          <w:sz w:val="28"/>
          <w:szCs w:val="28"/>
        </w:rPr>
        <w:t>1 448 236 тыс. руб.</w:t>
      </w:r>
      <w:r w:rsidRPr="002730FE">
        <w:rPr>
          <w:rStyle w:val="af4"/>
          <w:rFonts w:ascii="PT Astra Serif" w:hAnsi="PT Astra Serif" w:cs="Times New Roman"/>
          <w:sz w:val="28"/>
          <w:szCs w:val="28"/>
        </w:rPr>
        <w:footnoteReference w:id="21"/>
      </w:r>
      <w:r w:rsidRPr="002730FE">
        <w:rPr>
          <w:rFonts w:ascii="PT Astra Serif" w:eastAsia="Times New Roman" w:hAnsi="PT Astra Serif" w:cs="Times New Roman"/>
          <w:sz w:val="28"/>
          <w:szCs w:val="28"/>
          <w:lang w:eastAsia="ru-RU"/>
        </w:rPr>
        <w:t>);</w:t>
      </w:r>
    </w:p>
    <w:p w14:paraId="33091B50" w14:textId="7CE361E5" w:rsidR="000D6F25" w:rsidRPr="002730FE" w:rsidRDefault="000D6F25" w:rsidP="00F278EF">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lastRenderedPageBreak/>
        <w:t xml:space="preserve">НДФЛ – ставка налога на доходы физических лиц, действовавшая </w:t>
      </w:r>
      <w:r w:rsidRPr="002730FE">
        <w:rPr>
          <w:rFonts w:ascii="PT Astra Serif" w:eastAsia="Times New Roman" w:hAnsi="PT Astra Serif" w:cs="Times New Roman"/>
          <w:sz w:val="28"/>
          <w:szCs w:val="28"/>
          <w:lang w:eastAsia="ru-RU"/>
        </w:rPr>
        <w:br/>
        <w:t>в отчетном году, равна 13%</w:t>
      </w:r>
      <w:r w:rsidRPr="002730FE">
        <w:rPr>
          <w:rStyle w:val="af4"/>
          <w:rFonts w:ascii="PT Astra Serif" w:eastAsia="Times New Roman" w:hAnsi="PT Astra Serif" w:cs="Times New Roman"/>
          <w:sz w:val="28"/>
          <w:szCs w:val="28"/>
          <w:lang w:eastAsia="ru-RU"/>
        </w:rPr>
        <w:footnoteReference w:id="22"/>
      </w:r>
      <w:r w:rsidRPr="002730FE">
        <w:rPr>
          <w:rFonts w:ascii="PT Astra Serif" w:eastAsia="Times New Roman" w:hAnsi="PT Astra Serif" w:cs="Times New Roman"/>
          <w:sz w:val="28"/>
          <w:szCs w:val="28"/>
          <w:lang w:eastAsia="ru-RU"/>
        </w:rPr>
        <w:t>;</w:t>
      </w:r>
    </w:p>
    <w:p w14:paraId="7E9A329B" w14:textId="3AEE5BA3" w:rsidR="00CE4D17" w:rsidRDefault="000D6F25" w:rsidP="00F278EF">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2730FE">
        <w:rPr>
          <w:rFonts w:ascii="PT Astra Serif" w:eastAsia="Times New Roman" w:hAnsi="PT Astra Serif" w:cs="Times New Roman"/>
          <w:sz w:val="28"/>
          <w:szCs w:val="28"/>
          <w:lang w:eastAsia="ru-RU"/>
        </w:rPr>
        <w:t>СВ</w:t>
      </w:r>
      <w:proofErr w:type="gramEnd"/>
      <w:r w:rsidRPr="002730FE">
        <w:rPr>
          <w:rFonts w:ascii="PT Astra Serif" w:eastAsia="Times New Roman" w:hAnsi="PT Astra Serif" w:cs="Times New Roman"/>
          <w:sz w:val="28"/>
          <w:szCs w:val="28"/>
          <w:lang w:eastAsia="ru-RU"/>
        </w:rPr>
        <w:t xml:space="preserve"> – размер процента суммы дохода, исходя из которого рассчитывается размер страховых взносов на обязательное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пенсионное страхование при превышении величины дохода плательщика за расчетный период в размере, предусмотренном подпунктом 1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пункта 1 статьи 430 Налогового кодекса Российской Федерации,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равна 1,0%</w:t>
      </w:r>
      <w:r w:rsidRPr="002730FE">
        <w:rPr>
          <w:rStyle w:val="af4"/>
          <w:rFonts w:ascii="PT Astra Serif" w:eastAsia="Times New Roman" w:hAnsi="PT Astra Serif" w:cs="Times New Roman"/>
          <w:sz w:val="28"/>
          <w:szCs w:val="28"/>
          <w:lang w:eastAsia="ru-RU"/>
        </w:rPr>
        <w:footnoteReference w:id="23"/>
      </w:r>
      <w:r w:rsidRPr="002730FE">
        <w:rPr>
          <w:rFonts w:ascii="PT Astra Serif" w:eastAsia="Times New Roman" w:hAnsi="PT Astra Serif" w:cs="Times New Roman"/>
          <w:sz w:val="28"/>
          <w:szCs w:val="28"/>
          <w:lang w:eastAsia="ru-RU"/>
        </w:rPr>
        <w:t>.</w:t>
      </w:r>
    </w:p>
    <w:p w14:paraId="653E4A10" w14:textId="77777777" w:rsidR="00F278EF" w:rsidRPr="00F278EF" w:rsidRDefault="00F278EF" w:rsidP="00F278EF">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029E4648" w14:textId="32B856B0" w:rsidR="00CE4D17" w:rsidRDefault="00F70ABE" w:rsidP="00F278EF">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базНДС</w:t>
      </w:r>
      <w:proofErr w:type="spellEnd"/>
      <w:r w:rsidRPr="002730FE">
        <w:rPr>
          <w:rFonts w:ascii="PT Astra Serif" w:eastAsia="Times New Roman" w:hAnsi="PT Astra Serif" w:cs="Times New Roman"/>
          <w:sz w:val="28"/>
          <w:szCs w:val="28"/>
          <w:vertAlign w:val="subscript"/>
          <w:lang w:eastAsia="ru-RU"/>
        </w:rPr>
        <w:t xml:space="preserve"> = </w:t>
      </w:r>
      <w:r w:rsidRPr="002730FE">
        <w:rPr>
          <w:rFonts w:ascii="PT Astra Serif" w:eastAsia="Times New Roman" w:hAnsi="PT Astra Serif" w:cs="Times New Roman"/>
          <w:sz w:val="28"/>
          <w:szCs w:val="28"/>
          <w:lang w:eastAsia="ru-RU"/>
        </w:rPr>
        <w:t>164 958 552 + (1 448 236 х (1 + 0,13 + 0,01)) = 164 958 552 + 1 650 989,04 = 166 609 541,04 тыс. руб.</w:t>
      </w:r>
    </w:p>
    <w:p w14:paraId="3FCF7ADC" w14:textId="77777777" w:rsidR="00F278EF" w:rsidRPr="00F278EF" w:rsidRDefault="00F278EF" w:rsidP="00F278EF">
      <w:pPr>
        <w:shd w:val="clear" w:color="auto" w:fill="FFFFFF" w:themeFill="background1"/>
        <w:spacing w:after="0" w:line="240" w:lineRule="auto"/>
        <w:ind w:firstLine="709"/>
        <w:jc w:val="both"/>
        <w:rPr>
          <w:rFonts w:ascii="PT Astra Serif" w:eastAsia="Times New Roman" w:hAnsi="PT Astra Serif" w:cs="Times New Roman"/>
          <w:sz w:val="16"/>
          <w:szCs w:val="16"/>
          <w:lang w:eastAsia="ru-RU"/>
        </w:rPr>
      </w:pPr>
    </w:p>
    <w:p w14:paraId="189DD66A" w14:textId="77777777" w:rsidR="00F70ABE" w:rsidRPr="002730FE" w:rsidRDefault="00F70ABE"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hAnsi="PT Astra Serif" w:cs="Times New Roman"/>
          <w:sz w:val="28"/>
          <w:szCs w:val="28"/>
        </w:rPr>
        <w:t xml:space="preserve">Вклад льготы по НДС составляет разницу между </w:t>
      </w:r>
      <w:r w:rsidRPr="002730FE">
        <w:rPr>
          <w:rFonts w:ascii="PT Astra Serif" w:eastAsia="Times New Roman" w:hAnsi="PT Astra Serif" w:cs="Times New Roman"/>
          <w:sz w:val="28"/>
          <w:szCs w:val="28"/>
          <w:lang w:eastAsia="ru-RU"/>
        </w:rPr>
        <w:t>значениями показателей «Объем платных юридических услуг населению» с учетом льготы (П) и в случае отсутствия налоговой льготы в отчетном году (</w:t>
      </w: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базНДС</w:t>
      </w:r>
      <w:proofErr w:type="spellEnd"/>
      <w:r w:rsidRPr="002730FE">
        <w:rPr>
          <w:rFonts w:ascii="PT Astra Serif" w:eastAsia="Times New Roman" w:hAnsi="PT Astra Serif" w:cs="Times New Roman"/>
          <w:sz w:val="28"/>
          <w:szCs w:val="28"/>
          <w:lang w:eastAsia="ru-RU"/>
        </w:rPr>
        <w:t>).</w:t>
      </w:r>
    </w:p>
    <w:p w14:paraId="7F728732" w14:textId="227A417C" w:rsidR="00CE4D17" w:rsidRPr="002730FE" w:rsidRDefault="00F70ABE"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hAnsi="PT Astra Serif" w:cs="Times New Roman"/>
          <w:sz w:val="28"/>
          <w:szCs w:val="28"/>
        </w:rPr>
        <w:t xml:space="preserve">Приведенный расчет показывает, что в случае отсутствия налоговой льготы по освобождению </w:t>
      </w:r>
      <w:r w:rsidRPr="002730FE">
        <w:rPr>
          <w:rFonts w:ascii="PT Astra Serif" w:eastAsia="Times New Roman" w:hAnsi="PT Astra Serif" w:cs="Times New Roman"/>
          <w:sz w:val="28"/>
          <w:szCs w:val="28"/>
          <w:lang w:eastAsia="ru-RU"/>
        </w:rPr>
        <w:t xml:space="preserve">от уплаты налога на добавленную стоимость услуг, оказываемых объединениями адвокатов своим членам в сфере профессиональной деятельности, стоимость платных юридических </w:t>
      </w:r>
      <w:r w:rsidRPr="002730FE">
        <w:rPr>
          <w:rFonts w:ascii="PT Astra Serif" w:eastAsia="Times New Roman" w:hAnsi="PT Astra Serif" w:cs="Times New Roman"/>
          <w:sz w:val="28"/>
          <w:szCs w:val="28"/>
          <w:lang w:eastAsia="ru-RU"/>
        </w:rPr>
        <w:br/>
        <w:t xml:space="preserve">услуг населению в 2024 году увеличивается на </w:t>
      </w:r>
      <w:r w:rsidR="007E1493" w:rsidRPr="002730FE">
        <w:rPr>
          <w:rFonts w:ascii="PT Astra Serif" w:eastAsia="Times New Roman" w:hAnsi="PT Astra Serif" w:cs="Times New Roman"/>
          <w:sz w:val="28"/>
          <w:szCs w:val="28"/>
          <w:lang w:eastAsia="ru-RU"/>
        </w:rPr>
        <w:t>1 650 989,04 тыс. руб.</w:t>
      </w:r>
    </w:p>
    <w:p w14:paraId="55D0463E" w14:textId="1A1F6204" w:rsidR="007E1493" w:rsidRPr="002730FE" w:rsidRDefault="007E1493"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 xml:space="preserve">Таким образом, вклад льготы по НДС в изменение значения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целевого показателя в 202</w:t>
      </w:r>
      <w:r w:rsidR="00645AFE" w:rsidRPr="002730FE">
        <w:rPr>
          <w:rFonts w:ascii="PT Astra Serif" w:eastAsia="Times New Roman" w:hAnsi="PT Astra Serif" w:cs="Times New Roman"/>
          <w:sz w:val="28"/>
          <w:szCs w:val="28"/>
          <w:lang w:eastAsia="ru-RU"/>
        </w:rPr>
        <w:t>4</w:t>
      </w:r>
      <w:r w:rsidRPr="002730FE">
        <w:rPr>
          <w:rFonts w:ascii="PT Astra Serif" w:eastAsia="Times New Roman" w:hAnsi="PT Astra Serif" w:cs="Times New Roman"/>
          <w:sz w:val="28"/>
          <w:szCs w:val="28"/>
          <w:lang w:eastAsia="ru-RU"/>
        </w:rPr>
        <w:t xml:space="preserve"> году составил в абсолютном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выражении 1,6 </w:t>
      </w:r>
      <w:proofErr w:type="gramStart"/>
      <w:r w:rsidRPr="002730FE">
        <w:rPr>
          <w:rFonts w:ascii="PT Astra Serif" w:eastAsia="Times New Roman" w:hAnsi="PT Astra Serif" w:cs="Times New Roman"/>
          <w:sz w:val="28"/>
          <w:szCs w:val="28"/>
          <w:lang w:eastAsia="ru-RU"/>
        </w:rPr>
        <w:t>млрд</w:t>
      </w:r>
      <w:proofErr w:type="gramEnd"/>
      <w:r w:rsidRPr="002730FE">
        <w:rPr>
          <w:rFonts w:ascii="PT Astra Serif" w:eastAsia="Times New Roman" w:hAnsi="PT Astra Serif" w:cs="Times New Roman"/>
          <w:sz w:val="28"/>
          <w:szCs w:val="28"/>
          <w:lang w:eastAsia="ru-RU"/>
        </w:rPr>
        <w:t xml:space="preserve"> руб.</w:t>
      </w:r>
    </w:p>
    <w:p w14:paraId="1DCFFF46" w14:textId="553B58D6" w:rsidR="007E1493" w:rsidRDefault="007E1493"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 xml:space="preserve">Качественная интерпретация данного показателя показывает, </w:t>
      </w:r>
      <w:r w:rsidRPr="002730FE">
        <w:rPr>
          <w:rFonts w:ascii="PT Astra Serif" w:eastAsia="Times New Roman" w:hAnsi="PT Astra Serif" w:cs="Times New Roman"/>
          <w:sz w:val="28"/>
          <w:szCs w:val="28"/>
          <w:lang w:eastAsia="ru-RU"/>
        </w:rPr>
        <w:br/>
        <w:t xml:space="preserve">что льгота по НДС в 2024 году обусловила снижение профессиональных расходов адвокатов на содержание адвокатских образований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в размере </w:t>
      </w:r>
      <w:r w:rsidRPr="002730FE">
        <w:rPr>
          <w:rFonts w:ascii="PT Astra Serif" w:hAnsi="PT Astra Serif" w:cs="Times New Roman"/>
          <w:sz w:val="28"/>
          <w:szCs w:val="28"/>
        </w:rPr>
        <w:t xml:space="preserve">1,6 </w:t>
      </w:r>
      <w:proofErr w:type="gramStart"/>
      <w:r w:rsidRPr="002730FE">
        <w:rPr>
          <w:rFonts w:ascii="PT Astra Serif" w:hAnsi="PT Astra Serif" w:cs="Times New Roman"/>
          <w:sz w:val="28"/>
          <w:szCs w:val="28"/>
        </w:rPr>
        <w:t>млрд</w:t>
      </w:r>
      <w:proofErr w:type="gramEnd"/>
      <w:r w:rsidRPr="002730FE">
        <w:rPr>
          <w:rFonts w:ascii="PT Astra Serif" w:eastAsia="Times New Roman" w:hAnsi="PT Astra Serif" w:cs="Times New Roman"/>
          <w:sz w:val="28"/>
          <w:szCs w:val="28"/>
          <w:lang w:eastAsia="ru-RU"/>
        </w:rPr>
        <w:t xml:space="preserve"> руб., а</w:t>
      </w:r>
      <w:r w:rsidR="003055DA" w:rsidRPr="002730FE">
        <w:rPr>
          <w:rFonts w:ascii="PT Astra Serif" w:eastAsia="Times New Roman" w:hAnsi="PT Astra Serif" w:cs="Times New Roman"/>
          <w:sz w:val="28"/>
          <w:szCs w:val="28"/>
          <w:lang w:eastAsia="ru-RU"/>
        </w:rPr>
        <w:t>,</w:t>
      </w:r>
      <w:r w:rsidRPr="002730FE">
        <w:rPr>
          <w:rFonts w:ascii="PT Astra Serif" w:eastAsia="Times New Roman" w:hAnsi="PT Astra Serif" w:cs="Times New Roman"/>
          <w:sz w:val="28"/>
          <w:szCs w:val="28"/>
          <w:lang w:eastAsia="ru-RU"/>
        </w:rPr>
        <w:t xml:space="preserve"> следовательно, обеспечила соразмерное снижение расходов населения на оплату юридических услуг,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что, в свою очередь, обеспечило более высокую доступность квалифицированной юридической помощи адвокатов.</w:t>
      </w:r>
    </w:p>
    <w:p w14:paraId="60CBF304" w14:textId="77777777" w:rsidR="00F278EF" w:rsidRDefault="00F278EF"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
    <w:p w14:paraId="0B36C22A" w14:textId="77777777" w:rsidR="00F278EF" w:rsidRDefault="00F278EF"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
    <w:p w14:paraId="4F44B378" w14:textId="4A935252" w:rsidR="007E1493" w:rsidRPr="002730FE" w:rsidRDefault="007E1493" w:rsidP="002730FE">
      <w:pPr>
        <w:pStyle w:val="a7"/>
        <w:numPr>
          <w:ilvl w:val="2"/>
          <w:numId w:val="5"/>
        </w:numPr>
        <w:shd w:val="clear" w:color="auto" w:fill="FFFFFF" w:themeFill="background1"/>
        <w:spacing w:after="0" w:line="380" w:lineRule="exact"/>
        <w:ind w:left="0" w:firstLine="709"/>
        <w:contextualSpacing w:val="0"/>
        <w:jc w:val="both"/>
        <w:rPr>
          <w:rFonts w:ascii="PT Astra Serif" w:hAnsi="PT Astra Serif" w:cs="Times New Roman"/>
          <w:b/>
          <w:bCs/>
          <w:sz w:val="28"/>
          <w:szCs w:val="28"/>
        </w:rPr>
      </w:pPr>
      <w:r w:rsidRPr="002730FE">
        <w:rPr>
          <w:rFonts w:ascii="PT Astra Serif" w:hAnsi="PT Astra Serif" w:cs="Times New Roman"/>
          <w:b/>
          <w:bCs/>
          <w:sz w:val="28"/>
          <w:szCs w:val="28"/>
        </w:rPr>
        <w:lastRenderedPageBreak/>
        <w:t xml:space="preserve">Оценка вклада льготы по налогу на имущество </w:t>
      </w:r>
      <w:r w:rsidRPr="002730FE">
        <w:rPr>
          <w:rFonts w:ascii="PT Astra Serif" w:hAnsi="PT Astra Serif" w:cs="Times New Roman"/>
          <w:b/>
          <w:bCs/>
          <w:sz w:val="28"/>
          <w:szCs w:val="28"/>
        </w:rPr>
        <w:br/>
        <w:t xml:space="preserve">в изменение показателей </w:t>
      </w:r>
      <w:r w:rsidRPr="002730FE">
        <w:rPr>
          <w:rFonts w:ascii="PT Astra Serif" w:eastAsia="Times New Roman" w:hAnsi="PT Astra Serif" w:cs="Times New Roman"/>
          <w:b/>
          <w:bCs/>
          <w:sz w:val="28"/>
          <w:szCs w:val="28"/>
          <w:lang w:eastAsia="ru-RU"/>
        </w:rPr>
        <w:t>программных документов</w:t>
      </w:r>
    </w:p>
    <w:p w14:paraId="0C37124A" w14:textId="2DB3CAE7" w:rsidR="007E1493" w:rsidRDefault="007E1493" w:rsidP="002730F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В соответствии с положениями пунктов 2.13. – 2.14. Методики оценка вклада льготы по налогу на имущество в изменение показателей программных документов (М</w:t>
      </w:r>
      <w:r w:rsidRPr="002730FE">
        <w:rPr>
          <w:rFonts w:ascii="PT Astra Serif" w:hAnsi="PT Astra Serif" w:cs="Times New Roman"/>
          <w:sz w:val="28"/>
          <w:szCs w:val="28"/>
          <w:vertAlign w:val="subscript"/>
        </w:rPr>
        <w:t>НИО</w:t>
      </w:r>
      <w:r w:rsidRPr="002730FE">
        <w:rPr>
          <w:rFonts w:ascii="PT Astra Serif" w:hAnsi="PT Astra Serif" w:cs="Times New Roman"/>
          <w:sz w:val="28"/>
          <w:szCs w:val="28"/>
        </w:rPr>
        <w:t>) рассчитывается по формулам:</w:t>
      </w:r>
    </w:p>
    <w:p w14:paraId="4EC37357" w14:textId="77777777" w:rsidR="00F278EF" w:rsidRPr="00F278EF" w:rsidRDefault="00F278EF" w:rsidP="00F278EF">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16"/>
          <w:szCs w:val="16"/>
        </w:rPr>
      </w:pPr>
    </w:p>
    <w:p w14:paraId="2BB77743" w14:textId="0A246009" w:rsidR="007E1493" w:rsidRPr="002730FE" w:rsidRDefault="007E1493" w:rsidP="002730FE">
      <w:pPr>
        <w:pStyle w:val="af8"/>
        <w:shd w:val="clear" w:color="auto" w:fill="FFFFFF" w:themeFill="background1"/>
        <w:spacing w:line="380" w:lineRule="exact"/>
        <w:ind w:firstLine="709"/>
        <w:jc w:val="both"/>
        <w:rPr>
          <w:rFonts w:ascii="PT Astra Serif" w:hAnsi="PT Astra Serif" w:cs="Times New Roman"/>
          <w:sz w:val="28"/>
          <w:szCs w:val="28"/>
          <w:lang w:eastAsia="ru-RU"/>
        </w:rPr>
      </w:pPr>
      <w:r w:rsidRPr="002730FE">
        <w:rPr>
          <w:rFonts w:ascii="PT Astra Serif" w:hAnsi="PT Astra Serif" w:cs="Times New Roman"/>
          <w:sz w:val="28"/>
          <w:szCs w:val="28"/>
        </w:rPr>
        <w:t>М</w:t>
      </w:r>
      <w:r w:rsidRPr="002730FE">
        <w:rPr>
          <w:rFonts w:ascii="PT Astra Serif" w:hAnsi="PT Astra Serif" w:cs="Times New Roman"/>
          <w:sz w:val="28"/>
          <w:szCs w:val="28"/>
          <w:vertAlign w:val="subscript"/>
        </w:rPr>
        <w:t xml:space="preserve">НИО </w:t>
      </w:r>
      <w:r w:rsidRPr="002730FE">
        <w:rPr>
          <w:rFonts w:ascii="PT Astra Serif" w:hAnsi="PT Astra Serif" w:cs="Times New Roman"/>
          <w:sz w:val="28"/>
          <w:szCs w:val="28"/>
        </w:rPr>
        <w:t xml:space="preserve"> = </w:t>
      </w:r>
      <w:proofErr w:type="gramStart"/>
      <w:r w:rsidRPr="002730FE">
        <w:rPr>
          <w:rFonts w:ascii="PT Astra Serif" w:eastAsia="Times New Roman" w:hAnsi="PT Astra Serif" w:cs="Times New Roman"/>
          <w:sz w:val="28"/>
          <w:szCs w:val="28"/>
          <w:lang w:eastAsia="ru-RU"/>
        </w:rPr>
        <w:t>П</w:t>
      </w:r>
      <w:proofErr w:type="gramEnd"/>
      <w:r w:rsidRPr="002730FE">
        <w:rPr>
          <w:rFonts w:ascii="PT Astra Serif" w:eastAsia="Times New Roman" w:hAnsi="PT Astra Serif" w:cs="Times New Roman"/>
          <w:sz w:val="28"/>
          <w:szCs w:val="28"/>
          <w:vertAlign w:val="subscript"/>
          <w:lang w:eastAsia="ru-RU"/>
        </w:rPr>
        <w:t xml:space="preserve"> </w:t>
      </w:r>
      <w:r w:rsidRPr="002730FE">
        <w:rPr>
          <w:rFonts w:ascii="PT Astra Serif" w:eastAsia="Times New Roman" w:hAnsi="PT Astra Serif" w:cs="Times New Roman"/>
          <w:sz w:val="28"/>
          <w:szCs w:val="28"/>
          <w:lang w:eastAsia="ru-RU"/>
        </w:rPr>
        <w:t xml:space="preserve">- </w:t>
      </w: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базНИО</w:t>
      </w:r>
      <w:proofErr w:type="spellEnd"/>
      <w:r w:rsidR="00B73F06" w:rsidRPr="002730FE">
        <w:rPr>
          <w:rFonts w:ascii="PT Astra Serif" w:eastAsia="Times New Roman" w:hAnsi="PT Astra Serif" w:cs="Times New Roman"/>
          <w:sz w:val="28"/>
          <w:szCs w:val="28"/>
          <w:vertAlign w:val="subscript"/>
          <w:lang w:eastAsia="ru-RU"/>
        </w:rPr>
        <w:t>,</w:t>
      </w:r>
    </w:p>
    <w:p w14:paraId="6E18E041" w14:textId="77777777" w:rsidR="00F278EF" w:rsidRPr="00F278EF" w:rsidRDefault="00F278EF" w:rsidP="00F278EF">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38671B6F" w14:textId="77777777" w:rsidR="007E1493" w:rsidRPr="00F278EF" w:rsidRDefault="007E1493" w:rsidP="00F278EF">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F278EF">
        <w:rPr>
          <w:rFonts w:ascii="PT Astra Serif" w:eastAsia="Times New Roman" w:hAnsi="PT Astra Serif" w:cs="Times New Roman"/>
          <w:sz w:val="28"/>
          <w:szCs w:val="28"/>
          <w:lang w:eastAsia="ru-RU"/>
        </w:rPr>
        <w:t>где:</w:t>
      </w:r>
    </w:p>
    <w:p w14:paraId="4B60016B" w14:textId="77777777" w:rsidR="00F278EF" w:rsidRPr="00F278EF" w:rsidRDefault="00F278EF" w:rsidP="00F278EF">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3A859764" w14:textId="2BD40D62" w:rsidR="007E1493" w:rsidRPr="002730FE" w:rsidRDefault="007E1493"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2730FE">
        <w:rPr>
          <w:rFonts w:ascii="PT Astra Serif" w:eastAsia="Times New Roman" w:hAnsi="PT Astra Serif" w:cs="Times New Roman"/>
          <w:sz w:val="28"/>
          <w:szCs w:val="28"/>
          <w:lang w:eastAsia="ru-RU"/>
        </w:rPr>
        <w:t>П</w:t>
      </w:r>
      <w:proofErr w:type="gramEnd"/>
      <w:r w:rsidRPr="002730FE">
        <w:rPr>
          <w:rFonts w:ascii="PT Astra Serif" w:eastAsia="Times New Roman" w:hAnsi="PT Astra Serif" w:cs="Times New Roman"/>
          <w:sz w:val="28"/>
          <w:szCs w:val="28"/>
          <w:lang w:eastAsia="ru-RU"/>
        </w:rPr>
        <w:t xml:space="preserve"> – значение показателя (индикатора) «Объем платных юридических услуг населению» в отчетном в 2024 году (</w:t>
      </w:r>
      <w:r w:rsidRPr="002730FE">
        <w:rPr>
          <w:rFonts w:ascii="PT Astra Serif" w:hAnsi="PT Astra Serif" w:cs="Times New Roman"/>
          <w:sz w:val="28"/>
          <w:szCs w:val="28"/>
        </w:rPr>
        <w:t>164 958 552 тыс. руб.</w:t>
      </w:r>
      <w:r w:rsidRPr="002730FE">
        <w:rPr>
          <w:rStyle w:val="af4"/>
          <w:rFonts w:ascii="PT Astra Serif" w:hAnsi="PT Astra Serif" w:cs="Times New Roman"/>
          <w:sz w:val="28"/>
          <w:szCs w:val="28"/>
        </w:rPr>
        <w:t xml:space="preserve"> </w:t>
      </w:r>
      <w:r w:rsidRPr="002730FE">
        <w:rPr>
          <w:rStyle w:val="af4"/>
          <w:rFonts w:ascii="PT Astra Serif" w:hAnsi="PT Astra Serif" w:cs="Times New Roman"/>
          <w:sz w:val="28"/>
          <w:szCs w:val="28"/>
        </w:rPr>
        <w:footnoteReference w:id="24"/>
      </w:r>
      <w:r w:rsidRPr="002730FE">
        <w:rPr>
          <w:rFonts w:ascii="PT Astra Serif" w:eastAsia="Times New Roman" w:hAnsi="PT Astra Serif" w:cs="Times New Roman"/>
          <w:sz w:val="28"/>
          <w:szCs w:val="28"/>
          <w:lang w:eastAsia="ru-RU"/>
        </w:rPr>
        <w:t>);</w:t>
      </w:r>
    </w:p>
    <w:p w14:paraId="60208888" w14:textId="7B972C67" w:rsidR="007E1493" w:rsidRPr="002730FE" w:rsidRDefault="007E1493"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базНИО</w:t>
      </w:r>
      <w:proofErr w:type="spellEnd"/>
      <w:r w:rsidRPr="002730FE">
        <w:rPr>
          <w:rFonts w:ascii="PT Astra Serif" w:eastAsia="Times New Roman" w:hAnsi="PT Astra Serif" w:cs="Times New Roman"/>
          <w:sz w:val="28"/>
          <w:szCs w:val="28"/>
          <w:lang w:eastAsia="ru-RU"/>
        </w:rPr>
        <w:t xml:space="preserve"> – оценка значения показателя (индикатора) «Объем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платных юридических услуг населению» в отчетном году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в случае отсутствия налоговой льготы по налогу на имущество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в отчетном году, оказывающей влияние на соответствующий показатель (индикатор).</w:t>
      </w:r>
    </w:p>
    <w:p w14:paraId="5C7E46CE" w14:textId="1914DF27" w:rsidR="007E1493" w:rsidRDefault="007E1493"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 xml:space="preserve">Значение показателя (индикатора) «Объем платных юридических услуг населению» в отчетном году в случае отсутствия налоговой льготы </w:t>
      </w:r>
      <w:r w:rsidRPr="002730FE">
        <w:rPr>
          <w:rFonts w:ascii="PT Astra Serif" w:eastAsia="Times New Roman" w:hAnsi="PT Astra Serif" w:cs="Times New Roman"/>
          <w:sz w:val="28"/>
          <w:szCs w:val="28"/>
          <w:lang w:eastAsia="ru-RU"/>
        </w:rPr>
        <w:br/>
        <w:t>в отчетном году (</w:t>
      </w: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базНИО</w:t>
      </w:r>
      <w:proofErr w:type="spellEnd"/>
      <w:r w:rsidRPr="002730FE">
        <w:rPr>
          <w:rFonts w:ascii="PT Astra Serif" w:eastAsia="Times New Roman" w:hAnsi="PT Astra Serif" w:cs="Times New Roman"/>
          <w:sz w:val="28"/>
          <w:szCs w:val="28"/>
          <w:lang w:eastAsia="ru-RU"/>
        </w:rPr>
        <w:t>) рассчитывается по формуле:</w:t>
      </w:r>
    </w:p>
    <w:p w14:paraId="718F6D57" w14:textId="77777777" w:rsidR="00F278EF" w:rsidRPr="00F278EF" w:rsidRDefault="00F278EF" w:rsidP="00F278EF">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0C8A113C" w14:textId="6ECBBCBF" w:rsidR="007E1493" w:rsidRPr="002730FE" w:rsidRDefault="007E1493"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базНИО</w:t>
      </w:r>
      <w:proofErr w:type="spellEnd"/>
      <w:r w:rsidRPr="002730FE">
        <w:rPr>
          <w:rFonts w:ascii="PT Astra Serif" w:eastAsia="Times New Roman" w:hAnsi="PT Astra Serif" w:cs="Times New Roman"/>
          <w:sz w:val="28"/>
          <w:szCs w:val="28"/>
          <w:lang w:eastAsia="ru-RU"/>
        </w:rPr>
        <w:t xml:space="preserve"> = </w:t>
      </w:r>
      <w:proofErr w:type="gramStart"/>
      <w:r w:rsidRPr="002730FE">
        <w:rPr>
          <w:rFonts w:ascii="PT Astra Serif" w:eastAsia="Times New Roman" w:hAnsi="PT Astra Serif" w:cs="Times New Roman"/>
          <w:sz w:val="28"/>
          <w:szCs w:val="28"/>
          <w:lang w:eastAsia="ru-RU"/>
        </w:rPr>
        <w:t>П</w:t>
      </w:r>
      <w:proofErr w:type="gramEnd"/>
      <w:r w:rsidRPr="002730FE">
        <w:rPr>
          <w:rFonts w:ascii="PT Astra Serif" w:eastAsia="Times New Roman" w:hAnsi="PT Astra Serif" w:cs="Times New Roman"/>
          <w:sz w:val="28"/>
          <w:szCs w:val="28"/>
          <w:lang w:eastAsia="ru-RU"/>
        </w:rPr>
        <w:t xml:space="preserve"> + (НР</w:t>
      </w:r>
      <w:r w:rsidRPr="002730FE">
        <w:rPr>
          <w:rFonts w:ascii="PT Astra Serif" w:eastAsia="Times New Roman" w:hAnsi="PT Astra Serif" w:cs="Times New Roman"/>
          <w:sz w:val="28"/>
          <w:szCs w:val="28"/>
          <w:vertAlign w:val="subscript"/>
          <w:lang w:eastAsia="ru-RU"/>
        </w:rPr>
        <w:t xml:space="preserve">НИО </w:t>
      </w:r>
      <w:r w:rsidRPr="002730FE">
        <w:rPr>
          <w:rFonts w:ascii="PT Astra Serif" w:eastAsia="Times New Roman" w:hAnsi="PT Astra Serif" w:cs="Times New Roman"/>
          <w:sz w:val="28"/>
          <w:szCs w:val="28"/>
          <w:lang w:eastAsia="ru-RU"/>
        </w:rPr>
        <w:t>х (1 + НДФЛ + СВ)),</w:t>
      </w:r>
    </w:p>
    <w:p w14:paraId="2662A19C" w14:textId="77777777" w:rsidR="00F278EF" w:rsidRPr="00F278EF" w:rsidRDefault="00F278EF" w:rsidP="00F278EF">
      <w:pPr>
        <w:pStyle w:val="af8"/>
        <w:shd w:val="clear" w:color="auto" w:fill="FFFFFF" w:themeFill="background1"/>
        <w:ind w:firstLine="709"/>
        <w:jc w:val="both"/>
        <w:rPr>
          <w:rFonts w:ascii="PT Astra Serif" w:eastAsiaTheme="minorEastAsia" w:hAnsi="PT Astra Serif" w:cs="Times New Roman"/>
          <w:sz w:val="16"/>
          <w:szCs w:val="16"/>
          <w:lang w:eastAsia="ru-RU"/>
        </w:rPr>
      </w:pPr>
    </w:p>
    <w:p w14:paraId="22101FA3" w14:textId="50C1A712" w:rsidR="007E1493" w:rsidRPr="00F278EF" w:rsidRDefault="007E1493" w:rsidP="00F278EF">
      <w:pPr>
        <w:pStyle w:val="af8"/>
        <w:shd w:val="clear" w:color="auto" w:fill="FFFFFF" w:themeFill="background1"/>
        <w:ind w:firstLine="709"/>
        <w:jc w:val="both"/>
        <w:rPr>
          <w:rFonts w:ascii="PT Astra Serif" w:eastAsiaTheme="minorEastAsia" w:hAnsi="PT Astra Serif" w:cs="Times New Roman"/>
          <w:sz w:val="28"/>
          <w:szCs w:val="28"/>
          <w:lang w:eastAsia="ru-RU"/>
        </w:rPr>
      </w:pPr>
      <w:r w:rsidRPr="00F278EF">
        <w:rPr>
          <w:rFonts w:ascii="PT Astra Serif" w:eastAsiaTheme="minorEastAsia" w:hAnsi="PT Astra Serif" w:cs="Times New Roman"/>
          <w:sz w:val="28"/>
          <w:szCs w:val="28"/>
          <w:lang w:eastAsia="ru-RU"/>
        </w:rPr>
        <w:t>где:</w:t>
      </w:r>
    </w:p>
    <w:p w14:paraId="30DEB304" w14:textId="77777777" w:rsidR="00F278EF" w:rsidRPr="00F278EF" w:rsidRDefault="00F278EF" w:rsidP="00F278EF">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16"/>
          <w:szCs w:val="16"/>
          <w:lang w:eastAsia="ru-RU"/>
        </w:rPr>
      </w:pPr>
    </w:p>
    <w:p w14:paraId="279173FC" w14:textId="1C2433E7" w:rsidR="007E1493" w:rsidRPr="002730FE" w:rsidRDefault="007E1493"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НР</w:t>
      </w:r>
      <w:r w:rsidRPr="002730FE">
        <w:rPr>
          <w:rFonts w:ascii="PT Astra Serif" w:eastAsia="Times New Roman" w:hAnsi="PT Astra Serif" w:cs="Times New Roman"/>
          <w:sz w:val="28"/>
          <w:szCs w:val="28"/>
          <w:vertAlign w:val="subscript"/>
          <w:lang w:eastAsia="ru-RU"/>
        </w:rPr>
        <w:t>НИО</w:t>
      </w:r>
      <w:r w:rsidRPr="002730FE">
        <w:rPr>
          <w:rFonts w:ascii="PT Astra Serif" w:eastAsia="Times New Roman" w:hAnsi="PT Astra Serif" w:cs="Times New Roman"/>
          <w:sz w:val="28"/>
          <w:szCs w:val="28"/>
          <w:lang w:eastAsia="ru-RU"/>
        </w:rPr>
        <w:t xml:space="preserve"> – объем налогового расхода по налогу на имущество </w:t>
      </w:r>
      <w:r w:rsidRPr="002730FE">
        <w:rPr>
          <w:rFonts w:ascii="PT Astra Serif" w:eastAsia="Times New Roman" w:hAnsi="PT Astra Serif" w:cs="Times New Roman"/>
          <w:sz w:val="28"/>
          <w:szCs w:val="28"/>
          <w:lang w:eastAsia="ru-RU"/>
        </w:rPr>
        <w:br/>
        <w:t>в отчетном 2024 году (23 08</w:t>
      </w:r>
      <w:r w:rsidR="00AE6CC3" w:rsidRPr="002730FE">
        <w:rPr>
          <w:rFonts w:ascii="PT Astra Serif" w:eastAsia="Times New Roman" w:hAnsi="PT Astra Serif" w:cs="Times New Roman"/>
          <w:sz w:val="28"/>
          <w:szCs w:val="28"/>
          <w:lang w:eastAsia="ru-RU"/>
        </w:rPr>
        <w:t>4</w:t>
      </w:r>
      <w:r w:rsidRPr="002730FE">
        <w:rPr>
          <w:rFonts w:ascii="PT Astra Serif" w:eastAsia="Times New Roman" w:hAnsi="PT Astra Serif" w:cs="Times New Roman"/>
          <w:sz w:val="28"/>
          <w:szCs w:val="28"/>
          <w:lang w:eastAsia="ru-RU"/>
        </w:rPr>
        <w:t xml:space="preserve"> тыс. руб.</w:t>
      </w:r>
      <w:r w:rsidRPr="002730FE">
        <w:rPr>
          <w:rStyle w:val="af4"/>
          <w:rFonts w:ascii="PT Astra Serif" w:hAnsi="PT Astra Serif" w:cs="Times New Roman"/>
          <w:sz w:val="28"/>
          <w:szCs w:val="28"/>
        </w:rPr>
        <w:t xml:space="preserve"> </w:t>
      </w:r>
      <w:r w:rsidRPr="002730FE">
        <w:rPr>
          <w:rStyle w:val="af4"/>
          <w:rFonts w:ascii="PT Astra Serif" w:hAnsi="PT Astra Serif" w:cs="Times New Roman"/>
          <w:sz w:val="28"/>
          <w:szCs w:val="28"/>
        </w:rPr>
        <w:footnoteReference w:id="25"/>
      </w:r>
      <w:r w:rsidRPr="002730FE">
        <w:rPr>
          <w:rStyle w:val="af4"/>
          <w:rFonts w:ascii="PT Astra Serif" w:hAnsi="PT Astra Serif" w:cs="Times New Roman"/>
          <w:sz w:val="28"/>
          <w:szCs w:val="28"/>
        </w:rPr>
        <w:t>)</w:t>
      </w:r>
      <w:r w:rsidRPr="002730FE">
        <w:rPr>
          <w:rFonts w:ascii="PT Astra Serif" w:eastAsia="Times New Roman" w:hAnsi="PT Astra Serif" w:cs="Times New Roman"/>
          <w:sz w:val="28"/>
          <w:szCs w:val="28"/>
          <w:lang w:eastAsia="ru-RU"/>
        </w:rPr>
        <w:t>);</w:t>
      </w:r>
    </w:p>
    <w:p w14:paraId="2D8EA23B" w14:textId="628877B1" w:rsidR="007E1493" w:rsidRPr="002730FE" w:rsidRDefault="007E1493"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НДФЛ – ставка налога на доходы физических лиц, действова</w:t>
      </w:r>
      <w:r w:rsidR="008E1DE7" w:rsidRPr="002730FE">
        <w:rPr>
          <w:rFonts w:ascii="PT Astra Serif" w:eastAsia="Times New Roman" w:hAnsi="PT Astra Serif" w:cs="Times New Roman"/>
          <w:sz w:val="28"/>
          <w:szCs w:val="28"/>
          <w:lang w:eastAsia="ru-RU"/>
        </w:rPr>
        <w:t xml:space="preserve">вшая </w:t>
      </w:r>
      <w:r w:rsidR="008E1DE7" w:rsidRPr="002730FE">
        <w:rPr>
          <w:rFonts w:ascii="PT Astra Serif" w:eastAsia="Times New Roman" w:hAnsi="PT Astra Serif" w:cs="Times New Roman"/>
          <w:sz w:val="28"/>
          <w:szCs w:val="28"/>
          <w:lang w:eastAsia="ru-RU"/>
        </w:rPr>
        <w:br/>
        <w:t>в отчетном году, равна 13</w:t>
      </w:r>
      <w:r w:rsidRPr="002730FE">
        <w:rPr>
          <w:rFonts w:ascii="PT Astra Serif" w:eastAsia="Times New Roman" w:hAnsi="PT Astra Serif" w:cs="Times New Roman"/>
          <w:sz w:val="28"/>
          <w:szCs w:val="28"/>
          <w:lang w:eastAsia="ru-RU"/>
        </w:rPr>
        <w:t>%</w:t>
      </w:r>
      <w:r w:rsidRPr="002730FE">
        <w:rPr>
          <w:rStyle w:val="af4"/>
          <w:rFonts w:ascii="PT Astra Serif" w:eastAsia="Times New Roman" w:hAnsi="PT Astra Serif" w:cs="Times New Roman"/>
          <w:sz w:val="28"/>
          <w:szCs w:val="28"/>
          <w:lang w:eastAsia="ru-RU"/>
        </w:rPr>
        <w:footnoteReference w:id="26"/>
      </w:r>
      <w:r w:rsidRPr="002730FE">
        <w:rPr>
          <w:rFonts w:ascii="PT Astra Serif" w:eastAsia="Times New Roman" w:hAnsi="PT Astra Serif" w:cs="Times New Roman"/>
          <w:sz w:val="28"/>
          <w:szCs w:val="28"/>
          <w:lang w:eastAsia="ru-RU"/>
        </w:rPr>
        <w:t>;</w:t>
      </w:r>
    </w:p>
    <w:p w14:paraId="69D30981" w14:textId="0D88419D" w:rsidR="007E1493" w:rsidRDefault="007E1493"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2730FE">
        <w:rPr>
          <w:rFonts w:ascii="PT Astra Serif" w:eastAsia="Times New Roman" w:hAnsi="PT Astra Serif" w:cs="Times New Roman"/>
          <w:sz w:val="28"/>
          <w:szCs w:val="28"/>
          <w:lang w:eastAsia="ru-RU"/>
        </w:rPr>
        <w:t>СВ</w:t>
      </w:r>
      <w:proofErr w:type="gramEnd"/>
      <w:r w:rsidRPr="002730FE">
        <w:rPr>
          <w:rFonts w:ascii="PT Astra Serif" w:eastAsia="Times New Roman" w:hAnsi="PT Astra Serif" w:cs="Times New Roman"/>
          <w:sz w:val="28"/>
          <w:szCs w:val="28"/>
          <w:lang w:eastAsia="ru-RU"/>
        </w:rPr>
        <w:t xml:space="preserve"> – размер процента суммы дохода, исходя из которого рассчитывается размер страховых взносов на обязательное пенсионное страхование при превышении величины дохода плательщика за расчетный период в размере, предусмотренном подпунктом 1 пункта 1 статьи 430 </w:t>
      </w:r>
      <w:r w:rsidRPr="002730FE">
        <w:rPr>
          <w:rFonts w:ascii="PT Astra Serif" w:eastAsia="Times New Roman" w:hAnsi="PT Astra Serif" w:cs="Times New Roman"/>
          <w:sz w:val="28"/>
          <w:szCs w:val="28"/>
          <w:lang w:eastAsia="ru-RU"/>
        </w:rPr>
        <w:lastRenderedPageBreak/>
        <w:t xml:space="preserve">Налогового кодекса </w:t>
      </w:r>
      <w:r w:rsidR="008E1DE7" w:rsidRPr="002730FE">
        <w:rPr>
          <w:rFonts w:ascii="PT Astra Serif" w:eastAsia="Times New Roman" w:hAnsi="PT Astra Serif" w:cs="Times New Roman"/>
          <w:sz w:val="28"/>
          <w:szCs w:val="28"/>
          <w:lang w:eastAsia="ru-RU"/>
        </w:rPr>
        <w:t>Российской Федерации, равна 1,0</w:t>
      </w:r>
      <w:r w:rsidRPr="002730FE">
        <w:rPr>
          <w:rFonts w:ascii="PT Astra Serif" w:eastAsia="Times New Roman" w:hAnsi="PT Astra Serif" w:cs="Times New Roman"/>
          <w:sz w:val="28"/>
          <w:szCs w:val="28"/>
          <w:lang w:eastAsia="ru-RU"/>
        </w:rPr>
        <w:t>%</w:t>
      </w:r>
      <w:r w:rsidRPr="002730FE">
        <w:rPr>
          <w:rStyle w:val="af4"/>
          <w:rFonts w:ascii="PT Astra Serif" w:eastAsia="Times New Roman" w:hAnsi="PT Astra Serif" w:cs="Times New Roman"/>
          <w:sz w:val="28"/>
          <w:szCs w:val="28"/>
          <w:lang w:eastAsia="ru-RU"/>
        </w:rPr>
        <w:footnoteReference w:id="27"/>
      </w:r>
      <w:r w:rsidRPr="002730FE">
        <w:rPr>
          <w:rFonts w:ascii="PT Astra Serif" w:eastAsia="Times New Roman" w:hAnsi="PT Astra Serif" w:cs="Times New Roman"/>
          <w:sz w:val="28"/>
          <w:szCs w:val="28"/>
          <w:lang w:eastAsia="ru-RU"/>
        </w:rPr>
        <w:t>.</w:t>
      </w:r>
    </w:p>
    <w:p w14:paraId="32F9D340" w14:textId="77777777" w:rsidR="00F278EF" w:rsidRPr="002730FE" w:rsidRDefault="00F278EF"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
    <w:p w14:paraId="606B751D" w14:textId="2E2EFCEE" w:rsidR="00376616" w:rsidRDefault="00376616"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базНИО</w:t>
      </w:r>
      <w:proofErr w:type="spellEnd"/>
      <w:r w:rsidRPr="002730FE">
        <w:rPr>
          <w:rFonts w:ascii="PT Astra Serif" w:eastAsia="Times New Roman" w:hAnsi="PT Astra Serif" w:cs="Times New Roman"/>
          <w:sz w:val="28"/>
          <w:szCs w:val="28"/>
          <w:lang w:eastAsia="ru-RU"/>
        </w:rPr>
        <w:t xml:space="preserve"> = 164 958 552 + (23 08</w:t>
      </w:r>
      <w:r w:rsidR="00AE6CC3" w:rsidRPr="002730FE">
        <w:rPr>
          <w:rFonts w:ascii="PT Astra Serif" w:eastAsia="Times New Roman" w:hAnsi="PT Astra Serif" w:cs="Times New Roman"/>
          <w:sz w:val="28"/>
          <w:szCs w:val="28"/>
          <w:lang w:eastAsia="ru-RU"/>
        </w:rPr>
        <w:t>4</w:t>
      </w:r>
      <w:r w:rsidRPr="002730FE">
        <w:rPr>
          <w:rFonts w:ascii="PT Astra Serif" w:eastAsia="Times New Roman" w:hAnsi="PT Astra Serif" w:cs="Times New Roman"/>
          <w:sz w:val="28"/>
          <w:szCs w:val="28"/>
          <w:lang w:eastAsia="ru-RU"/>
        </w:rPr>
        <w:t xml:space="preserve"> х (1 + 0,13 + 0,01)) = 164 958 552 + 26 </w:t>
      </w:r>
      <w:r w:rsidR="00AE6CC3" w:rsidRPr="002730FE">
        <w:rPr>
          <w:rFonts w:ascii="PT Astra Serif" w:eastAsia="Times New Roman" w:hAnsi="PT Astra Serif" w:cs="Times New Roman"/>
          <w:sz w:val="28"/>
          <w:szCs w:val="28"/>
          <w:lang w:eastAsia="ru-RU"/>
        </w:rPr>
        <w:t>315</w:t>
      </w:r>
      <w:r w:rsidRPr="002730FE">
        <w:rPr>
          <w:rFonts w:ascii="PT Astra Serif" w:eastAsia="Times New Roman" w:hAnsi="PT Astra Serif" w:cs="Times New Roman"/>
          <w:sz w:val="28"/>
          <w:szCs w:val="28"/>
          <w:lang w:eastAsia="ru-RU"/>
        </w:rPr>
        <w:t>,7</w:t>
      </w:r>
      <w:r w:rsidR="00AE6CC3" w:rsidRPr="002730FE">
        <w:rPr>
          <w:rFonts w:ascii="PT Astra Serif" w:eastAsia="Times New Roman" w:hAnsi="PT Astra Serif" w:cs="Times New Roman"/>
          <w:sz w:val="28"/>
          <w:szCs w:val="28"/>
          <w:lang w:eastAsia="ru-RU"/>
        </w:rPr>
        <w:t>6</w:t>
      </w:r>
      <w:r w:rsidRPr="002730FE">
        <w:rPr>
          <w:rFonts w:ascii="PT Astra Serif" w:eastAsia="Times New Roman" w:hAnsi="PT Astra Serif" w:cs="Times New Roman"/>
          <w:sz w:val="28"/>
          <w:szCs w:val="28"/>
          <w:lang w:eastAsia="ru-RU"/>
        </w:rPr>
        <w:t xml:space="preserve"> = 164 984 8</w:t>
      </w:r>
      <w:r w:rsidR="00AE6CC3" w:rsidRPr="002730FE">
        <w:rPr>
          <w:rFonts w:ascii="PT Astra Serif" w:eastAsia="Times New Roman" w:hAnsi="PT Astra Serif" w:cs="Times New Roman"/>
          <w:sz w:val="28"/>
          <w:szCs w:val="28"/>
          <w:lang w:eastAsia="ru-RU"/>
        </w:rPr>
        <w:t>67</w:t>
      </w:r>
      <w:r w:rsidRPr="002730FE">
        <w:rPr>
          <w:rFonts w:ascii="PT Astra Serif" w:eastAsia="Times New Roman" w:hAnsi="PT Astra Serif" w:cs="Times New Roman"/>
          <w:sz w:val="28"/>
          <w:szCs w:val="28"/>
          <w:lang w:eastAsia="ru-RU"/>
        </w:rPr>
        <w:t>,7</w:t>
      </w:r>
      <w:r w:rsidR="00AE6CC3" w:rsidRPr="002730FE">
        <w:rPr>
          <w:rFonts w:ascii="PT Astra Serif" w:eastAsia="Times New Roman" w:hAnsi="PT Astra Serif" w:cs="Times New Roman"/>
          <w:sz w:val="28"/>
          <w:szCs w:val="28"/>
          <w:lang w:eastAsia="ru-RU"/>
        </w:rPr>
        <w:t>6</w:t>
      </w:r>
      <w:r w:rsidRPr="002730FE">
        <w:rPr>
          <w:rFonts w:ascii="PT Astra Serif" w:eastAsia="Times New Roman" w:hAnsi="PT Astra Serif" w:cs="Times New Roman"/>
          <w:sz w:val="28"/>
          <w:szCs w:val="28"/>
          <w:lang w:eastAsia="ru-RU"/>
        </w:rPr>
        <w:t xml:space="preserve"> тыс. руб.</w:t>
      </w:r>
    </w:p>
    <w:p w14:paraId="352A061B" w14:textId="77777777" w:rsidR="00F278EF" w:rsidRPr="002730FE" w:rsidRDefault="00F278EF"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
    <w:p w14:paraId="2BA5B803" w14:textId="77777777" w:rsidR="00376616" w:rsidRPr="002730FE" w:rsidRDefault="00376616" w:rsidP="002730FE">
      <w:pPr>
        <w:shd w:val="clear" w:color="auto" w:fill="FFFFFF" w:themeFill="background1"/>
        <w:spacing w:after="0" w:line="380" w:lineRule="exact"/>
        <w:ind w:firstLine="709"/>
        <w:jc w:val="both"/>
        <w:rPr>
          <w:rFonts w:ascii="PT Astra Serif" w:eastAsia="Times New Roman" w:hAnsi="PT Astra Serif" w:cs="Times New Roman"/>
          <w:sz w:val="28"/>
          <w:szCs w:val="28"/>
          <w:vertAlign w:val="subscript"/>
          <w:lang w:eastAsia="ru-RU"/>
        </w:rPr>
      </w:pPr>
      <w:r w:rsidRPr="002730FE">
        <w:rPr>
          <w:rFonts w:ascii="PT Astra Serif" w:hAnsi="PT Astra Serif" w:cs="Times New Roman"/>
          <w:sz w:val="28"/>
          <w:szCs w:val="28"/>
        </w:rPr>
        <w:t xml:space="preserve">Вклад льготы по налогу на имущество составляет разницу между </w:t>
      </w:r>
      <w:r w:rsidRPr="002730FE">
        <w:rPr>
          <w:rFonts w:ascii="PT Astra Serif" w:eastAsia="Times New Roman" w:hAnsi="PT Astra Serif" w:cs="Times New Roman"/>
          <w:sz w:val="28"/>
          <w:szCs w:val="28"/>
          <w:lang w:eastAsia="ru-RU"/>
        </w:rPr>
        <w:t>значениями показателей «Объем платных юридических услуг населению» с учетом льготы (П) и в случае отсутствия налоговой льготы в отчетном году (</w:t>
      </w:r>
      <w:proofErr w:type="spellStart"/>
      <w:r w:rsidRPr="002730FE">
        <w:rPr>
          <w:rFonts w:ascii="PT Astra Serif" w:eastAsia="Times New Roman" w:hAnsi="PT Astra Serif" w:cs="Times New Roman"/>
          <w:sz w:val="28"/>
          <w:szCs w:val="28"/>
          <w:lang w:eastAsia="ru-RU"/>
        </w:rPr>
        <w:t>П</w:t>
      </w:r>
      <w:r w:rsidRPr="002730FE">
        <w:rPr>
          <w:rFonts w:ascii="PT Astra Serif" w:eastAsia="Times New Roman" w:hAnsi="PT Astra Serif" w:cs="Times New Roman"/>
          <w:sz w:val="28"/>
          <w:szCs w:val="28"/>
          <w:vertAlign w:val="subscript"/>
          <w:lang w:eastAsia="ru-RU"/>
        </w:rPr>
        <w:t>базНИО</w:t>
      </w:r>
      <w:proofErr w:type="spellEnd"/>
      <w:r w:rsidRPr="002730FE">
        <w:rPr>
          <w:rFonts w:ascii="PT Astra Serif" w:eastAsia="Times New Roman" w:hAnsi="PT Astra Serif" w:cs="Times New Roman"/>
          <w:sz w:val="28"/>
          <w:szCs w:val="28"/>
          <w:lang w:eastAsia="ru-RU"/>
        </w:rPr>
        <w:t>).</w:t>
      </w:r>
    </w:p>
    <w:p w14:paraId="7AD07F04" w14:textId="1FCC1A44" w:rsidR="00376616" w:rsidRPr="002730FE" w:rsidRDefault="00376616"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hAnsi="PT Astra Serif" w:cs="Times New Roman"/>
          <w:sz w:val="28"/>
          <w:szCs w:val="28"/>
        </w:rPr>
        <w:t xml:space="preserve">Приведенный расчет показывает, что в случае отсутствия налоговой льготы по освобождению </w:t>
      </w:r>
      <w:r w:rsidRPr="002730FE">
        <w:rPr>
          <w:rFonts w:ascii="PT Astra Serif" w:eastAsia="Times New Roman" w:hAnsi="PT Astra Serif" w:cs="Times New Roman"/>
          <w:sz w:val="28"/>
          <w:szCs w:val="28"/>
          <w:lang w:eastAsia="ru-RU"/>
        </w:rPr>
        <w:t>от уплаты налога на имущество организаций коллегий адвокатов, адвокатских бюро и юридических консультаций стоимость платных юридических услуг населению в 202</w:t>
      </w:r>
      <w:r w:rsidR="00AE6CC3" w:rsidRPr="002730FE">
        <w:rPr>
          <w:rFonts w:ascii="PT Astra Serif" w:eastAsia="Times New Roman" w:hAnsi="PT Astra Serif" w:cs="Times New Roman"/>
          <w:sz w:val="28"/>
          <w:szCs w:val="28"/>
          <w:lang w:eastAsia="ru-RU"/>
        </w:rPr>
        <w:t>4</w:t>
      </w:r>
      <w:r w:rsidRPr="002730FE">
        <w:rPr>
          <w:rFonts w:ascii="PT Astra Serif" w:eastAsia="Times New Roman" w:hAnsi="PT Astra Serif" w:cs="Times New Roman"/>
          <w:sz w:val="28"/>
          <w:szCs w:val="28"/>
          <w:lang w:eastAsia="ru-RU"/>
        </w:rPr>
        <w:t xml:space="preserve"> году увеличивается на 26 </w:t>
      </w:r>
      <w:r w:rsidR="00645AFE" w:rsidRPr="002730FE">
        <w:rPr>
          <w:rFonts w:ascii="PT Astra Serif" w:eastAsia="Times New Roman" w:hAnsi="PT Astra Serif" w:cs="Times New Roman"/>
          <w:sz w:val="28"/>
          <w:szCs w:val="28"/>
          <w:lang w:eastAsia="ru-RU"/>
        </w:rPr>
        <w:t>315</w:t>
      </w:r>
      <w:r w:rsidRPr="002730FE">
        <w:rPr>
          <w:rFonts w:ascii="PT Astra Serif" w:eastAsia="Times New Roman" w:hAnsi="PT Astra Serif" w:cs="Times New Roman"/>
          <w:sz w:val="28"/>
          <w:szCs w:val="28"/>
          <w:lang w:eastAsia="ru-RU"/>
        </w:rPr>
        <w:t>,7</w:t>
      </w:r>
      <w:r w:rsidR="00645AFE" w:rsidRPr="002730FE">
        <w:rPr>
          <w:rFonts w:ascii="PT Astra Serif" w:eastAsia="Times New Roman" w:hAnsi="PT Astra Serif" w:cs="Times New Roman"/>
          <w:sz w:val="28"/>
          <w:szCs w:val="28"/>
          <w:lang w:eastAsia="ru-RU"/>
        </w:rPr>
        <w:t>6</w:t>
      </w:r>
      <w:r w:rsidRPr="002730FE">
        <w:rPr>
          <w:rFonts w:ascii="PT Astra Serif" w:eastAsia="Times New Roman" w:hAnsi="PT Astra Serif" w:cs="Times New Roman"/>
          <w:sz w:val="28"/>
          <w:szCs w:val="28"/>
          <w:lang w:eastAsia="ru-RU"/>
        </w:rPr>
        <w:t xml:space="preserve"> тыс. руб.</w:t>
      </w:r>
    </w:p>
    <w:p w14:paraId="53EA282B" w14:textId="2D7DAB35" w:rsidR="00376616" w:rsidRPr="002730FE" w:rsidRDefault="00376616"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 xml:space="preserve">Таким образом, вклад льготы по НИО в изменение </w:t>
      </w:r>
      <w:r w:rsidR="008E1DE7" w:rsidRPr="002730FE">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значения целевого показателя в 202</w:t>
      </w:r>
      <w:r w:rsidR="00AE6CC3" w:rsidRPr="002730FE">
        <w:rPr>
          <w:rFonts w:ascii="PT Astra Serif" w:eastAsia="Times New Roman" w:hAnsi="PT Astra Serif" w:cs="Times New Roman"/>
          <w:sz w:val="28"/>
          <w:szCs w:val="28"/>
          <w:lang w:eastAsia="ru-RU"/>
        </w:rPr>
        <w:t>4</w:t>
      </w:r>
      <w:r w:rsidRPr="002730FE">
        <w:rPr>
          <w:rFonts w:ascii="PT Astra Serif" w:eastAsia="Times New Roman" w:hAnsi="PT Astra Serif" w:cs="Times New Roman"/>
          <w:sz w:val="28"/>
          <w:szCs w:val="28"/>
          <w:lang w:eastAsia="ru-RU"/>
        </w:rPr>
        <w:t xml:space="preserve"> году составил в абсолютном выражении 26,</w:t>
      </w:r>
      <w:r w:rsidR="00645AFE" w:rsidRPr="002730FE">
        <w:rPr>
          <w:rFonts w:ascii="PT Astra Serif" w:eastAsia="Times New Roman" w:hAnsi="PT Astra Serif" w:cs="Times New Roman"/>
          <w:sz w:val="28"/>
          <w:szCs w:val="28"/>
          <w:lang w:eastAsia="ru-RU"/>
        </w:rPr>
        <w:t>3</w:t>
      </w:r>
      <w:r w:rsidRPr="002730FE">
        <w:rPr>
          <w:rFonts w:ascii="PT Astra Serif" w:eastAsia="Times New Roman" w:hAnsi="PT Astra Serif" w:cs="Times New Roman"/>
          <w:sz w:val="28"/>
          <w:szCs w:val="28"/>
          <w:lang w:eastAsia="ru-RU"/>
        </w:rPr>
        <w:t xml:space="preserve"> </w:t>
      </w:r>
      <w:proofErr w:type="gramStart"/>
      <w:r w:rsidRPr="002730FE">
        <w:rPr>
          <w:rFonts w:ascii="PT Astra Serif" w:eastAsia="Times New Roman" w:hAnsi="PT Astra Serif" w:cs="Times New Roman"/>
          <w:sz w:val="28"/>
          <w:szCs w:val="28"/>
          <w:lang w:eastAsia="ru-RU"/>
        </w:rPr>
        <w:t>млн</w:t>
      </w:r>
      <w:proofErr w:type="gramEnd"/>
      <w:r w:rsidRPr="002730FE">
        <w:rPr>
          <w:rFonts w:ascii="PT Astra Serif" w:eastAsia="Times New Roman" w:hAnsi="PT Astra Serif" w:cs="Times New Roman"/>
          <w:sz w:val="28"/>
          <w:szCs w:val="28"/>
          <w:lang w:eastAsia="ru-RU"/>
        </w:rPr>
        <w:t xml:space="preserve"> руб. </w:t>
      </w:r>
    </w:p>
    <w:p w14:paraId="4FD0B6E5" w14:textId="79E0668D" w:rsidR="00376616" w:rsidRDefault="00376616"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 xml:space="preserve">Качественная интерпретация данного показателя показывает, </w:t>
      </w:r>
      <w:r w:rsidRPr="002730FE">
        <w:rPr>
          <w:rFonts w:ascii="PT Astra Serif" w:eastAsia="Times New Roman" w:hAnsi="PT Astra Serif" w:cs="Times New Roman"/>
          <w:sz w:val="28"/>
          <w:szCs w:val="28"/>
          <w:lang w:eastAsia="ru-RU"/>
        </w:rPr>
        <w:br/>
        <w:t>что льгота по НИО в 202</w:t>
      </w:r>
      <w:r w:rsidR="00AE6CC3" w:rsidRPr="002730FE">
        <w:rPr>
          <w:rFonts w:ascii="PT Astra Serif" w:eastAsia="Times New Roman" w:hAnsi="PT Astra Serif" w:cs="Times New Roman"/>
          <w:sz w:val="28"/>
          <w:szCs w:val="28"/>
          <w:lang w:eastAsia="ru-RU"/>
        </w:rPr>
        <w:t>4</w:t>
      </w:r>
      <w:r w:rsidRPr="002730FE">
        <w:rPr>
          <w:rFonts w:ascii="PT Astra Serif" w:eastAsia="Times New Roman" w:hAnsi="PT Astra Serif" w:cs="Times New Roman"/>
          <w:sz w:val="28"/>
          <w:szCs w:val="28"/>
          <w:lang w:eastAsia="ru-RU"/>
        </w:rPr>
        <w:t xml:space="preserve"> году обусловила снижение профессиональных расходов 53</w:t>
      </w:r>
      <w:r w:rsidR="008E52F4" w:rsidRPr="002730FE">
        <w:rPr>
          <w:rFonts w:ascii="PT Astra Serif" w:eastAsia="Times New Roman" w:hAnsi="PT Astra Serif" w:cs="Times New Roman"/>
          <w:sz w:val="28"/>
          <w:szCs w:val="28"/>
          <w:lang w:eastAsia="ru-RU"/>
        </w:rPr>
        <w:t>069</w:t>
      </w:r>
      <w:r w:rsidRPr="002730FE">
        <w:rPr>
          <w:rFonts w:ascii="PT Astra Serif" w:eastAsia="Times New Roman" w:hAnsi="PT Astra Serif" w:cs="Times New Roman"/>
          <w:sz w:val="28"/>
          <w:szCs w:val="28"/>
          <w:lang w:eastAsia="ru-RU"/>
        </w:rPr>
        <w:t xml:space="preserve"> адвокатов на содержание адвокатских образований </w:t>
      </w:r>
      <w:r w:rsidR="008E1DE7" w:rsidRPr="002730FE">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в размере 26</w:t>
      </w:r>
      <w:r w:rsidRPr="002730FE">
        <w:rPr>
          <w:rFonts w:ascii="PT Astra Serif" w:hAnsi="PT Astra Serif" w:cs="Times New Roman"/>
          <w:sz w:val="28"/>
          <w:szCs w:val="28"/>
        </w:rPr>
        <w:t>,</w:t>
      </w:r>
      <w:r w:rsidR="00645AFE" w:rsidRPr="002730FE">
        <w:rPr>
          <w:rFonts w:ascii="PT Astra Serif" w:hAnsi="PT Astra Serif" w:cs="Times New Roman"/>
          <w:sz w:val="28"/>
          <w:szCs w:val="28"/>
        </w:rPr>
        <w:t>3</w:t>
      </w:r>
      <w:r w:rsidRPr="002730FE">
        <w:rPr>
          <w:rFonts w:ascii="PT Astra Serif" w:hAnsi="PT Astra Serif" w:cs="Times New Roman"/>
          <w:sz w:val="28"/>
          <w:szCs w:val="28"/>
        </w:rPr>
        <w:t> </w:t>
      </w:r>
      <w:proofErr w:type="gramStart"/>
      <w:r w:rsidRPr="002730FE">
        <w:rPr>
          <w:rFonts w:ascii="PT Astra Serif" w:hAnsi="PT Astra Serif" w:cs="Times New Roman"/>
          <w:sz w:val="28"/>
          <w:szCs w:val="28"/>
        </w:rPr>
        <w:t>млн</w:t>
      </w:r>
      <w:proofErr w:type="gramEnd"/>
      <w:r w:rsidRPr="002730FE">
        <w:rPr>
          <w:rFonts w:ascii="PT Astra Serif" w:eastAsia="Times New Roman" w:hAnsi="PT Astra Serif" w:cs="Times New Roman"/>
          <w:sz w:val="28"/>
          <w:szCs w:val="28"/>
          <w:lang w:eastAsia="ru-RU"/>
        </w:rPr>
        <w:t xml:space="preserve"> руб., и, следовательно, обеспечила снижение расходов населения на оплату юридических услуг, что, в свою очередь, повысило доступность квалифицированной юридической помощи адвокатов </w:t>
      </w:r>
      <w:r w:rsidR="008E1DE7" w:rsidRPr="002730FE">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для населения.</w:t>
      </w:r>
    </w:p>
    <w:p w14:paraId="28391B11" w14:textId="77777777" w:rsidR="00F278EF" w:rsidRPr="002730FE" w:rsidRDefault="00F278EF" w:rsidP="002730F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
    <w:p w14:paraId="1AF4A122" w14:textId="13666402" w:rsidR="0072765F" w:rsidRPr="002730FE" w:rsidRDefault="00BE5373" w:rsidP="002730FE">
      <w:pPr>
        <w:pStyle w:val="a7"/>
        <w:numPr>
          <w:ilvl w:val="1"/>
          <w:numId w:val="5"/>
        </w:numPr>
        <w:shd w:val="clear" w:color="auto" w:fill="FFFFFF" w:themeFill="background1"/>
        <w:spacing w:after="0" w:line="380" w:lineRule="exact"/>
        <w:ind w:left="0" w:firstLine="709"/>
        <w:contextualSpacing w:val="0"/>
        <w:jc w:val="both"/>
        <w:rPr>
          <w:rFonts w:ascii="PT Astra Serif" w:hAnsi="PT Astra Serif" w:cs="Times New Roman"/>
          <w:b/>
          <w:bCs/>
          <w:sz w:val="28"/>
          <w:szCs w:val="28"/>
        </w:rPr>
      </w:pPr>
      <w:r w:rsidRPr="002730FE">
        <w:rPr>
          <w:rFonts w:ascii="PT Astra Serif" w:hAnsi="PT Astra Serif" w:cs="Times New Roman"/>
          <w:b/>
          <w:bCs/>
          <w:sz w:val="28"/>
          <w:szCs w:val="28"/>
        </w:rPr>
        <w:t xml:space="preserve">Оценка </w:t>
      </w:r>
      <w:r w:rsidRPr="002730FE">
        <w:rPr>
          <w:rFonts w:ascii="PT Astra Serif" w:eastAsia="Times New Roman" w:hAnsi="PT Astra Serif" w:cs="Times New Roman"/>
          <w:b/>
          <w:bCs/>
          <w:sz w:val="28"/>
          <w:szCs w:val="28"/>
          <w:lang w:eastAsia="ru-RU"/>
        </w:rPr>
        <w:t>бюджетной эффективности налоговых расходов</w:t>
      </w:r>
    </w:p>
    <w:p w14:paraId="7948DB03" w14:textId="31D02C2D" w:rsidR="008E52F4" w:rsidRPr="002730FE" w:rsidRDefault="008E52F4"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 xml:space="preserve">В соответствии с пунктом 2.15 Методики оценка </w:t>
      </w:r>
      <w:bookmarkStart w:id="4" w:name="_Hlk57995000"/>
      <w:r w:rsidRPr="002730FE">
        <w:rPr>
          <w:rFonts w:ascii="PT Astra Serif" w:eastAsia="Times New Roman" w:hAnsi="PT Astra Serif" w:cs="Times New Roman"/>
          <w:sz w:val="28"/>
          <w:szCs w:val="28"/>
          <w:lang w:eastAsia="ru-RU"/>
        </w:rPr>
        <w:t>бюджетной эффективности налоговых расходов</w:t>
      </w:r>
      <w:bookmarkEnd w:id="4"/>
      <w:r w:rsidRPr="002730FE">
        <w:rPr>
          <w:rFonts w:ascii="PT Astra Serif" w:eastAsia="Times New Roman" w:hAnsi="PT Astra Serif" w:cs="Times New Roman"/>
          <w:sz w:val="28"/>
          <w:szCs w:val="28"/>
          <w:lang w:eastAsia="ru-RU"/>
        </w:rPr>
        <w:t xml:space="preserve"> представляет собой сравнительный анализ результативности предоставления льгот и результативности </w:t>
      </w:r>
      <w:proofErr w:type="gramStart"/>
      <w:r w:rsidRPr="002730FE">
        <w:rPr>
          <w:rFonts w:ascii="PT Astra Serif" w:eastAsia="Times New Roman" w:hAnsi="PT Astra Serif" w:cs="Times New Roman"/>
          <w:sz w:val="28"/>
          <w:szCs w:val="28"/>
          <w:lang w:eastAsia="ru-RU"/>
        </w:rPr>
        <w:t xml:space="preserve">применения альтернативных механизмов достижения целей </w:t>
      </w:r>
      <w:r w:rsidR="00F278EF">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программных документов стратегического планирования</w:t>
      </w:r>
      <w:proofErr w:type="gramEnd"/>
      <w:r w:rsidRPr="002730FE">
        <w:rPr>
          <w:rFonts w:ascii="PT Astra Serif" w:eastAsia="Times New Roman" w:hAnsi="PT Astra Serif" w:cs="Times New Roman"/>
          <w:sz w:val="28"/>
          <w:szCs w:val="28"/>
          <w:lang w:eastAsia="ru-RU"/>
        </w:rPr>
        <w:t xml:space="preserve"> и их структурных элементов.</w:t>
      </w:r>
    </w:p>
    <w:p w14:paraId="7B06E8B3" w14:textId="77777777" w:rsidR="008E52F4" w:rsidRPr="002730FE" w:rsidRDefault="008E52F4"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bookmarkStart w:id="5" w:name="_Hlk54611720"/>
      <w:r w:rsidRPr="002730FE">
        <w:rPr>
          <w:rFonts w:ascii="PT Astra Serif" w:eastAsia="Times New Roman" w:hAnsi="PT Astra Serif" w:cs="Times New Roman"/>
          <w:sz w:val="28"/>
          <w:szCs w:val="28"/>
          <w:lang w:eastAsia="ru-RU"/>
        </w:rPr>
        <w:t>К альтернативным механизмам поддержки для целей Методики относятся:</w:t>
      </w:r>
    </w:p>
    <w:p w14:paraId="531A251F" w14:textId="061428EE" w:rsidR="008E52F4" w:rsidRPr="002730FE" w:rsidRDefault="008E52F4"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lastRenderedPageBreak/>
        <w:t xml:space="preserve">предоставление субсидий или иные формы непосредственной финансовой поддержки плательщиков, имеющих право на льготы, </w:t>
      </w:r>
      <w:r w:rsidR="008E1DE7" w:rsidRPr="002730FE">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за счет федерального бюджета в целях обеспечения оказания квалифицированной юридической помощи, в том числе бесплатной, через уполномоченный орган в сфере оказания бесплатной юридической помощи;</w:t>
      </w:r>
    </w:p>
    <w:bookmarkEnd w:id="5"/>
    <w:p w14:paraId="2D0EE71C" w14:textId="74B0B201" w:rsidR="008E52F4" w:rsidRPr="002730FE" w:rsidRDefault="008E52F4"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14:paraId="558A0775" w14:textId="7F247D8D" w:rsidR="008E52F4" w:rsidRDefault="008E52F4"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hAnsi="PT Astra Serif" w:cs="Times New Roman"/>
          <w:sz w:val="28"/>
          <w:szCs w:val="28"/>
        </w:rPr>
        <w:t xml:space="preserve">В соответствии со статьей 34.2 Налогового кодекса Российской Федерации разъяснения по вопросам применения законодательства Российской Федерации о налогах и сборах дает Минфин </w:t>
      </w:r>
      <w:r w:rsidR="00F74472">
        <w:rPr>
          <w:rFonts w:ascii="PT Astra Serif" w:hAnsi="PT Astra Serif" w:cs="Times New Roman"/>
          <w:sz w:val="28"/>
          <w:szCs w:val="28"/>
        </w:rPr>
        <w:br/>
      </w:r>
      <w:r w:rsidRPr="002730FE">
        <w:rPr>
          <w:rFonts w:ascii="PT Astra Serif" w:hAnsi="PT Astra Serif" w:cs="Times New Roman"/>
          <w:sz w:val="28"/>
          <w:szCs w:val="28"/>
        </w:rPr>
        <w:t xml:space="preserve">России. Являясь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контрольно-надзорные функции) в сфере адвокатуры и оказания бесплатной юридической помощи и правового просвещения </w:t>
      </w:r>
      <w:r w:rsidR="00F74472">
        <w:rPr>
          <w:rFonts w:ascii="PT Astra Serif" w:hAnsi="PT Astra Serif" w:cs="Times New Roman"/>
          <w:sz w:val="28"/>
          <w:szCs w:val="28"/>
        </w:rPr>
        <w:br/>
      </w:r>
      <w:r w:rsidRPr="002730FE">
        <w:rPr>
          <w:rFonts w:ascii="PT Astra Serif" w:hAnsi="PT Astra Serif" w:cs="Times New Roman"/>
          <w:sz w:val="28"/>
          <w:szCs w:val="28"/>
        </w:rPr>
        <w:t>населения</w:t>
      </w:r>
      <w:r w:rsidRPr="002730FE">
        <w:rPr>
          <w:rStyle w:val="af4"/>
          <w:rFonts w:ascii="PT Astra Serif" w:hAnsi="PT Astra Serif" w:cs="Times New Roman"/>
          <w:sz w:val="28"/>
          <w:szCs w:val="28"/>
        </w:rPr>
        <w:footnoteReference w:id="28"/>
      </w:r>
      <w:r w:rsidRPr="002730FE">
        <w:rPr>
          <w:rFonts w:ascii="PT Astra Serif" w:hAnsi="PT Astra Serif" w:cs="Times New Roman"/>
          <w:sz w:val="28"/>
          <w:szCs w:val="28"/>
        </w:rPr>
        <w:t>, Минюст России не уполномочен на регул</w:t>
      </w:r>
      <w:r w:rsidR="00F74472">
        <w:rPr>
          <w:rFonts w:ascii="PT Astra Serif" w:hAnsi="PT Astra Serif" w:cs="Times New Roman"/>
          <w:sz w:val="28"/>
          <w:szCs w:val="28"/>
        </w:rPr>
        <w:t>и</w:t>
      </w:r>
      <w:r w:rsidRPr="002730FE">
        <w:rPr>
          <w:rFonts w:ascii="PT Astra Serif" w:hAnsi="PT Astra Serif" w:cs="Times New Roman"/>
          <w:sz w:val="28"/>
          <w:szCs w:val="28"/>
        </w:rPr>
        <w:t xml:space="preserve">рование правоотношений в сфере налогообложения адвокатских образований, </w:t>
      </w:r>
      <w:r w:rsidR="00F74472">
        <w:rPr>
          <w:rFonts w:ascii="PT Astra Serif" w:hAnsi="PT Astra Serif" w:cs="Times New Roman"/>
          <w:sz w:val="28"/>
          <w:szCs w:val="28"/>
        </w:rPr>
        <w:br/>
      </w:r>
      <w:r w:rsidRPr="002730FE">
        <w:rPr>
          <w:rFonts w:ascii="PT Astra Serif" w:hAnsi="PT Astra Serif" w:cs="Times New Roman"/>
          <w:sz w:val="28"/>
          <w:szCs w:val="28"/>
        </w:rPr>
        <w:t xml:space="preserve">в </w:t>
      </w:r>
      <w:proofErr w:type="gramStart"/>
      <w:r w:rsidRPr="002730FE">
        <w:rPr>
          <w:rFonts w:ascii="PT Astra Serif" w:hAnsi="PT Astra Serif" w:cs="Times New Roman"/>
          <w:sz w:val="28"/>
          <w:szCs w:val="28"/>
        </w:rPr>
        <w:t>связи</w:t>
      </w:r>
      <w:proofErr w:type="gramEnd"/>
      <w:r w:rsidRPr="002730FE">
        <w:rPr>
          <w:rFonts w:ascii="PT Astra Serif" w:hAnsi="PT Astra Serif" w:cs="Times New Roman"/>
          <w:sz w:val="28"/>
          <w:szCs w:val="28"/>
        </w:rPr>
        <w:t xml:space="preserve"> с чем </w:t>
      </w:r>
      <w:r w:rsidRPr="002730FE">
        <w:rPr>
          <w:rFonts w:ascii="PT Astra Serif" w:eastAsia="Times New Roman" w:hAnsi="PT Astra Serif" w:cs="Times New Roman"/>
          <w:sz w:val="28"/>
          <w:szCs w:val="28"/>
          <w:lang w:eastAsia="ru-RU"/>
        </w:rPr>
        <w:t xml:space="preserve">оценка бюджетной эффективности будет проводиться </w:t>
      </w:r>
      <w:r w:rsidR="00F74472">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 xml:space="preserve">при использовании в качестве альтернативного механизма </w:t>
      </w:r>
      <w:r w:rsidR="00F74472">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субсидирования из федерального бюджета по формуле, предусмотренной пунктом 2.15 Методики оценки.</w:t>
      </w:r>
    </w:p>
    <w:p w14:paraId="7FB7E780" w14:textId="77777777" w:rsidR="00F74472" w:rsidRPr="002730FE" w:rsidRDefault="00F74472" w:rsidP="002730F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
    <w:p w14:paraId="72ADDCE0" w14:textId="6B66C464" w:rsidR="008E52F4" w:rsidRPr="00326544" w:rsidRDefault="008E52F4" w:rsidP="00326544">
      <w:pPr>
        <w:pStyle w:val="a7"/>
        <w:numPr>
          <w:ilvl w:val="2"/>
          <w:numId w:val="5"/>
        </w:numPr>
        <w:shd w:val="clear" w:color="auto" w:fill="FFFFFF" w:themeFill="background1"/>
        <w:spacing w:after="0" w:line="380" w:lineRule="exact"/>
        <w:ind w:left="0" w:firstLine="709"/>
        <w:contextualSpacing w:val="0"/>
        <w:jc w:val="both"/>
        <w:rPr>
          <w:rFonts w:ascii="PT Astra Serif" w:hAnsi="PT Astra Serif" w:cs="Times New Roman"/>
          <w:b/>
          <w:bCs/>
          <w:sz w:val="28"/>
          <w:szCs w:val="28"/>
        </w:rPr>
      </w:pPr>
      <w:r w:rsidRPr="00326544">
        <w:rPr>
          <w:rFonts w:ascii="PT Astra Serif" w:hAnsi="PT Astra Serif" w:cs="Times New Roman"/>
          <w:b/>
          <w:bCs/>
          <w:sz w:val="28"/>
          <w:szCs w:val="28"/>
        </w:rPr>
        <w:t xml:space="preserve">Оценка бюджетной эффективности предоставления </w:t>
      </w:r>
      <w:r w:rsidRPr="00326544">
        <w:rPr>
          <w:rFonts w:ascii="PT Astra Serif" w:hAnsi="PT Astra Serif" w:cs="Times New Roman"/>
          <w:b/>
          <w:bCs/>
          <w:sz w:val="28"/>
          <w:szCs w:val="28"/>
        </w:rPr>
        <w:br/>
        <w:t xml:space="preserve">субсидий </w:t>
      </w:r>
      <w:r w:rsidRPr="00326544">
        <w:rPr>
          <w:rFonts w:ascii="PT Astra Serif" w:eastAsia="Times New Roman" w:hAnsi="PT Astra Serif" w:cs="Times New Roman"/>
          <w:b/>
          <w:bCs/>
          <w:sz w:val="28"/>
          <w:szCs w:val="28"/>
          <w:lang w:eastAsia="ru-RU"/>
        </w:rPr>
        <w:t xml:space="preserve">или иных форм непосредственной финансовой </w:t>
      </w:r>
      <w:r w:rsidR="008E1DE7" w:rsidRPr="00326544">
        <w:rPr>
          <w:rFonts w:ascii="PT Astra Serif" w:eastAsia="Times New Roman" w:hAnsi="PT Astra Serif" w:cs="Times New Roman"/>
          <w:b/>
          <w:bCs/>
          <w:sz w:val="28"/>
          <w:szCs w:val="28"/>
          <w:lang w:eastAsia="ru-RU"/>
        </w:rPr>
        <w:br/>
      </w:r>
      <w:r w:rsidRPr="00326544">
        <w:rPr>
          <w:rFonts w:ascii="PT Astra Serif" w:eastAsia="Times New Roman" w:hAnsi="PT Astra Serif" w:cs="Times New Roman"/>
          <w:b/>
          <w:bCs/>
          <w:sz w:val="28"/>
          <w:szCs w:val="28"/>
          <w:lang w:eastAsia="ru-RU"/>
        </w:rPr>
        <w:t>поддержки</w:t>
      </w:r>
    </w:p>
    <w:p w14:paraId="6A9BF550" w14:textId="0DC00A44" w:rsidR="008E52F4" w:rsidRDefault="008E52F4" w:rsidP="00326544">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bookmarkStart w:id="6" w:name="_Hlk58851038"/>
      <w:r w:rsidRPr="00326544">
        <w:rPr>
          <w:rFonts w:ascii="PT Astra Serif" w:hAnsi="PT Astra Serif" w:cs="Times New Roman"/>
          <w:sz w:val="28"/>
          <w:szCs w:val="28"/>
        </w:rPr>
        <w:t xml:space="preserve">В соответствии с </w:t>
      </w:r>
      <w:r w:rsidRPr="00326544">
        <w:rPr>
          <w:rFonts w:ascii="PT Astra Serif" w:eastAsia="Times New Roman" w:hAnsi="PT Astra Serif" w:cs="Times New Roman"/>
          <w:sz w:val="28"/>
          <w:szCs w:val="28"/>
          <w:lang w:eastAsia="ru-RU"/>
        </w:rPr>
        <w:t xml:space="preserve">пунктом 2.15 Методики в целях </w:t>
      </w:r>
      <w:r w:rsidRPr="00326544">
        <w:rPr>
          <w:rFonts w:ascii="PT Astra Serif" w:hAnsi="PT Astra Serif" w:cs="Times New Roman"/>
          <w:sz w:val="28"/>
          <w:szCs w:val="28"/>
        </w:rPr>
        <w:t xml:space="preserve">сравнительного анализа </w:t>
      </w:r>
      <w:r w:rsidRPr="00326544">
        <w:rPr>
          <w:rFonts w:ascii="PT Astra Serif" w:eastAsia="Times New Roman" w:hAnsi="PT Astra Serif" w:cs="Times New Roman"/>
          <w:sz w:val="28"/>
          <w:szCs w:val="28"/>
          <w:lang w:eastAsia="ru-RU"/>
        </w:rPr>
        <w:t>результативности предоставления льгот и результативности применения субсидий или иных форм непосредственной финансовой поддержки как возможных альтернативных механизмов расчет оценки бюджетной эффективности (далее – </w:t>
      </w:r>
      <w:proofErr w:type="spellStart"/>
      <w:r w:rsidRPr="00326544">
        <w:rPr>
          <w:rFonts w:ascii="PT Astra Serif" w:eastAsia="Times New Roman" w:hAnsi="PT Astra Serif" w:cs="Times New Roman"/>
          <w:sz w:val="28"/>
          <w:szCs w:val="28"/>
          <w:lang w:val="en-US" w:eastAsia="ru-RU"/>
        </w:rPr>
        <w:t>B</w:t>
      </w:r>
      <w:r w:rsidRPr="00326544">
        <w:rPr>
          <w:rFonts w:ascii="PT Astra Serif" w:eastAsia="Times New Roman" w:hAnsi="PT Astra Serif" w:cs="Times New Roman"/>
          <w:sz w:val="28"/>
          <w:szCs w:val="28"/>
          <w:vertAlign w:val="subscript"/>
          <w:lang w:val="en-US" w:eastAsia="ru-RU"/>
        </w:rPr>
        <w:t>j</w:t>
      </w:r>
      <w:proofErr w:type="spellEnd"/>
      <w:r w:rsidRPr="00326544">
        <w:rPr>
          <w:rFonts w:ascii="PT Astra Serif" w:eastAsia="Times New Roman" w:hAnsi="PT Astra Serif" w:cs="Times New Roman"/>
          <w:sz w:val="28"/>
          <w:szCs w:val="28"/>
          <w:lang w:eastAsia="ru-RU"/>
        </w:rPr>
        <w:t>) осуществляется по следующей формуле:</w:t>
      </w:r>
    </w:p>
    <w:p w14:paraId="35F1887A" w14:textId="77777777" w:rsidR="00F74472" w:rsidRPr="00326544" w:rsidRDefault="00F74472" w:rsidP="00326544">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
    <w:p w14:paraId="47D19921" w14:textId="39A9C481" w:rsidR="008E52F4" w:rsidRDefault="008E52F4" w:rsidP="00326544">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vertAlign w:val="subscript"/>
          <w:lang w:eastAsia="ru-RU"/>
        </w:rPr>
      </w:pPr>
      <w:proofErr w:type="spellStart"/>
      <w:r w:rsidRPr="00326544">
        <w:rPr>
          <w:rFonts w:ascii="PT Astra Serif" w:eastAsia="Times New Roman" w:hAnsi="PT Astra Serif" w:cs="Times New Roman"/>
          <w:sz w:val="28"/>
          <w:szCs w:val="28"/>
          <w:lang w:val="en-US" w:eastAsia="ru-RU"/>
        </w:rPr>
        <w:lastRenderedPageBreak/>
        <w:t>B</w:t>
      </w:r>
      <w:r w:rsidRPr="00326544">
        <w:rPr>
          <w:rFonts w:ascii="PT Astra Serif" w:eastAsia="Times New Roman" w:hAnsi="PT Astra Serif" w:cs="Times New Roman"/>
          <w:sz w:val="28"/>
          <w:szCs w:val="28"/>
          <w:vertAlign w:val="subscript"/>
          <w:lang w:val="en-US" w:eastAsia="ru-RU"/>
        </w:rPr>
        <w:t>j</w:t>
      </w:r>
      <w:proofErr w:type="spellEnd"/>
      <w:r w:rsidRPr="00326544">
        <w:rPr>
          <w:rFonts w:ascii="PT Astra Serif" w:eastAsia="Times New Roman" w:hAnsi="PT Astra Serif" w:cs="Times New Roman"/>
          <w:sz w:val="28"/>
          <w:szCs w:val="28"/>
          <w:vertAlign w:val="subscript"/>
          <w:lang w:eastAsia="ru-RU"/>
        </w:rPr>
        <w:t xml:space="preserve"> </w:t>
      </w:r>
      <w:r w:rsidRPr="00326544">
        <w:rPr>
          <w:rFonts w:ascii="PT Astra Serif" w:hAnsi="PT Astra Serif" w:cs="Times New Roman"/>
          <w:sz w:val="28"/>
          <w:szCs w:val="28"/>
          <w:lang w:eastAsia="ru-RU"/>
        </w:rPr>
        <w:t>=</w:t>
      </w:r>
      <w:r w:rsidRPr="00326544">
        <w:rPr>
          <w:rFonts w:ascii="PT Astra Serif" w:eastAsia="Times New Roman" w:hAnsi="PT Astra Serif" w:cs="Times New Roman"/>
          <w:sz w:val="28"/>
          <w:szCs w:val="28"/>
          <w:lang w:eastAsia="ru-RU"/>
        </w:rPr>
        <w:t xml:space="preserve"> </w:t>
      </w:r>
      <w:proofErr w:type="spellStart"/>
      <w:proofErr w:type="gramStart"/>
      <w:r w:rsidRPr="00326544">
        <w:rPr>
          <w:rFonts w:ascii="PT Astra Serif" w:eastAsia="Times New Roman" w:hAnsi="PT Astra Serif" w:cs="Times New Roman"/>
          <w:sz w:val="28"/>
          <w:szCs w:val="28"/>
          <w:lang w:eastAsia="ru-RU"/>
        </w:rPr>
        <w:t>A</w:t>
      </w:r>
      <w:r w:rsidRPr="00326544">
        <w:rPr>
          <w:rFonts w:ascii="PT Astra Serif" w:eastAsia="Times New Roman" w:hAnsi="PT Astra Serif" w:cs="Times New Roman"/>
          <w:sz w:val="28"/>
          <w:szCs w:val="28"/>
          <w:vertAlign w:val="subscript"/>
          <w:lang w:eastAsia="ru-RU"/>
        </w:rPr>
        <w:t>tj</w:t>
      </w:r>
      <w:proofErr w:type="spellEnd"/>
      <w:r w:rsidRPr="00326544">
        <w:rPr>
          <w:rFonts w:ascii="PT Astra Serif" w:eastAsia="Times New Roman" w:hAnsi="PT Astra Serif" w:cs="Times New Roman"/>
          <w:sz w:val="28"/>
          <w:szCs w:val="28"/>
          <w:vertAlign w:val="subscript"/>
          <w:lang w:eastAsia="ru-RU"/>
        </w:rPr>
        <w:t xml:space="preserve"> </w:t>
      </w:r>
      <w:r w:rsidRPr="00326544">
        <w:rPr>
          <w:rFonts w:ascii="PT Astra Serif" w:eastAsia="Times New Roman" w:hAnsi="PT Astra Serif" w:cs="Times New Roman"/>
          <w:sz w:val="28"/>
          <w:szCs w:val="28"/>
          <w:lang w:eastAsia="ru-RU"/>
        </w:rPr>
        <w:t xml:space="preserve"> –</w:t>
      </w:r>
      <w:proofErr w:type="gramEnd"/>
      <w:r w:rsidRPr="00326544">
        <w:rPr>
          <w:rFonts w:ascii="PT Astra Serif" w:eastAsia="Times New Roman" w:hAnsi="PT Astra Serif" w:cs="Times New Roman"/>
          <w:sz w:val="28"/>
          <w:szCs w:val="28"/>
          <w:lang w:eastAsia="ru-RU"/>
        </w:rPr>
        <w:t xml:space="preserve"> </w:t>
      </w:r>
      <w:r w:rsidRPr="00326544">
        <w:rPr>
          <w:rFonts w:ascii="PT Astra Serif" w:eastAsia="Times New Roman" w:hAnsi="PT Astra Serif" w:cs="Times New Roman"/>
          <w:sz w:val="28"/>
          <w:szCs w:val="28"/>
          <w:vertAlign w:val="subscript"/>
          <w:lang w:eastAsia="ru-RU"/>
        </w:rPr>
        <w:t xml:space="preserve"> </w:t>
      </w:r>
      <w:proofErr w:type="spellStart"/>
      <w:r w:rsidRPr="00326544">
        <w:rPr>
          <w:rFonts w:ascii="PT Astra Serif" w:eastAsia="Times New Roman" w:hAnsi="PT Astra Serif" w:cs="Times New Roman"/>
          <w:sz w:val="28"/>
          <w:szCs w:val="28"/>
          <w:lang w:eastAsia="ru-RU"/>
        </w:rPr>
        <w:t>N</w:t>
      </w:r>
      <w:r w:rsidRPr="00326544">
        <w:rPr>
          <w:rFonts w:ascii="PT Astra Serif" w:eastAsia="Times New Roman" w:hAnsi="PT Astra Serif" w:cs="Times New Roman"/>
          <w:sz w:val="28"/>
          <w:szCs w:val="28"/>
          <w:vertAlign w:val="subscript"/>
          <w:lang w:eastAsia="ru-RU"/>
        </w:rPr>
        <w:t>tj</w:t>
      </w:r>
      <w:proofErr w:type="spellEnd"/>
      <w:r w:rsidR="00B73F06" w:rsidRPr="00326544">
        <w:rPr>
          <w:rFonts w:ascii="PT Astra Serif" w:eastAsia="Times New Roman" w:hAnsi="PT Astra Serif" w:cs="Times New Roman"/>
          <w:sz w:val="28"/>
          <w:szCs w:val="28"/>
          <w:vertAlign w:val="subscript"/>
          <w:lang w:eastAsia="ru-RU"/>
        </w:rPr>
        <w:t>,</w:t>
      </w:r>
    </w:p>
    <w:p w14:paraId="0E0D8CB6" w14:textId="77777777" w:rsidR="00F74472" w:rsidRPr="00F74472" w:rsidRDefault="00F74472" w:rsidP="00F74472">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vertAlign w:val="subscript"/>
          <w:lang w:eastAsia="ru-RU"/>
        </w:rPr>
      </w:pPr>
    </w:p>
    <w:p w14:paraId="4EEC738F" w14:textId="77777777" w:rsidR="008E52F4" w:rsidRPr="00F74472" w:rsidRDefault="008E52F4" w:rsidP="00F74472">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F74472">
        <w:rPr>
          <w:rFonts w:ascii="PT Astra Serif" w:eastAsia="Times New Roman" w:hAnsi="PT Astra Serif" w:cs="Times New Roman"/>
          <w:sz w:val="28"/>
          <w:szCs w:val="28"/>
          <w:lang w:eastAsia="ru-RU"/>
        </w:rPr>
        <w:t>где:</w:t>
      </w:r>
    </w:p>
    <w:p w14:paraId="38DBD42C" w14:textId="77777777" w:rsidR="00F74472" w:rsidRPr="00F74472" w:rsidRDefault="00F74472" w:rsidP="00F74472">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601A165B" w14:textId="77777777" w:rsidR="008E52F4" w:rsidRPr="00326544" w:rsidRDefault="008E52F4" w:rsidP="00326544">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326544">
        <w:rPr>
          <w:rFonts w:ascii="PT Astra Serif" w:eastAsia="Times New Roman" w:hAnsi="PT Astra Serif" w:cs="Times New Roman"/>
          <w:sz w:val="28"/>
          <w:szCs w:val="28"/>
          <w:lang w:eastAsia="ru-RU"/>
        </w:rPr>
        <w:t>j – соответствующий налоговый расход (налоговая льгота – НДС/НИО);</w:t>
      </w:r>
    </w:p>
    <w:p w14:paraId="63D87FFE" w14:textId="2E006FBB" w:rsidR="008E52F4" w:rsidRPr="00326544" w:rsidRDefault="008E52F4" w:rsidP="00326544">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326544">
        <w:rPr>
          <w:rFonts w:ascii="PT Astra Serif" w:eastAsia="Times New Roman" w:hAnsi="PT Astra Serif" w:cs="Times New Roman"/>
          <w:sz w:val="28"/>
          <w:szCs w:val="28"/>
          <w:lang w:eastAsia="ru-RU"/>
        </w:rPr>
        <w:t>A</w:t>
      </w:r>
      <w:r w:rsidRPr="00326544">
        <w:rPr>
          <w:rFonts w:ascii="PT Astra Serif" w:eastAsia="Times New Roman" w:hAnsi="PT Astra Serif" w:cs="Times New Roman"/>
          <w:sz w:val="28"/>
          <w:szCs w:val="28"/>
          <w:vertAlign w:val="subscript"/>
          <w:lang w:eastAsia="ru-RU"/>
        </w:rPr>
        <w:t>tj</w:t>
      </w:r>
      <w:proofErr w:type="spellEnd"/>
      <w:r w:rsidRPr="00326544">
        <w:rPr>
          <w:rFonts w:ascii="PT Astra Serif" w:eastAsia="Times New Roman" w:hAnsi="PT Astra Serif" w:cs="Times New Roman"/>
          <w:sz w:val="28"/>
          <w:szCs w:val="28"/>
          <w:lang w:eastAsia="ru-RU"/>
        </w:rPr>
        <w:t xml:space="preserve"> – сумма средств федерального бюджета (с учетом средств, предусмотренных на администрирование альтернативного механизма), направленная получателям по альтернативному для j-й льготы </w:t>
      </w:r>
      <w:r w:rsidR="00F74472">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механизму поддержки, обеспечившим достижение t-</w:t>
      </w:r>
      <w:proofErr w:type="spellStart"/>
      <w:r w:rsidRPr="00326544">
        <w:rPr>
          <w:rFonts w:ascii="PT Astra Serif" w:eastAsia="Times New Roman" w:hAnsi="PT Astra Serif" w:cs="Times New Roman"/>
          <w:sz w:val="28"/>
          <w:szCs w:val="28"/>
          <w:lang w:eastAsia="ru-RU"/>
        </w:rPr>
        <w:t>го</w:t>
      </w:r>
      <w:proofErr w:type="spellEnd"/>
      <w:r w:rsidRPr="00326544">
        <w:rPr>
          <w:rFonts w:ascii="PT Astra Serif" w:eastAsia="Times New Roman" w:hAnsi="PT Astra Serif" w:cs="Times New Roman"/>
          <w:sz w:val="28"/>
          <w:szCs w:val="28"/>
          <w:lang w:eastAsia="ru-RU"/>
        </w:rPr>
        <w:t xml:space="preserve"> показателя </w:t>
      </w:r>
      <w:r w:rsidR="00F74472">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в отчетном году;</w:t>
      </w:r>
    </w:p>
    <w:p w14:paraId="35B73838" w14:textId="64CD5D32" w:rsidR="00645AFE" w:rsidRPr="00326544" w:rsidRDefault="008E52F4" w:rsidP="00326544">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326544">
        <w:rPr>
          <w:rFonts w:ascii="PT Astra Serif" w:eastAsia="Times New Roman" w:hAnsi="PT Astra Serif" w:cs="Times New Roman"/>
          <w:sz w:val="28"/>
          <w:szCs w:val="28"/>
          <w:lang w:eastAsia="ru-RU"/>
        </w:rPr>
        <w:t>N</w:t>
      </w:r>
      <w:r w:rsidRPr="00326544">
        <w:rPr>
          <w:rFonts w:ascii="PT Astra Serif" w:eastAsia="Times New Roman" w:hAnsi="PT Astra Serif" w:cs="Times New Roman"/>
          <w:sz w:val="28"/>
          <w:szCs w:val="28"/>
          <w:vertAlign w:val="subscript"/>
          <w:lang w:eastAsia="ru-RU"/>
        </w:rPr>
        <w:t>tj</w:t>
      </w:r>
      <w:proofErr w:type="spellEnd"/>
      <w:r w:rsidRPr="00326544">
        <w:rPr>
          <w:rFonts w:ascii="PT Astra Serif" w:eastAsia="Times New Roman" w:hAnsi="PT Astra Serif" w:cs="Times New Roman"/>
          <w:sz w:val="28"/>
          <w:szCs w:val="28"/>
          <w:lang w:eastAsia="ru-RU"/>
        </w:rPr>
        <w:t xml:space="preserve"> – общий объем налоговых льгот по j-</w:t>
      </w:r>
      <w:proofErr w:type="spellStart"/>
      <w:r w:rsidRPr="00326544">
        <w:rPr>
          <w:rFonts w:ascii="PT Astra Serif" w:eastAsia="Times New Roman" w:hAnsi="PT Astra Serif" w:cs="Times New Roman"/>
          <w:sz w:val="28"/>
          <w:szCs w:val="28"/>
          <w:lang w:eastAsia="ru-RU"/>
        </w:rPr>
        <w:t>му</w:t>
      </w:r>
      <w:proofErr w:type="spellEnd"/>
      <w:r w:rsidRPr="00326544">
        <w:rPr>
          <w:rFonts w:ascii="PT Astra Serif" w:eastAsia="Times New Roman" w:hAnsi="PT Astra Serif" w:cs="Times New Roman"/>
          <w:sz w:val="28"/>
          <w:szCs w:val="28"/>
          <w:lang w:eastAsia="ru-RU"/>
        </w:rPr>
        <w:t xml:space="preserve"> налоговому расходу, полученный плательщиками, обеспечившими достижение t-го показателя (индикатора) в отчетном году.</w:t>
      </w:r>
    </w:p>
    <w:bookmarkEnd w:id="6"/>
    <w:p w14:paraId="07D6FA07" w14:textId="61CB1553" w:rsidR="008E52F4" w:rsidRPr="00326544" w:rsidRDefault="008E52F4" w:rsidP="00326544">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326544">
        <w:rPr>
          <w:rFonts w:ascii="PT Astra Serif" w:hAnsi="PT Astra Serif" w:cs="Times New Roman"/>
          <w:sz w:val="28"/>
          <w:szCs w:val="28"/>
        </w:rPr>
        <w:t xml:space="preserve">В соответствии с положениями статьи 3 Федерального </w:t>
      </w:r>
      <w:r w:rsidRPr="00326544">
        <w:rPr>
          <w:rFonts w:ascii="PT Astra Serif" w:hAnsi="PT Astra Serif" w:cs="Times New Roman"/>
          <w:sz w:val="28"/>
          <w:szCs w:val="28"/>
        </w:rPr>
        <w:br/>
        <w:t xml:space="preserve">закона № 63-ФЗ адвокатура является профессиональным сообществом адвокатов и как институт гражданского общества не входит </w:t>
      </w:r>
      <w:r w:rsidR="00F74472">
        <w:rPr>
          <w:rFonts w:ascii="PT Astra Serif" w:hAnsi="PT Astra Serif" w:cs="Times New Roman"/>
          <w:sz w:val="28"/>
          <w:szCs w:val="28"/>
        </w:rPr>
        <w:br/>
      </w:r>
      <w:r w:rsidRPr="00326544">
        <w:rPr>
          <w:rFonts w:ascii="PT Astra Serif" w:hAnsi="PT Astra Serif" w:cs="Times New Roman"/>
          <w:sz w:val="28"/>
          <w:szCs w:val="28"/>
        </w:rPr>
        <w:t>в систему органов государственной власти и органов местного самоуправления.</w:t>
      </w:r>
    </w:p>
    <w:p w14:paraId="5D429FE1" w14:textId="77777777" w:rsidR="008E52F4" w:rsidRPr="00326544" w:rsidRDefault="008E52F4" w:rsidP="00326544">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326544">
        <w:rPr>
          <w:rFonts w:ascii="PT Astra Serif" w:hAnsi="PT Astra Serif" w:cs="Times New Roman"/>
          <w:sz w:val="28"/>
          <w:szCs w:val="28"/>
        </w:rPr>
        <w:t>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w:t>
      </w:r>
      <w:r w:rsidRPr="00326544">
        <w:rPr>
          <w:rStyle w:val="af4"/>
          <w:rFonts w:ascii="PT Astra Serif" w:hAnsi="PT Astra Serif" w:cs="Times New Roman"/>
          <w:sz w:val="28"/>
          <w:szCs w:val="28"/>
        </w:rPr>
        <w:footnoteReference w:id="29"/>
      </w:r>
      <w:r w:rsidRPr="00326544">
        <w:rPr>
          <w:rFonts w:ascii="PT Astra Serif" w:hAnsi="PT Astra Serif" w:cs="Times New Roman"/>
          <w:sz w:val="28"/>
          <w:szCs w:val="28"/>
        </w:rPr>
        <w:t xml:space="preserve">, </w:t>
      </w:r>
      <w:r w:rsidRPr="00326544">
        <w:rPr>
          <w:rFonts w:ascii="PT Astra Serif" w:hAnsi="PT Astra Serif" w:cs="Times New Roman"/>
          <w:sz w:val="28"/>
          <w:szCs w:val="28"/>
        </w:rPr>
        <w:br/>
        <w:t>а также при необходимости выделяют адвокатским образованиям служебные помещения и средства связи</w:t>
      </w:r>
      <w:r w:rsidRPr="00326544">
        <w:rPr>
          <w:rStyle w:val="af4"/>
          <w:rFonts w:ascii="PT Astra Serif" w:hAnsi="PT Astra Serif" w:cs="Times New Roman"/>
          <w:sz w:val="28"/>
          <w:szCs w:val="28"/>
        </w:rPr>
        <w:footnoteReference w:id="30"/>
      </w:r>
      <w:r w:rsidRPr="00326544">
        <w:rPr>
          <w:rFonts w:ascii="PT Astra Serif" w:hAnsi="PT Astra Serif" w:cs="Times New Roman"/>
          <w:sz w:val="28"/>
          <w:szCs w:val="28"/>
        </w:rPr>
        <w:t>.</w:t>
      </w:r>
    </w:p>
    <w:p w14:paraId="5FFC6390" w14:textId="435AA814" w:rsidR="008E52F4" w:rsidRPr="00326544" w:rsidRDefault="008E52F4" w:rsidP="00326544">
      <w:pPr>
        <w:shd w:val="clear" w:color="auto" w:fill="FFFFFF" w:themeFill="background1"/>
        <w:spacing w:after="0" w:line="380" w:lineRule="exact"/>
        <w:ind w:firstLine="709"/>
        <w:jc w:val="both"/>
        <w:rPr>
          <w:rFonts w:ascii="PT Astra Serif" w:hAnsi="PT Astra Serif" w:cs="Times New Roman"/>
          <w:sz w:val="28"/>
          <w:szCs w:val="28"/>
        </w:rPr>
      </w:pPr>
      <w:r w:rsidRPr="00326544">
        <w:rPr>
          <w:rFonts w:ascii="PT Astra Serif" w:hAnsi="PT Astra Serif" w:cs="Times New Roman"/>
          <w:sz w:val="28"/>
          <w:szCs w:val="28"/>
        </w:rPr>
        <w:t xml:space="preserve">Средства федерального бюджета, предусмотренные на оплату </w:t>
      </w:r>
      <w:r w:rsidR="008E1DE7" w:rsidRPr="00326544">
        <w:rPr>
          <w:rFonts w:ascii="PT Astra Serif" w:hAnsi="PT Astra Serif" w:cs="Times New Roman"/>
          <w:sz w:val="28"/>
          <w:szCs w:val="28"/>
        </w:rPr>
        <w:br/>
      </w:r>
      <w:r w:rsidRPr="00326544">
        <w:rPr>
          <w:rFonts w:ascii="PT Astra Serif" w:hAnsi="PT Astra Serif" w:cs="Times New Roman"/>
          <w:sz w:val="28"/>
          <w:szCs w:val="28"/>
        </w:rPr>
        <w:t xml:space="preserve">труда адвокатов, участвующих в уголовном, гражданском </w:t>
      </w:r>
      <w:r w:rsidR="008E1DE7" w:rsidRPr="00326544">
        <w:rPr>
          <w:rFonts w:ascii="PT Astra Serif" w:hAnsi="PT Astra Serif" w:cs="Times New Roman"/>
          <w:sz w:val="28"/>
          <w:szCs w:val="28"/>
        </w:rPr>
        <w:br/>
      </w:r>
      <w:r w:rsidRPr="00326544">
        <w:rPr>
          <w:rFonts w:ascii="PT Astra Serif" w:hAnsi="PT Astra Serif" w:cs="Times New Roman"/>
          <w:sz w:val="28"/>
          <w:szCs w:val="28"/>
        </w:rPr>
        <w:t xml:space="preserve">и административном судопроизводстве по назначению органов </w:t>
      </w:r>
      <w:r w:rsidR="00F74472">
        <w:rPr>
          <w:rFonts w:ascii="PT Astra Serif" w:hAnsi="PT Astra Serif" w:cs="Times New Roman"/>
          <w:sz w:val="28"/>
          <w:szCs w:val="28"/>
        </w:rPr>
        <w:br/>
      </w:r>
      <w:r w:rsidRPr="00326544">
        <w:rPr>
          <w:rFonts w:ascii="PT Astra Serif" w:hAnsi="PT Astra Serif" w:cs="Times New Roman"/>
          <w:sz w:val="28"/>
          <w:szCs w:val="28"/>
        </w:rPr>
        <w:t xml:space="preserve">дознания, органов предварительного следствии суда, по своей </w:t>
      </w:r>
      <w:r w:rsidR="00F74472">
        <w:rPr>
          <w:rFonts w:ascii="PT Astra Serif" w:hAnsi="PT Astra Serif" w:cs="Times New Roman"/>
          <w:sz w:val="28"/>
          <w:szCs w:val="28"/>
        </w:rPr>
        <w:br/>
      </w:r>
      <w:r w:rsidRPr="00326544">
        <w:rPr>
          <w:rFonts w:ascii="PT Astra Serif" w:hAnsi="PT Astra Serif" w:cs="Times New Roman"/>
          <w:sz w:val="28"/>
          <w:szCs w:val="28"/>
        </w:rPr>
        <w:t xml:space="preserve">правовой природе являются заработной платой и к указанным </w:t>
      </w:r>
      <w:r w:rsidRPr="00326544">
        <w:rPr>
          <w:rFonts w:ascii="PT Astra Serif" w:hAnsi="PT Astra Serif" w:cs="Times New Roman"/>
          <w:sz w:val="28"/>
          <w:szCs w:val="28"/>
        </w:rPr>
        <w:lastRenderedPageBreak/>
        <w:t xml:space="preserve">альтернативным мерам поддержки </w:t>
      </w:r>
      <w:r w:rsidRPr="00326544">
        <w:rPr>
          <w:rFonts w:ascii="PT Astra Serif" w:eastAsia="Times New Roman" w:hAnsi="PT Astra Serif" w:cs="Times New Roman"/>
          <w:sz w:val="28"/>
          <w:szCs w:val="28"/>
          <w:lang w:eastAsia="ru-RU"/>
        </w:rPr>
        <w:t xml:space="preserve">плательщиков, имеющих право </w:t>
      </w:r>
      <w:r w:rsidR="00F74472">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на налоговые льготы,</w:t>
      </w:r>
      <w:r w:rsidRPr="00326544">
        <w:rPr>
          <w:rFonts w:ascii="PT Astra Serif" w:hAnsi="PT Astra Serif" w:cs="Times New Roman"/>
          <w:sz w:val="28"/>
          <w:szCs w:val="28"/>
        </w:rPr>
        <w:t xml:space="preserve"> не относятся</w:t>
      </w:r>
      <w:r w:rsidRPr="00326544">
        <w:rPr>
          <w:rStyle w:val="af4"/>
          <w:rFonts w:ascii="PT Astra Serif" w:hAnsi="PT Astra Serif" w:cs="Times New Roman"/>
          <w:sz w:val="28"/>
          <w:szCs w:val="28"/>
        </w:rPr>
        <w:footnoteReference w:id="31"/>
      </w:r>
      <w:r w:rsidRPr="00326544">
        <w:rPr>
          <w:rFonts w:ascii="PT Astra Serif" w:hAnsi="PT Astra Serif" w:cs="Times New Roman"/>
          <w:sz w:val="28"/>
          <w:szCs w:val="28"/>
        </w:rPr>
        <w:t>.</w:t>
      </w:r>
    </w:p>
    <w:p w14:paraId="70846992" w14:textId="07EEE0E2" w:rsidR="008E52F4" w:rsidRPr="00326544" w:rsidRDefault="008E52F4" w:rsidP="00326544">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326544">
        <w:rPr>
          <w:rFonts w:ascii="PT Astra Serif" w:hAnsi="PT Astra Serif" w:cs="Times New Roman"/>
          <w:sz w:val="28"/>
          <w:szCs w:val="28"/>
        </w:rPr>
        <w:t>В соответствии с положениями части 2 статьи 29 Федерального закона «О бесплатной юридической помощи в Российской Федерации»</w:t>
      </w:r>
      <w:r w:rsidRPr="00326544">
        <w:rPr>
          <w:rStyle w:val="af4"/>
          <w:rFonts w:ascii="PT Astra Serif" w:hAnsi="PT Astra Serif" w:cs="Times New Roman"/>
          <w:sz w:val="28"/>
          <w:szCs w:val="28"/>
        </w:rPr>
        <w:footnoteReference w:id="32"/>
      </w:r>
      <w:r w:rsidRPr="00326544">
        <w:rPr>
          <w:rFonts w:ascii="PT Astra Serif" w:hAnsi="PT Astra Serif" w:cs="Times New Roman"/>
          <w:sz w:val="28"/>
          <w:szCs w:val="28"/>
        </w:rPr>
        <w:t xml:space="preserve"> ф</w:t>
      </w:r>
      <w:r w:rsidRPr="00326544">
        <w:rPr>
          <w:rFonts w:ascii="PT Astra Serif" w:hAnsi="PT Astra Serif" w:cs="Times New Roman"/>
          <w:sz w:val="28"/>
          <w:szCs w:val="28"/>
          <w:shd w:val="clear" w:color="auto" w:fill="FFFFFF"/>
        </w:rPr>
        <w:t xml:space="preserve">инансирование расходов, связанных с оплатой труда адвокатов, оказывающих гражданам бесплатную юридическую помощь в случаях, предусмотренных указанным Федеральным законом, а также </w:t>
      </w:r>
      <w:r w:rsidRPr="00326544">
        <w:rPr>
          <w:rFonts w:ascii="PT Astra Serif" w:hAnsi="PT Astra Serif" w:cs="Times New Roman"/>
          <w:sz w:val="28"/>
          <w:szCs w:val="28"/>
          <w:shd w:val="clear" w:color="auto" w:fill="FFFFFF"/>
        </w:rPr>
        <w:br/>
        <w:t>с компенсацией их расходов на оказание такой помощи, является расходным обязательством субъектов Российской Федерации</w:t>
      </w:r>
      <w:bookmarkStart w:id="7" w:name="_Hlk58851085"/>
      <w:r w:rsidRPr="00326544">
        <w:rPr>
          <w:rFonts w:ascii="PT Astra Serif" w:hAnsi="PT Astra Serif" w:cs="Times New Roman"/>
          <w:sz w:val="28"/>
          <w:szCs w:val="28"/>
          <w:shd w:val="clear" w:color="auto" w:fill="FFFFFF"/>
        </w:rPr>
        <w:t xml:space="preserve">, поэтому рассматриваться в качестве альтернативных федеральных мер </w:t>
      </w:r>
      <w:r w:rsidR="00F74472">
        <w:rPr>
          <w:rFonts w:ascii="PT Astra Serif" w:hAnsi="PT Astra Serif" w:cs="Times New Roman"/>
          <w:sz w:val="28"/>
          <w:szCs w:val="28"/>
          <w:shd w:val="clear" w:color="auto" w:fill="FFFFFF"/>
        </w:rPr>
        <w:br/>
      </w:r>
      <w:r w:rsidRPr="00326544">
        <w:rPr>
          <w:rFonts w:ascii="PT Astra Serif" w:hAnsi="PT Astra Serif" w:cs="Times New Roman"/>
          <w:sz w:val="28"/>
          <w:szCs w:val="28"/>
          <w:shd w:val="clear" w:color="auto" w:fill="FFFFFF"/>
        </w:rPr>
        <w:t>поддержки также</w:t>
      </w:r>
      <w:proofErr w:type="gramEnd"/>
      <w:r w:rsidRPr="00326544">
        <w:rPr>
          <w:rFonts w:ascii="PT Astra Serif" w:hAnsi="PT Astra Serif" w:cs="Times New Roman"/>
          <w:sz w:val="28"/>
          <w:szCs w:val="28"/>
          <w:shd w:val="clear" w:color="auto" w:fill="FFFFFF"/>
        </w:rPr>
        <w:t xml:space="preserve"> не может.</w:t>
      </w:r>
    </w:p>
    <w:bookmarkEnd w:id="7"/>
    <w:p w14:paraId="768D02AC" w14:textId="3091A3FC" w:rsidR="008E52F4" w:rsidRPr="00326544" w:rsidRDefault="008E52F4" w:rsidP="00326544">
      <w:pPr>
        <w:shd w:val="clear" w:color="auto" w:fill="FFFFFF" w:themeFill="background1"/>
        <w:spacing w:after="0" w:line="380" w:lineRule="exact"/>
        <w:ind w:firstLine="709"/>
        <w:jc w:val="both"/>
        <w:rPr>
          <w:rFonts w:ascii="PT Astra Serif" w:hAnsi="PT Astra Serif" w:cs="Times New Roman"/>
          <w:sz w:val="28"/>
          <w:szCs w:val="28"/>
          <w:shd w:val="clear" w:color="auto" w:fill="FFFFFF"/>
        </w:rPr>
      </w:pPr>
      <w:r w:rsidRPr="00326544">
        <w:rPr>
          <w:rFonts w:ascii="PT Astra Serif" w:hAnsi="PT Astra Serif" w:cs="Times New Roman"/>
          <w:sz w:val="28"/>
          <w:szCs w:val="28"/>
        </w:rPr>
        <w:t xml:space="preserve">В </w:t>
      </w:r>
      <w:r w:rsidR="007C1FC9">
        <w:rPr>
          <w:rFonts w:ascii="PT Astra Serif" w:hAnsi="PT Astra Serif" w:cs="Times New Roman"/>
          <w:sz w:val="28"/>
          <w:szCs w:val="28"/>
        </w:rPr>
        <w:t>соответствии с подпунктом 3</w:t>
      </w:r>
      <w:r w:rsidRPr="00326544">
        <w:rPr>
          <w:rFonts w:ascii="PT Astra Serif" w:hAnsi="PT Astra Serif" w:cs="Times New Roman"/>
          <w:sz w:val="28"/>
          <w:szCs w:val="28"/>
        </w:rPr>
        <w:t xml:space="preserve"> пункта </w:t>
      </w:r>
      <w:r w:rsidR="007C1FC9">
        <w:rPr>
          <w:rFonts w:ascii="PT Astra Serif" w:hAnsi="PT Astra Serif" w:cs="Times New Roman"/>
          <w:sz w:val="28"/>
          <w:szCs w:val="28"/>
        </w:rPr>
        <w:t>2</w:t>
      </w:r>
      <w:r w:rsidRPr="00326544">
        <w:rPr>
          <w:rFonts w:ascii="PT Astra Serif" w:hAnsi="PT Astra Serif" w:cs="Times New Roman"/>
          <w:sz w:val="28"/>
          <w:szCs w:val="28"/>
        </w:rPr>
        <w:t xml:space="preserve"> Положения о Министерстве юстиции Российской Федерации</w:t>
      </w:r>
      <w:r w:rsidRPr="00326544">
        <w:rPr>
          <w:rStyle w:val="af4"/>
          <w:rFonts w:ascii="PT Astra Serif" w:hAnsi="PT Astra Serif" w:cs="Times New Roman"/>
          <w:sz w:val="28"/>
          <w:szCs w:val="28"/>
        </w:rPr>
        <w:footnoteReference w:id="33"/>
      </w:r>
      <w:r w:rsidRPr="00326544">
        <w:rPr>
          <w:rFonts w:ascii="PT Astra Serif" w:hAnsi="PT Astra Serif" w:cs="Times New Roman"/>
          <w:sz w:val="28"/>
          <w:szCs w:val="28"/>
        </w:rPr>
        <w:t xml:space="preserve"> Минюст России является </w:t>
      </w:r>
      <w:r w:rsidRPr="00326544">
        <w:rPr>
          <w:rFonts w:ascii="PT Astra Serif" w:hAnsi="PT Astra Serif" w:cs="Times New Roman"/>
          <w:sz w:val="28"/>
          <w:szCs w:val="28"/>
          <w:shd w:val="clear" w:color="auto" w:fill="FFFFFF"/>
        </w:rPr>
        <w:t xml:space="preserve">федеральным органом исполнительной власти и осуществляет функции по выработке </w:t>
      </w:r>
      <w:r w:rsidRPr="00326544">
        <w:rPr>
          <w:rFonts w:ascii="PT Astra Serif" w:hAnsi="PT Astra Serif" w:cs="Times New Roman"/>
          <w:sz w:val="28"/>
          <w:szCs w:val="28"/>
          <w:shd w:val="clear" w:color="auto" w:fill="FFFFFF"/>
        </w:rPr>
        <w:br/>
        <w:t>и реализации государственной политики и нормативно-правовому регулированию в установленной сфере деятельности, в том числе в сфере оказания бесплатной юридической помощи и правового просвещения населения.</w:t>
      </w:r>
    </w:p>
    <w:p w14:paraId="655C027F" w14:textId="1BE5FC67" w:rsidR="008E52F4" w:rsidRPr="00326544" w:rsidRDefault="008E52F4" w:rsidP="00326544">
      <w:pPr>
        <w:shd w:val="clear" w:color="auto" w:fill="FFFFFF" w:themeFill="background1"/>
        <w:spacing w:after="0" w:line="380" w:lineRule="exact"/>
        <w:ind w:firstLine="709"/>
        <w:jc w:val="both"/>
        <w:rPr>
          <w:rFonts w:ascii="PT Astra Serif" w:hAnsi="PT Astra Serif" w:cs="Times New Roman"/>
          <w:sz w:val="28"/>
          <w:szCs w:val="28"/>
        </w:rPr>
      </w:pPr>
      <w:bookmarkStart w:id="8" w:name="dst100336"/>
      <w:bookmarkEnd w:id="8"/>
      <w:r w:rsidRPr="00326544">
        <w:rPr>
          <w:rFonts w:ascii="PT Astra Serif" w:hAnsi="PT Astra Serif" w:cs="Times New Roman"/>
          <w:sz w:val="28"/>
          <w:szCs w:val="28"/>
        </w:rPr>
        <w:t xml:space="preserve">Предоставление </w:t>
      </w:r>
      <w:r w:rsidRPr="00326544">
        <w:rPr>
          <w:rFonts w:ascii="PT Astra Serif" w:eastAsia="Times New Roman" w:hAnsi="PT Astra Serif" w:cs="Times New Roman"/>
          <w:sz w:val="28"/>
          <w:szCs w:val="28"/>
          <w:lang w:eastAsia="ru-RU"/>
        </w:rPr>
        <w:t xml:space="preserve">коллегиям адвокатов, адвокатским бюро </w:t>
      </w:r>
      <w:r w:rsidRPr="00326544">
        <w:rPr>
          <w:rFonts w:ascii="PT Astra Serif" w:eastAsia="Times New Roman" w:hAnsi="PT Astra Serif" w:cs="Times New Roman"/>
          <w:sz w:val="28"/>
          <w:szCs w:val="28"/>
          <w:lang w:eastAsia="ru-RU"/>
        </w:rPr>
        <w:br/>
        <w:t xml:space="preserve">и юридическим консультациям каких-либо мер государственной поддержки за счет федерального бюджета в целях обеспечения </w:t>
      </w:r>
      <w:r w:rsidR="00F74472">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 xml:space="preserve">оказания квалифицированной юридической помощи, в том числе бесплатной, через Минюст России как уполномоченный орган </w:t>
      </w:r>
      <w:r w:rsidR="00F74472">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в сфере оказания бесплатной юридической помощи не осуществляется.</w:t>
      </w:r>
    </w:p>
    <w:p w14:paraId="15D8A126" w14:textId="77777777" w:rsidR="008E52F4" w:rsidRPr="00326544" w:rsidRDefault="008E52F4" w:rsidP="00326544">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326544">
        <w:rPr>
          <w:rFonts w:ascii="PT Astra Serif" w:eastAsia="Times New Roman" w:hAnsi="PT Astra Serif" w:cs="Times New Roman"/>
          <w:sz w:val="28"/>
          <w:szCs w:val="28"/>
          <w:lang w:eastAsia="ru-RU"/>
        </w:rPr>
        <w:t>Информация о предоставлении субсидий или иных форм непосредственной финансовой поддержки коллегиям адвокатов, адвокатским бюро и юридическим консультациям за счет федерального бюджета в Минюсте России отсутствует</w:t>
      </w:r>
      <w:r w:rsidRPr="00326544">
        <w:rPr>
          <w:rStyle w:val="af4"/>
          <w:rFonts w:ascii="PT Astra Serif" w:eastAsia="Times New Roman" w:hAnsi="PT Astra Serif" w:cs="Times New Roman"/>
          <w:sz w:val="28"/>
          <w:szCs w:val="28"/>
          <w:lang w:eastAsia="ru-RU"/>
        </w:rPr>
        <w:footnoteReference w:id="34"/>
      </w:r>
      <w:r w:rsidRPr="00326544">
        <w:rPr>
          <w:rFonts w:ascii="PT Astra Serif" w:eastAsia="Times New Roman" w:hAnsi="PT Astra Serif" w:cs="Times New Roman"/>
          <w:sz w:val="28"/>
          <w:szCs w:val="28"/>
          <w:lang w:eastAsia="ru-RU"/>
        </w:rPr>
        <w:t xml:space="preserve">. </w:t>
      </w:r>
    </w:p>
    <w:p w14:paraId="32AAEE92" w14:textId="77777777" w:rsidR="008E52F4" w:rsidRPr="00326544" w:rsidRDefault="008E52F4" w:rsidP="00326544">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bookmarkStart w:id="9" w:name="_Hlk58851112"/>
      <w:r w:rsidRPr="00326544">
        <w:rPr>
          <w:rFonts w:ascii="PT Astra Serif" w:eastAsia="Times New Roman" w:hAnsi="PT Astra Serif" w:cs="Times New Roman"/>
          <w:sz w:val="28"/>
          <w:szCs w:val="28"/>
          <w:lang w:eastAsia="ru-RU"/>
        </w:rPr>
        <w:lastRenderedPageBreak/>
        <w:t xml:space="preserve">По информации ФПА России, в отчетном периоде подобные меры поддержки за счет федерального бюджета адвокатским образованиям </w:t>
      </w:r>
      <w:r w:rsidRPr="00326544">
        <w:rPr>
          <w:rFonts w:ascii="PT Astra Serif" w:eastAsia="Times New Roman" w:hAnsi="PT Astra Serif" w:cs="Times New Roman"/>
          <w:sz w:val="28"/>
          <w:szCs w:val="28"/>
          <w:lang w:eastAsia="ru-RU"/>
        </w:rPr>
        <w:br/>
        <w:t>не предоставлялись.</w:t>
      </w:r>
    </w:p>
    <w:p w14:paraId="628F209E" w14:textId="77777777" w:rsidR="008E52F4" w:rsidRPr="00326544" w:rsidRDefault="008E52F4" w:rsidP="00326544">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bookmarkStart w:id="10" w:name="_Hlk58851137"/>
      <w:bookmarkEnd w:id="9"/>
      <w:r w:rsidRPr="00326544">
        <w:rPr>
          <w:rFonts w:ascii="PT Astra Serif" w:eastAsia="Times New Roman" w:hAnsi="PT Astra Serif" w:cs="Times New Roman"/>
          <w:sz w:val="28"/>
          <w:szCs w:val="28"/>
          <w:lang w:eastAsia="ru-RU"/>
        </w:rPr>
        <w:t xml:space="preserve">В связи с вышеизложенным в целях расчета оценки бюджетной эффективности </w:t>
      </w:r>
      <w:proofErr w:type="spellStart"/>
      <w:r w:rsidRPr="00326544">
        <w:rPr>
          <w:rFonts w:ascii="PT Astra Serif" w:eastAsia="Times New Roman" w:hAnsi="PT Astra Serif" w:cs="Times New Roman"/>
          <w:sz w:val="28"/>
          <w:szCs w:val="28"/>
          <w:lang w:val="en-US" w:eastAsia="ru-RU"/>
        </w:rPr>
        <w:t>B</w:t>
      </w:r>
      <w:r w:rsidRPr="00326544">
        <w:rPr>
          <w:rFonts w:ascii="PT Astra Serif" w:eastAsia="Times New Roman" w:hAnsi="PT Astra Serif" w:cs="Times New Roman"/>
          <w:sz w:val="28"/>
          <w:szCs w:val="28"/>
          <w:vertAlign w:val="subscript"/>
          <w:lang w:val="en-US" w:eastAsia="ru-RU"/>
        </w:rPr>
        <w:t>j</w:t>
      </w:r>
      <w:proofErr w:type="spellEnd"/>
      <w:r w:rsidRPr="00326544">
        <w:rPr>
          <w:rFonts w:ascii="PT Astra Serif" w:eastAsia="Times New Roman" w:hAnsi="PT Astra Serif" w:cs="Times New Roman"/>
          <w:sz w:val="28"/>
          <w:szCs w:val="28"/>
          <w:vertAlign w:val="subscript"/>
          <w:lang w:eastAsia="ru-RU"/>
        </w:rPr>
        <w:t xml:space="preserve"> </w:t>
      </w:r>
      <w:r w:rsidRPr="00326544">
        <w:rPr>
          <w:rFonts w:ascii="PT Astra Serif" w:eastAsia="Times New Roman" w:hAnsi="PT Astra Serif" w:cs="Times New Roman"/>
          <w:sz w:val="28"/>
          <w:szCs w:val="28"/>
          <w:lang w:eastAsia="ru-RU"/>
        </w:rPr>
        <w:t xml:space="preserve">при определении расчетного показателя </w:t>
      </w:r>
      <w:proofErr w:type="spellStart"/>
      <w:r w:rsidRPr="00326544">
        <w:rPr>
          <w:rFonts w:ascii="PT Astra Serif" w:eastAsia="Times New Roman" w:hAnsi="PT Astra Serif" w:cs="Times New Roman"/>
          <w:sz w:val="28"/>
          <w:szCs w:val="28"/>
          <w:lang w:eastAsia="ru-RU"/>
        </w:rPr>
        <w:t>A</w:t>
      </w:r>
      <w:r w:rsidRPr="00326544">
        <w:rPr>
          <w:rFonts w:ascii="PT Astra Serif" w:eastAsia="Times New Roman" w:hAnsi="PT Astra Serif" w:cs="Times New Roman"/>
          <w:sz w:val="28"/>
          <w:szCs w:val="28"/>
          <w:vertAlign w:val="subscript"/>
          <w:lang w:eastAsia="ru-RU"/>
        </w:rPr>
        <w:t>tj</w:t>
      </w:r>
      <w:proofErr w:type="spellEnd"/>
      <w:r w:rsidRPr="00326544">
        <w:rPr>
          <w:rFonts w:ascii="PT Astra Serif" w:eastAsia="Times New Roman" w:hAnsi="PT Astra Serif" w:cs="Times New Roman"/>
          <w:sz w:val="28"/>
          <w:szCs w:val="28"/>
          <w:lang w:eastAsia="ru-RU"/>
        </w:rPr>
        <w:t xml:space="preserve"> </w:t>
      </w:r>
      <w:r w:rsidRPr="00326544">
        <w:rPr>
          <w:rFonts w:ascii="PT Astra Serif" w:eastAsia="Times New Roman" w:hAnsi="PT Astra Serif" w:cs="Times New Roman"/>
          <w:sz w:val="28"/>
          <w:szCs w:val="28"/>
          <w:lang w:eastAsia="ru-RU"/>
        </w:rPr>
        <w:br/>
        <w:t>(сумма средств федерального бюджета, направленных по альтернативному механизму, с учетом средств на его администрирование) необходимо учитывать следующие факторы:</w:t>
      </w:r>
    </w:p>
    <w:bookmarkEnd w:id="10"/>
    <w:p w14:paraId="27E3357A" w14:textId="7DBBDE51" w:rsidR="008E52F4" w:rsidRPr="00326544" w:rsidRDefault="008E52F4" w:rsidP="00326544">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326544">
        <w:rPr>
          <w:rFonts w:ascii="PT Astra Serif" w:eastAsia="Times New Roman" w:hAnsi="PT Astra Serif" w:cs="Times New Roman"/>
          <w:sz w:val="28"/>
          <w:szCs w:val="28"/>
          <w:lang w:eastAsia="ru-RU"/>
        </w:rPr>
        <w:t xml:space="preserve">1) субсидии или иные формы непосредственной финансовой поддержки адвокатских образований должны быть равнозначной </w:t>
      </w:r>
      <w:r w:rsidR="008E1DE7" w:rsidRPr="00326544">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 xml:space="preserve">заменой отменяемой льготы, поэтому сумма средств федерального бюджета без учета средств на администрирование принимается </w:t>
      </w:r>
      <w:r w:rsidR="008E1DE7" w:rsidRPr="00326544">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 xml:space="preserve">равной общему объему налогового расхода, полученного </w:t>
      </w:r>
      <w:r w:rsidR="008E1DE7" w:rsidRPr="00326544">
        <w:rPr>
          <w:rFonts w:ascii="PT Astra Serif" w:eastAsia="Times New Roman" w:hAnsi="PT Astra Serif" w:cs="Times New Roman"/>
          <w:sz w:val="28"/>
          <w:szCs w:val="28"/>
          <w:lang w:eastAsia="ru-RU"/>
        </w:rPr>
        <w:br/>
      </w:r>
      <w:r w:rsidRPr="00326544">
        <w:rPr>
          <w:rFonts w:ascii="PT Astra Serif" w:eastAsia="Times New Roman" w:hAnsi="PT Astra Serif" w:cs="Times New Roman"/>
          <w:sz w:val="28"/>
          <w:szCs w:val="28"/>
          <w:lang w:eastAsia="ru-RU"/>
        </w:rPr>
        <w:t>плательщиками, обеспечившими достижение t-го показателя (индикатора) в 202</w:t>
      </w:r>
      <w:r w:rsidR="00645AFE" w:rsidRPr="00326544">
        <w:rPr>
          <w:rFonts w:ascii="PT Astra Serif" w:eastAsia="Times New Roman" w:hAnsi="PT Astra Serif" w:cs="Times New Roman"/>
          <w:sz w:val="28"/>
          <w:szCs w:val="28"/>
          <w:lang w:eastAsia="ru-RU"/>
        </w:rPr>
        <w:t>4</w:t>
      </w:r>
      <w:r w:rsidRPr="00326544">
        <w:rPr>
          <w:rFonts w:ascii="PT Astra Serif" w:eastAsia="Times New Roman" w:hAnsi="PT Astra Serif" w:cs="Times New Roman"/>
          <w:sz w:val="28"/>
          <w:szCs w:val="28"/>
          <w:lang w:eastAsia="ru-RU"/>
        </w:rPr>
        <w:t xml:space="preserve"> году;</w:t>
      </w:r>
    </w:p>
    <w:p w14:paraId="2AEBFBFF" w14:textId="20078717" w:rsidR="008E52F4" w:rsidRPr="00326544" w:rsidRDefault="008E52F4" w:rsidP="00326544">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326544">
        <w:rPr>
          <w:rFonts w:ascii="PT Astra Serif" w:eastAsia="Times New Roman" w:hAnsi="PT Astra Serif" w:cs="Times New Roman"/>
          <w:sz w:val="28"/>
          <w:szCs w:val="28"/>
          <w:lang w:eastAsia="ru-RU"/>
        </w:rPr>
        <w:t>2) сумма средств, предусмотренных на администрирование альтернативного механизма, определяется следующим образом:</w:t>
      </w:r>
    </w:p>
    <w:p w14:paraId="3A2F2E51" w14:textId="0EDB2A13" w:rsidR="008E52F4" w:rsidRPr="007C1FC9" w:rsidRDefault="008E52F4" w:rsidP="003C3DF0">
      <w:pPr>
        <w:widowControl w:val="0"/>
        <w:shd w:val="clear" w:color="auto" w:fill="FFFFFF" w:themeFill="background1"/>
        <w:autoSpaceDE w:val="0"/>
        <w:autoSpaceDN w:val="0"/>
        <w:spacing w:before="120" w:after="120" w:line="380" w:lineRule="exact"/>
        <w:ind w:firstLine="709"/>
        <w:jc w:val="both"/>
        <w:rPr>
          <w:rFonts w:ascii="Times New Roman" w:eastAsia="Times New Roman" w:hAnsi="Times New Roman" w:cs="Times New Roman"/>
          <w:sz w:val="28"/>
          <w:szCs w:val="28"/>
          <w:lang w:eastAsia="ru-RU"/>
        </w:rPr>
      </w:pPr>
      <w:bookmarkStart w:id="11" w:name="_Hlk58851152"/>
      <w:r w:rsidRPr="007C1FC9">
        <w:rPr>
          <w:rFonts w:ascii="Times New Roman" w:eastAsia="Times New Roman" w:hAnsi="Times New Roman" w:cs="Times New Roman"/>
          <w:sz w:val="28"/>
          <w:szCs w:val="28"/>
          <w:lang w:val="en-US" w:eastAsia="ru-RU"/>
        </w:rPr>
        <w:t>Sa</w:t>
      </w:r>
      <w:r w:rsidRPr="007C1FC9">
        <w:rPr>
          <w:rFonts w:ascii="Times New Roman" w:eastAsia="Times New Roman" w:hAnsi="Times New Roman" w:cs="Times New Roman"/>
          <w:sz w:val="28"/>
          <w:szCs w:val="28"/>
          <w:vertAlign w:val="subscript"/>
          <w:lang w:eastAsia="ru-RU"/>
        </w:rPr>
        <w:t>j</w:t>
      </w:r>
      <w:bookmarkEnd w:id="11"/>
      <w:r w:rsidRPr="007C1FC9">
        <w:rPr>
          <w:rFonts w:ascii="Times New Roman" w:eastAsia="Times New Roman" w:hAnsi="Times New Roman" w:cs="Times New Roman"/>
          <w:sz w:val="28"/>
          <w:szCs w:val="28"/>
          <w:vertAlign w:val="subscript"/>
          <w:lang w:eastAsia="ru-RU"/>
        </w:rPr>
        <w:t xml:space="preserve"> </w:t>
      </w:r>
      <w:r w:rsidRPr="007C1FC9">
        <w:rPr>
          <w:rFonts w:ascii="Times New Roman" w:hAnsi="Times New Roman" w:cs="Times New Roman"/>
          <w:sz w:val="28"/>
          <w:szCs w:val="28"/>
          <w:lang w:eastAsia="ru-RU"/>
        </w:rPr>
        <w:t xml:space="preserve">= </w:t>
      </w:r>
      <w:proofErr w:type="spellStart"/>
      <w:r w:rsidRPr="007C1FC9">
        <w:rPr>
          <w:rFonts w:ascii="Times New Roman" w:eastAsia="Times New Roman" w:hAnsi="Times New Roman" w:cs="Times New Roman"/>
          <w:sz w:val="28"/>
          <w:szCs w:val="28"/>
          <w:lang w:val="en-US" w:eastAsia="ru-RU"/>
        </w:rPr>
        <w:t>C</w:t>
      </w:r>
      <w:r w:rsidRPr="007C1FC9">
        <w:rPr>
          <w:rFonts w:ascii="Times New Roman" w:eastAsia="Times New Roman" w:hAnsi="Times New Roman" w:cs="Times New Roman"/>
          <w:sz w:val="28"/>
          <w:szCs w:val="28"/>
          <w:vertAlign w:val="subscript"/>
          <w:lang w:val="en-US" w:eastAsia="ru-RU"/>
        </w:rPr>
        <w:t>j</w:t>
      </w:r>
      <w:proofErr w:type="spellEnd"/>
      <w:r w:rsidRPr="007C1FC9">
        <w:rPr>
          <w:rFonts w:ascii="Times New Roman" w:eastAsia="Times New Roman" w:hAnsi="Times New Roman" w:cs="Times New Roman"/>
          <w:sz w:val="28"/>
          <w:szCs w:val="28"/>
          <w:lang w:val="en-US" w:eastAsia="ru-RU"/>
        </w:rPr>
        <w:t> </w:t>
      </w:r>
      <w:r w:rsidRPr="007C1FC9">
        <w:rPr>
          <w:rFonts w:ascii="Times New Roman" w:eastAsia="Times New Roman" w:hAnsi="Times New Roman" w:cs="Times New Roman"/>
          <w:sz w:val="28"/>
          <w:szCs w:val="28"/>
          <w:lang w:eastAsia="ru-RU"/>
        </w:rPr>
        <w:t>х (</w:t>
      </w:r>
      <w:r w:rsidRPr="007C1FC9">
        <w:rPr>
          <w:rFonts w:ascii="Times New Roman" w:eastAsia="Times New Roman" w:hAnsi="Times New Roman" w:cs="Times New Roman"/>
          <w:sz w:val="28"/>
          <w:szCs w:val="28"/>
          <w:lang w:val="en-US" w:eastAsia="ru-RU"/>
        </w:rPr>
        <w:t>Z</w:t>
      </w:r>
      <w:r w:rsidRPr="007C1FC9">
        <w:rPr>
          <w:rFonts w:ascii="Times New Roman" w:eastAsia="Times New Roman" w:hAnsi="Times New Roman" w:cs="Times New Roman"/>
          <w:sz w:val="28"/>
          <w:szCs w:val="28"/>
          <w:lang w:eastAsia="ru-RU"/>
        </w:rPr>
        <w:t xml:space="preserve"> х 12)</w:t>
      </w:r>
      <w:r w:rsidR="00A845E8" w:rsidRPr="007C1FC9">
        <w:rPr>
          <w:rFonts w:ascii="Times New Roman" w:eastAsia="Times New Roman" w:hAnsi="Times New Roman" w:cs="Times New Roman"/>
          <w:sz w:val="28"/>
          <w:szCs w:val="28"/>
          <w:lang w:eastAsia="ru-RU"/>
        </w:rPr>
        <w:t>,</w:t>
      </w:r>
    </w:p>
    <w:p w14:paraId="01D977F2" w14:textId="629BE873" w:rsidR="00A845E8" w:rsidRPr="007C1FC9" w:rsidRDefault="007C1FC9" w:rsidP="003C3DF0">
      <w:pPr>
        <w:widowControl w:val="0"/>
        <w:shd w:val="clear" w:color="auto" w:fill="FFFFFF" w:themeFill="background1"/>
        <w:autoSpaceDE w:val="0"/>
        <w:autoSpaceDN w:val="0"/>
        <w:spacing w:before="120" w:after="120" w:line="38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где: </w:t>
      </w:r>
    </w:p>
    <w:p w14:paraId="39588D04" w14:textId="77777777" w:rsidR="00E6681A" w:rsidRPr="003146AF" w:rsidRDefault="008E52F4" w:rsidP="003C3DF0">
      <w:pPr>
        <w:shd w:val="clear" w:color="auto" w:fill="FFFFFF" w:themeFill="background1"/>
        <w:spacing w:before="120" w:after="120" w:line="380" w:lineRule="exact"/>
        <w:ind w:firstLine="709"/>
        <w:jc w:val="both"/>
        <w:rPr>
          <w:rFonts w:ascii="Times New Roman" w:eastAsia="Times New Roman" w:hAnsi="Times New Roman" w:cs="Times New Roman"/>
          <w:sz w:val="28"/>
          <w:szCs w:val="28"/>
          <w:lang w:eastAsia="ru-RU"/>
        </w:rPr>
      </w:pPr>
      <w:proofErr w:type="spellStart"/>
      <w:r w:rsidRPr="003146AF">
        <w:rPr>
          <w:rFonts w:ascii="Times New Roman" w:eastAsia="Times New Roman" w:hAnsi="Times New Roman" w:cs="Times New Roman"/>
          <w:sz w:val="28"/>
          <w:szCs w:val="28"/>
          <w:lang w:val="en-US" w:eastAsia="ru-RU"/>
        </w:rPr>
        <w:t>C</w:t>
      </w:r>
      <w:r w:rsidRPr="003146AF">
        <w:rPr>
          <w:rFonts w:ascii="Times New Roman" w:eastAsia="Times New Roman" w:hAnsi="Times New Roman" w:cs="Times New Roman"/>
          <w:sz w:val="28"/>
          <w:szCs w:val="28"/>
          <w:vertAlign w:val="subscript"/>
          <w:lang w:val="en-US" w:eastAsia="ru-RU"/>
        </w:rPr>
        <w:t>j</w:t>
      </w:r>
      <w:proofErr w:type="spellEnd"/>
      <w:r w:rsidRPr="003146AF">
        <w:rPr>
          <w:rFonts w:ascii="Times New Roman" w:eastAsia="Times New Roman" w:hAnsi="Times New Roman" w:cs="Times New Roman"/>
          <w:sz w:val="28"/>
          <w:szCs w:val="28"/>
          <w:lang w:val="en-US" w:eastAsia="ru-RU"/>
        </w:rPr>
        <w:t> </w:t>
      </w:r>
      <w:r w:rsidRPr="003146AF">
        <w:rPr>
          <w:rFonts w:ascii="Times New Roman" w:eastAsia="Times New Roman" w:hAnsi="Times New Roman" w:cs="Times New Roman"/>
          <w:sz w:val="28"/>
          <w:szCs w:val="28"/>
          <w:lang w:eastAsia="ru-RU"/>
        </w:rPr>
        <w:t>– численность налогоплательщиков (коллегий адвокатов, адвокатских бюро и юридических консультаций), воспользовавшихся правом на льготу в 2024 году</w:t>
      </w:r>
      <w:r w:rsidR="00E6681A" w:rsidRPr="003146AF">
        <w:rPr>
          <w:rStyle w:val="af4"/>
          <w:rFonts w:ascii="Times New Roman" w:eastAsia="Times New Roman" w:hAnsi="Times New Roman" w:cs="Times New Roman"/>
          <w:sz w:val="28"/>
          <w:szCs w:val="28"/>
          <w:lang w:eastAsia="ru-RU"/>
        </w:rPr>
        <w:footnoteReference w:id="35"/>
      </w:r>
      <w:r w:rsidR="00E6681A" w:rsidRPr="003146AF">
        <w:rPr>
          <w:rFonts w:ascii="Times New Roman" w:eastAsia="Times New Roman" w:hAnsi="Times New Roman" w:cs="Times New Roman"/>
          <w:sz w:val="28"/>
          <w:szCs w:val="28"/>
          <w:lang w:eastAsia="ru-RU"/>
        </w:rPr>
        <w:t>;</w:t>
      </w:r>
    </w:p>
    <w:p w14:paraId="5F785AEB" w14:textId="4751E68F" w:rsidR="00BE5373" w:rsidRPr="003843B0" w:rsidRDefault="00E6681A" w:rsidP="003C3DF0">
      <w:pPr>
        <w:shd w:val="clear" w:color="auto" w:fill="FFFFFF" w:themeFill="background1"/>
        <w:spacing w:before="120" w:after="120" w:line="380" w:lineRule="exact"/>
        <w:ind w:firstLine="709"/>
        <w:jc w:val="both"/>
        <w:rPr>
          <w:rFonts w:ascii="Times New Roman" w:hAnsi="Times New Roman" w:cs="Times New Roman"/>
          <w:sz w:val="28"/>
          <w:szCs w:val="28"/>
        </w:rPr>
      </w:pPr>
      <w:r w:rsidRPr="003146AF">
        <w:rPr>
          <w:rFonts w:ascii="Times New Roman" w:hAnsi="Times New Roman" w:cs="Times New Roman"/>
          <w:sz w:val="28"/>
          <w:szCs w:val="28"/>
          <w:lang w:val="en-US"/>
        </w:rPr>
        <w:t>Z</w:t>
      </w:r>
      <w:r w:rsidRPr="003146AF">
        <w:rPr>
          <w:rFonts w:ascii="Times New Roman" w:hAnsi="Times New Roman" w:cs="Times New Roman"/>
          <w:sz w:val="28"/>
          <w:szCs w:val="28"/>
        </w:rPr>
        <w:t xml:space="preserve"> – </w:t>
      </w:r>
      <w:proofErr w:type="gramStart"/>
      <w:r w:rsidRPr="003146AF">
        <w:rPr>
          <w:rFonts w:ascii="Times New Roman" w:hAnsi="Times New Roman" w:cs="Times New Roman"/>
          <w:sz w:val="28"/>
          <w:szCs w:val="28"/>
        </w:rPr>
        <w:t>среднемесячная</w:t>
      </w:r>
      <w:proofErr w:type="gramEnd"/>
      <w:r w:rsidRPr="003146AF">
        <w:rPr>
          <w:rFonts w:ascii="Times New Roman" w:hAnsi="Times New Roman" w:cs="Times New Roman"/>
          <w:sz w:val="28"/>
          <w:szCs w:val="28"/>
        </w:rPr>
        <w:t xml:space="preserve"> заработная плата бухгалтера, работающего </w:t>
      </w:r>
      <w:r w:rsidRPr="003146AF">
        <w:rPr>
          <w:rFonts w:ascii="Times New Roman" w:hAnsi="Times New Roman" w:cs="Times New Roman"/>
          <w:sz w:val="28"/>
          <w:szCs w:val="28"/>
        </w:rPr>
        <w:br/>
        <w:t xml:space="preserve">в адвокатском образовании и осуществляющего администрирование субсидии из федерального бюджета, </w:t>
      </w:r>
      <w:r w:rsidRPr="003146AF">
        <w:rPr>
          <w:rFonts w:ascii="Times New Roman" w:eastAsia="Times New Roman" w:hAnsi="Times New Roman" w:cs="Times New Roman"/>
          <w:sz w:val="28"/>
          <w:szCs w:val="28"/>
          <w:lang w:eastAsia="ru-RU"/>
        </w:rPr>
        <w:t xml:space="preserve">в 2024 </w:t>
      </w:r>
      <w:r w:rsidRPr="003146AF">
        <w:rPr>
          <w:rFonts w:ascii="Times New Roman" w:hAnsi="Times New Roman" w:cs="Times New Roman"/>
          <w:sz w:val="28"/>
          <w:szCs w:val="28"/>
        </w:rPr>
        <w:t xml:space="preserve">году </w:t>
      </w:r>
      <w:bookmarkStart w:id="12" w:name="_Hlk58851195"/>
      <w:r w:rsidRPr="003146AF">
        <w:rPr>
          <w:rFonts w:ascii="Times New Roman" w:hAnsi="Times New Roman" w:cs="Times New Roman"/>
          <w:sz w:val="28"/>
          <w:szCs w:val="28"/>
        </w:rPr>
        <w:t>(</w:t>
      </w:r>
      <w:r w:rsidRPr="003146AF">
        <w:rPr>
          <w:rFonts w:ascii="Times New Roman" w:hAnsi="Times New Roman" w:cs="Times New Roman"/>
          <w:sz w:val="28"/>
          <w:szCs w:val="28"/>
          <w:lang w:val="en-US"/>
        </w:rPr>
        <w:t>Z</w:t>
      </w:r>
      <w:r w:rsidRPr="003146AF">
        <w:rPr>
          <w:rFonts w:ascii="Times New Roman" w:hAnsi="Times New Roman" w:cs="Times New Roman"/>
          <w:sz w:val="28"/>
          <w:szCs w:val="28"/>
        </w:rPr>
        <w:t xml:space="preserve"> = 60,88 тыс. руб./месяц</w:t>
      </w:r>
      <w:bookmarkEnd w:id="12"/>
      <w:r w:rsidRPr="003146AF">
        <w:rPr>
          <w:rFonts w:ascii="Times New Roman" w:hAnsi="Times New Roman" w:cs="Times New Roman"/>
          <w:sz w:val="28"/>
          <w:szCs w:val="28"/>
        </w:rPr>
        <w:t xml:space="preserve"> (средняя зарплата по виду экономической деятельности </w:t>
      </w:r>
      <w:r w:rsidR="00C95CCD">
        <w:rPr>
          <w:rFonts w:ascii="Times New Roman" w:hAnsi="Times New Roman" w:cs="Times New Roman"/>
          <w:sz w:val="28"/>
          <w:szCs w:val="28"/>
        </w:rPr>
        <w:br/>
      </w:r>
      <w:r w:rsidRPr="003146AF">
        <w:rPr>
          <w:rFonts w:ascii="Times New Roman" w:hAnsi="Times New Roman" w:cs="Times New Roman"/>
          <w:sz w:val="28"/>
          <w:szCs w:val="28"/>
        </w:rPr>
        <w:t>«Деятельность административная и сопутствующие дополнительные услуги»</w:t>
      </w:r>
      <w:r w:rsidRPr="003146AF">
        <w:rPr>
          <w:rStyle w:val="af4"/>
          <w:rFonts w:ascii="Times New Roman" w:hAnsi="Times New Roman" w:cs="Times New Roman"/>
          <w:sz w:val="28"/>
          <w:szCs w:val="28"/>
        </w:rPr>
        <w:footnoteReference w:id="36"/>
      </w:r>
      <w:r w:rsidRPr="003146AF">
        <w:rPr>
          <w:rFonts w:ascii="Times New Roman" w:hAnsi="Times New Roman" w:cs="Times New Roman"/>
          <w:sz w:val="28"/>
          <w:szCs w:val="28"/>
        </w:rPr>
        <w:t xml:space="preserve"> </w:t>
      </w:r>
      <w:r w:rsidR="00C95CCD">
        <w:rPr>
          <w:rFonts w:ascii="Times New Roman" w:hAnsi="Times New Roman" w:cs="Times New Roman"/>
          <w:sz w:val="28"/>
          <w:szCs w:val="28"/>
        </w:rPr>
        <w:t xml:space="preserve"> </w:t>
      </w:r>
      <w:r w:rsidRPr="003146AF">
        <w:rPr>
          <w:rFonts w:ascii="Times New Roman" w:hAnsi="Times New Roman" w:cs="Times New Roman"/>
          <w:sz w:val="28"/>
          <w:szCs w:val="28"/>
        </w:rPr>
        <w:t xml:space="preserve">+ 30% обязательных отчислений в ПФР, ФСС, </w:t>
      </w:r>
      <w:r w:rsidR="00C95CCD">
        <w:rPr>
          <w:rFonts w:ascii="Times New Roman" w:hAnsi="Times New Roman" w:cs="Times New Roman"/>
          <w:sz w:val="28"/>
          <w:szCs w:val="28"/>
        </w:rPr>
        <w:br/>
      </w:r>
      <w:r w:rsidRPr="003146AF">
        <w:rPr>
          <w:rFonts w:ascii="Times New Roman" w:hAnsi="Times New Roman" w:cs="Times New Roman"/>
          <w:sz w:val="28"/>
          <w:szCs w:val="28"/>
        </w:rPr>
        <w:t xml:space="preserve">ФОМС = </w:t>
      </w:r>
      <w:r w:rsidR="009F397D" w:rsidRPr="003146AF">
        <w:rPr>
          <w:rFonts w:ascii="Times New Roman" w:hAnsi="Times New Roman" w:cs="Times New Roman"/>
          <w:sz w:val="28"/>
          <w:szCs w:val="28"/>
        </w:rPr>
        <w:t>79</w:t>
      </w:r>
      <w:r w:rsidRPr="003146AF">
        <w:rPr>
          <w:rFonts w:ascii="Times New Roman" w:hAnsi="Times New Roman" w:cs="Times New Roman"/>
          <w:sz w:val="28"/>
          <w:szCs w:val="28"/>
        </w:rPr>
        <w:t>,</w:t>
      </w:r>
      <w:r w:rsidR="009F397D" w:rsidRPr="003146AF">
        <w:rPr>
          <w:rFonts w:ascii="Times New Roman" w:hAnsi="Times New Roman" w:cs="Times New Roman"/>
          <w:sz w:val="28"/>
          <w:szCs w:val="28"/>
        </w:rPr>
        <w:t>1</w:t>
      </w:r>
      <w:r w:rsidRPr="003146AF">
        <w:rPr>
          <w:rFonts w:ascii="Times New Roman" w:hAnsi="Times New Roman" w:cs="Times New Roman"/>
          <w:sz w:val="28"/>
          <w:szCs w:val="28"/>
        </w:rPr>
        <w:t xml:space="preserve">4 = </w:t>
      </w:r>
      <w:r w:rsidR="009F397D" w:rsidRPr="003146AF">
        <w:rPr>
          <w:rFonts w:ascii="Times New Roman" w:hAnsi="Times New Roman" w:cs="Times New Roman"/>
          <w:sz w:val="28"/>
          <w:szCs w:val="28"/>
        </w:rPr>
        <w:t>79</w:t>
      </w:r>
      <w:r w:rsidRPr="003146AF">
        <w:rPr>
          <w:rFonts w:ascii="Times New Roman" w:hAnsi="Times New Roman" w:cs="Times New Roman"/>
          <w:sz w:val="28"/>
          <w:szCs w:val="28"/>
        </w:rPr>
        <w:t xml:space="preserve"> тыс. руб./месяц);</w:t>
      </w:r>
    </w:p>
    <w:p w14:paraId="3DC91D1E" w14:textId="7CAA2D2F" w:rsidR="009F397D" w:rsidRPr="003843B0" w:rsidRDefault="009F397D" w:rsidP="003C3DF0">
      <w:pPr>
        <w:shd w:val="clear" w:color="auto" w:fill="FFFFFF" w:themeFill="background1"/>
        <w:spacing w:before="120" w:after="120" w:line="380" w:lineRule="exact"/>
        <w:ind w:firstLine="709"/>
        <w:jc w:val="both"/>
        <w:rPr>
          <w:rFonts w:ascii="Times New Roman" w:hAnsi="Times New Roman" w:cs="Times New Roman"/>
          <w:sz w:val="28"/>
          <w:szCs w:val="28"/>
        </w:rPr>
      </w:pPr>
      <w:r w:rsidRPr="003146AF">
        <w:rPr>
          <w:rFonts w:ascii="Times New Roman" w:hAnsi="Times New Roman" w:cs="Times New Roman"/>
          <w:sz w:val="28"/>
          <w:szCs w:val="28"/>
        </w:rPr>
        <w:t>12 – число месяцев для определения годового показателя.</w:t>
      </w:r>
    </w:p>
    <w:p w14:paraId="22C00DE1" w14:textId="27945691" w:rsidR="009F397D" w:rsidRPr="003843B0" w:rsidRDefault="009F397D" w:rsidP="003C3DF0">
      <w:pPr>
        <w:shd w:val="clear" w:color="auto" w:fill="FFFFFF" w:themeFill="background1"/>
        <w:spacing w:before="120" w:after="120" w:line="380" w:lineRule="exact"/>
        <w:ind w:firstLine="709"/>
        <w:jc w:val="both"/>
        <w:rPr>
          <w:rFonts w:ascii="Times New Roman" w:hAnsi="Times New Roman" w:cs="Times New Roman"/>
          <w:sz w:val="28"/>
          <w:szCs w:val="28"/>
        </w:rPr>
      </w:pPr>
      <w:r w:rsidRPr="003146AF">
        <w:rPr>
          <w:rFonts w:ascii="Times New Roman" w:hAnsi="Times New Roman" w:cs="Times New Roman"/>
          <w:sz w:val="28"/>
          <w:szCs w:val="28"/>
        </w:rPr>
        <w:t>Таким образом:</w:t>
      </w:r>
    </w:p>
    <w:p w14:paraId="3CE133E0" w14:textId="4CA8816D" w:rsidR="009F397D" w:rsidRPr="00C95CCD" w:rsidRDefault="009F397D" w:rsidP="003C3DF0">
      <w:pPr>
        <w:shd w:val="clear" w:color="auto" w:fill="FFFFFF" w:themeFill="background1"/>
        <w:spacing w:before="120" w:after="120" w:line="380" w:lineRule="exact"/>
        <w:ind w:firstLine="709"/>
        <w:jc w:val="both"/>
        <w:rPr>
          <w:rFonts w:ascii="Times New Roman" w:hAnsi="Times New Roman" w:cs="Times New Roman"/>
          <w:sz w:val="28"/>
          <w:szCs w:val="28"/>
        </w:rPr>
      </w:pPr>
      <w:r w:rsidRPr="00645AFE">
        <w:rPr>
          <w:rFonts w:ascii="Times New Roman" w:hAnsi="Times New Roman" w:cs="Times New Roman"/>
          <w:sz w:val="28"/>
          <w:szCs w:val="28"/>
          <w:lang w:val="en-US"/>
        </w:rPr>
        <w:lastRenderedPageBreak/>
        <w:t>Sa</w:t>
      </w:r>
      <w:r w:rsidRPr="00645AFE">
        <w:rPr>
          <w:rFonts w:ascii="Times New Roman" w:hAnsi="Times New Roman" w:cs="Times New Roman"/>
          <w:sz w:val="28"/>
          <w:szCs w:val="28"/>
          <w:vertAlign w:val="subscript"/>
        </w:rPr>
        <w:t>НДС</w:t>
      </w:r>
      <w:r w:rsidRPr="00645AFE">
        <w:rPr>
          <w:rFonts w:ascii="Times New Roman" w:hAnsi="Times New Roman" w:cs="Times New Roman"/>
          <w:sz w:val="28"/>
          <w:szCs w:val="28"/>
        </w:rPr>
        <w:t xml:space="preserve"> = 644 х 79 х 12 = 610 512 тыс. </w:t>
      </w:r>
      <w:r w:rsidRPr="00C95CCD">
        <w:rPr>
          <w:rFonts w:ascii="Times New Roman" w:hAnsi="Times New Roman" w:cs="Times New Roman"/>
          <w:sz w:val="28"/>
          <w:szCs w:val="28"/>
        </w:rPr>
        <w:t>руб.</w:t>
      </w:r>
      <w:r w:rsidR="00A845E8" w:rsidRPr="00C95CCD">
        <w:rPr>
          <w:rFonts w:ascii="Times New Roman" w:hAnsi="Times New Roman" w:cs="Times New Roman"/>
          <w:sz w:val="28"/>
          <w:szCs w:val="28"/>
        </w:rPr>
        <w:t>;</w:t>
      </w:r>
    </w:p>
    <w:p w14:paraId="6CC631BC" w14:textId="60853D7E" w:rsidR="009F397D" w:rsidRPr="00C95CCD" w:rsidRDefault="009F397D" w:rsidP="003C3DF0">
      <w:pPr>
        <w:shd w:val="clear" w:color="auto" w:fill="FFFFFF" w:themeFill="background1"/>
        <w:spacing w:before="120" w:after="120" w:line="380" w:lineRule="exact"/>
        <w:ind w:firstLine="709"/>
        <w:jc w:val="both"/>
        <w:rPr>
          <w:rFonts w:ascii="Times New Roman" w:hAnsi="Times New Roman" w:cs="Times New Roman"/>
          <w:sz w:val="28"/>
          <w:szCs w:val="28"/>
        </w:rPr>
      </w:pPr>
      <w:r w:rsidRPr="00C95CCD">
        <w:rPr>
          <w:rFonts w:ascii="Times New Roman" w:hAnsi="Times New Roman" w:cs="Times New Roman"/>
          <w:sz w:val="28"/>
          <w:szCs w:val="28"/>
          <w:lang w:val="en-US"/>
        </w:rPr>
        <w:t>Sa</w:t>
      </w:r>
      <w:r w:rsidRPr="00C95CCD">
        <w:rPr>
          <w:rFonts w:ascii="Times New Roman" w:hAnsi="Times New Roman" w:cs="Times New Roman"/>
          <w:sz w:val="28"/>
          <w:szCs w:val="28"/>
          <w:vertAlign w:val="subscript"/>
        </w:rPr>
        <w:t>НИО</w:t>
      </w:r>
      <w:r w:rsidRPr="00C95CCD">
        <w:rPr>
          <w:rFonts w:ascii="Times New Roman" w:hAnsi="Times New Roman" w:cs="Times New Roman"/>
          <w:sz w:val="28"/>
          <w:szCs w:val="28"/>
        </w:rPr>
        <w:t xml:space="preserve"> = 88 х 79 х 12 = 83 424 тыс. руб.</w:t>
      </w:r>
      <w:r w:rsidR="00A845E8" w:rsidRPr="00C95CCD">
        <w:rPr>
          <w:rFonts w:ascii="Times New Roman" w:hAnsi="Times New Roman" w:cs="Times New Roman"/>
          <w:sz w:val="28"/>
          <w:szCs w:val="28"/>
        </w:rPr>
        <w:t>;</w:t>
      </w:r>
    </w:p>
    <w:p w14:paraId="0555DE12" w14:textId="63447EB9" w:rsidR="009F397D" w:rsidRPr="002730FE" w:rsidRDefault="009F397D" w:rsidP="003C3DF0">
      <w:pPr>
        <w:shd w:val="clear" w:color="auto" w:fill="FFFFFF" w:themeFill="background1"/>
        <w:spacing w:before="120" w:after="120" w:line="380" w:lineRule="exact"/>
        <w:ind w:firstLine="709"/>
        <w:jc w:val="both"/>
        <w:rPr>
          <w:rFonts w:ascii="Times New Roman" w:eastAsia="Times New Roman" w:hAnsi="Times New Roman" w:cs="Times New Roman"/>
          <w:sz w:val="28"/>
          <w:szCs w:val="28"/>
          <w:lang w:eastAsia="ru-RU"/>
        </w:rPr>
      </w:pPr>
      <w:r w:rsidRPr="00C95CCD">
        <w:rPr>
          <w:rFonts w:ascii="Times New Roman" w:eastAsia="Times New Roman" w:hAnsi="Times New Roman" w:cs="Times New Roman"/>
          <w:sz w:val="28"/>
          <w:szCs w:val="28"/>
          <w:lang w:val="en-US" w:eastAsia="ru-RU"/>
        </w:rPr>
        <w:t>B</w:t>
      </w:r>
      <w:r w:rsidRPr="00C95CCD">
        <w:rPr>
          <w:rFonts w:ascii="Times New Roman" w:hAnsi="Times New Roman" w:cs="Times New Roman"/>
          <w:sz w:val="28"/>
          <w:szCs w:val="28"/>
          <w:vertAlign w:val="subscript"/>
        </w:rPr>
        <w:t>НДС</w:t>
      </w:r>
      <w:r w:rsidRPr="00C95CCD">
        <w:rPr>
          <w:rFonts w:ascii="Times New Roman" w:eastAsia="Times New Roman" w:hAnsi="Times New Roman" w:cs="Times New Roman"/>
          <w:sz w:val="28"/>
          <w:szCs w:val="28"/>
          <w:vertAlign w:val="subscript"/>
          <w:lang w:eastAsia="ru-RU"/>
        </w:rPr>
        <w:t xml:space="preserve"> </w:t>
      </w:r>
      <w:r w:rsidRPr="00C95CCD">
        <w:rPr>
          <w:rFonts w:ascii="Times New Roman" w:hAnsi="Times New Roman" w:cs="Times New Roman"/>
          <w:sz w:val="28"/>
          <w:szCs w:val="28"/>
          <w:lang w:eastAsia="ru-RU"/>
        </w:rPr>
        <w:t>=</w:t>
      </w:r>
      <w:r w:rsidRPr="00C95CCD">
        <w:rPr>
          <w:rFonts w:ascii="Times New Roman" w:eastAsia="Times New Roman" w:hAnsi="Times New Roman" w:cs="Times New Roman"/>
          <w:sz w:val="28"/>
          <w:szCs w:val="28"/>
          <w:lang w:eastAsia="ru-RU"/>
        </w:rPr>
        <w:t xml:space="preserve"> </w:t>
      </w:r>
      <w:proofErr w:type="gramStart"/>
      <w:r w:rsidRPr="00C95CCD">
        <w:rPr>
          <w:rFonts w:ascii="Times New Roman" w:eastAsia="Times New Roman" w:hAnsi="Times New Roman" w:cs="Times New Roman"/>
          <w:sz w:val="28"/>
          <w:szCs w:val="28"/>
          <w:lang w:val="en-US" w:eastAsia="ru-RU"/>
        </w:rPr>
        <w:t>A</w:t>
      </w:r>
      <w:r w:rsidRPr="00C95CCD">
        <w:rPr>
          <w:rFonts w:ascii="Times New Roman" w:hAnsi="Times New Roman" w:cs="Times New Roman"/>
          <w:sz w:val="28"/>
          <w:szCs w:val="28"/>
          <w:vertAlign w:val="subscript"/>
        </w:rPr>
        <w:t>НДС</w:t>
      </w:r>
      <w:r w:rsidRPr="00C95CCD">
        <w:rPr>
          <w:rFonts w:ascii="Times New Roman" w:eastAsia="Times New Roman" w:hAnsi="Times New Roman" w:cs="Times New Roman"/>
          <w:sz w:val="28"/>
          <w:szCs w:val="28"/>
          <w:vertAlign w:val="subscript"/>
          <w:lang w:eastAsia="ru-RU"/>
        </w:rPr>
        <w:t xml:space="preserve"> </w:t>
      </w:r>
      <w:r w:rsidRPr="00C95CCD">
        <w:rPr>
          <w:rFonts w:ascii="Times New Roman" w:eastAsia="Times New Roman" w:hAnsi="Times New Roman" w:cs="Times New Roman"/>
          <w:sz w:val="28"/>
          <w:szCs w:val="28"/>
          <w:lang w:eastAsia="ru-RU"/>
        </w:rPr>
        <w:t xml:space="preserve"> –</w:t>
      </w:r>
      <w:proofErr w:type="gramEnd"/>
      <w:r w:rsidRPr="00C95CCD">
        <w:rPr>
          <w:rFonts w:ascii="Times New Roman" w:eastAsia="Times New Roman" w:hAnsi="Times New Roman" w:cs="Times New Roman"/>
          <w:sz w:val="28"/>
          <w:szCs w:val="28"/>
          <w:lang w:eastAsia="ru-RU"/>
        </w:rPr>
        <w:t xml:space="preserve"> </w:t>
      </w:r>
      <w:r w:rsidRPr="00C95CCD">
        <w:rPr>
          <w:rFonts w:ascii="Times New Roman" w:eastAsia="Times New Roman" w:hAnsi="Times New Roman" w:cs="Times New Roman"/>
          <w:sz w:val="28"/>
          <w:szCs w:val="28"/>
          <w:vertAlign w:val="subscript"/>
          <w:lang w:eastAsia="ru-RU"/>
        </w:rPr>
        <w:t xml:space="preserve"> </w:t>
      </w:r>
      <w:r w:rsidRPr="00C95CCD">
        <w:rPr>
          <w:rFonts w:ascii="Times New Roman" w:eastAsia="Times New Roman" w:hAnsi="Times New Roman" w:cs="Times New Roman"/>
          <w:sz w:val="28"/>
          <w:szCs w:val="28"/>
          <w:lang w:val="en-US" w:eastAsia="ru-RU"/>
        </w:rPr>
        <w:t>N</w:t>
      </w:r>
      <w:r w:rsidRPr="00C95CCD">
        <w:rPr>
          <w:rFonts w:ascii="Times New Roman" w:hAnsi="Times New Roman" w:cs="Times New Roman"/>
          <w:sz w:val="28"/>
          <w:szCs w:val="28"/>
          <w:vertAlign w:val="subscript"/>
        </w:rPr>
        <w:t>НДС</w:t>
      </w:r>
      <w:r w:rsidRPr="00C95CCD">
        <w:rPr>
          <w:rFonts w:ascii="Times New Roman" w:eastAsia="Times New Roman" w:hAnsi="Times New Roman" w:cs="Times New Roman"/>
          <w:sz w:val="28"/>
          <w:szCs w:val="28"/>
          <w:lang w:eastAsia="ru-RU"/>
        </w:rPr>
        <w:t xml:space="preserve"> = (1</w:t>
      </w:r>
      <w:r w:rsidRPr="00C95CCD">
        <w:rPr>
          <w:rFonts w:ascii="Times New Roman" w:eastAsia="Times New Roman" w:hAnsi="Times New Roman" w:cs="Times New Roman"/>
          <w:sz w:val="28"/>
          <w:szCs w:val="28"/>
          <w:lang w:val="en-US" w:eastAsia="ru-RU"/>
        </w:rPr>
        <w:t> </w:t>
      </w:r>
      <w:r w:rsidRPr="00C95CCD">
        <w:rPr>
          <w:rFonts w:ascii="Times New Roman" w:eastAsia="Times New Roman" w:hAnsi="Times New Roman" w:cs="Times New Roman"/>
          <w:sz w:val="28"/>
          <w:szCs w:val="28"/>
          <w:lang w:eastAsia="ru-RU"/>
        </w:rPr>
        <w:t>650</w:t>
      </w:r>
      <w:r w:rsidRPr="00C95CCD">
        <w:rPr>
          <w:rFonts w:ascii="Times New Roman" w:eastAsia="Times New Roman" w:hAnsi="Times New Roman" w:cs="Times New Roman"/>
          <w:sz w:val="28"/>
          <w:szCs w:val="28"/>
          <w:lang w:val="en-US" w:eastAsia="ru-RU"/>
        </w:rPr>
        <w:t> </w:t>
      </w:r>
      <w:r w:rsidRPr="00C95CCD">
        <w:rPr>
          <w:rFonts w:ascii="Times New Roman" w:eastAsia="Times New Roman" w:hAnsi="Times New Roman" w:cs="Times New Roman"/>
          <w:sz w:val="28"/>
          <w:szCs w:val="28"/>
          <w:lang w:eastAsia="ru-RU"/>
        </w:rPr>
        <w:t xml:space="preserve">989,04 + </w:t>
      </w:r>
      <w:r w:rsidRPr="002730FE">
        <w:rPr>
          <w:rFonts w:ascii="Times New Roman" w:eastAsia="Times New Roman" w:hAnsi="Times New Roman" w:cs="Times New Roman"/>
          <w:sz w:val="28"/>
          <w:szCs w:val="28"/>
          <w:lang w:eastAsia="ru-RU"/>
        </w:rPr>
        <w:t>610</w:t>
      </w:r>
      <w:r w:rsidRPr="002730FE">
        <w:rPr>
          <w:rFonts w:ascii="Times New Roman" w:eastAsia="Times New Roman" w:hAnsi="Times New Roman" w:cs="Times New Roman"/>
          <w:sz w:val="28"/>
          <w:szCs w:val="28"/>
          <w:lang w:val="en-US" w:eastAsia="ru-RU"/>
        </w:rPr>
        <w:t> </w:t>
      </w:r>
      <w:r w:rsidRPr="002730FE">
        <w:rPr>
          <w:rFonts w:ascii="Times New Roman" w:eastAsia="Times New Roman" w:hAnsi="Times New Roman" w:cs="Times New Roman"/>
          <w:sz w:val="28"/>
          <w:szCs w:val="28"/>
          <w:lang w:eastAsia="ru-RU"/>
        </w:rPr>
        <w:t xml:space="preserve">512) </w:t>
      </w:r>
      <w:r w:rsidR="00A845E8" w:rsidRPr="002730FE">
        <w:rPr>
          <w:rFonts w:ascii="Times New Roman" w:eastAsia="Times New Roman" w:hAnsi="Times New Roman" w:cs="Times New Roman"/>
          <w:sz w:val="28"/>
          <w:szCs w:val="28"/>
          <w:lang w:eastAsia="ru-RU"/>
        </w:rPr>
        <w:t xml:space="preserve">– </w:t>
      </w:r>
      <w:r w:rsidRPr="002730FE">
        <w:rPr>
          <w:rFonts w:ascii="Times New Roman" w:eastAsia="Times New Roman" w:hAnsi="Times New Roman" w:cs="Times New Roman"/>
          <w:sz w:val="28"/>
          <w:szCs w:val="28"/>
          <w:lang w:eastAsia="ru-RU"/>
        </w:rPr>
        <w:t>1</w:t>
      </w:r>
      <w:r w:rsidRPr="002730FE">
        <w:rPr>
          <w:rFonts w:ascii="Times New Roman" w:eastAsia="Times New Roman" w:hAnsi="Times New Roman" w:cs="Times New Roman"/>
          <w:sz w:val="28"/>
          <w:szCs w:val="28"/>
          <w:lang w:val="en-US" w:eastAsia="ru-RU"/>
        </w:rPr>
        <w:t> </w:t>
      </w:r>
      <w:r w:rsidRPr="002730FE">
        <w:rPr>
          <w:rFonts w:ascii="Times New Roman" w:eastAsia="Times New Roman" w:hAnsi="Times New Roman" w:cs="Times New Roman"/>
          <w:sz w:val="28"/>
          <w:szCs w:val="28"/>
          <w:lang w:eastAsia="ru-RU"/>
        </w:rPr>
        <w:t>448</w:t>
      </w:r>
      <w:r w:rsidRPr="002730FE">
        <w:rPr>
          <w:rFonts w:ascii="Times New Roman" w:eastAsia="Times New Roman" w:hAnsi="Times New Roman" w:cs="Times New Roman"/>
          <w:sz w:val="28"/>
          <w:szCs w:val="28"/>
          <w:lang w:val="en-US" w:eastAsia="ru-RU"/>
        </w:rPr>
        <w:t> </w:t>
      </w:r>
      <w:r w:rsidRPr="002730FE">
        <w:rPr>
          <w:rFonts w:ascii="Times New Roman" w:eastAsia="Times New Roman" w:hAnsi="Times New Roman" w:cs="Times New Roman"/>
          <w:sz w:val="28"/>
          <w:szCs w:val="28"/>
          <w:lang w:eastAsia="ru-RU"/>
        </w:rPr>
        <w:t>236 = 8</w:t>
      </w:r>
      <w:r w:rsidR="00AE6CC3" w:rsidRPr="002730FE">
        <w:rPr>
          <w:rFonts w:ascii="Times New Roman" w:eastAsia="Times New Roman" w:hAnsi="Times New Roman" w:cs="Times New Roman"/>
          <w:sz w:val="28"/>
          <w:szCs w:val="28"/>
          <w:lang w:eastAsia="ru-RU"/>
        </w:rPr>
        <w:t>1</w:t>
      </w:r>
      <w:r w:rsidRPr="002730FE">
        <w:rPr>
          <w:rFonts w:ascii="Times New Roman" w:eastAsia="Times New Roman" w:hAnsi="Times New Roman" w:cs="Times New Roman"/>
          <w:sz w:val="28"/>
          <w:szCs w:val="28"/>
          <w:lang w:eastAsia="ru-RU"/>
        </w:rPr>
        <w:t>3</w:t>
      </w:r>
      <w:r w:rsidRPr="002730FE">
        <w:rPr>
          <w:rFonts w:ascii="Times New Roman" w:eastAsia="Times New Roman" w:hAnsi="Times New Roman" w:cs="Times New Roman"/>
          <w:sz w:val="28"/>
          <w:szCs w:val="28"/>
          <w:lang w:val="en-US" w:eastAsia="ru-RU"/>
        </w:rPr>
        <w:t> </w:t>
      </w:r>
      <w:r w:rsidRPr="002730FE">
        <w:rPr>
          <w:rFonts w:ascii="Times New Roman" w:eastAsia="Times New Roman" w:hAnsi="Times New Roman" w:cs="Times New Roman"/>
          <w:sz w:val="28"/>
          <w:szCs w:val="28"/>
          <w:lang w:eastAsia="ru-RU"/>
        </w:rPr>
        <w:t>265,04 тыс. руб.</w:t>
      </w:r>
      <w:r w:rsidR="00A845E8" w:rsidRPr="002730FE">
        <w:rPr>
          <w:rFonts w:ascii="Times New Roman" w:eastAsia="Times New Roman" w:hAnsi="Times New Roman" w:cs="Times New Roman"/>
          <w:sz w:val="28"/>
          <w:szCs w:val="28"/>
          <w:lang w:eastAsia="ru-RU"/>
        </w:rPr>
        <w:t>;</w:t>
      </w:r>
      <w:r w:rsidRPr="002730FE">
        <w:rPr>
          <w:rFonts w:ascii="Times New Roman" w:eastAsia="Times New Roman" w:hAnsi="Times New Roman" w:cs="Times New Roman"/>
          <w:sz w:val="28"/>
          <w:szCs w:val="28"/>
          <w:lang w:eastAsia="ru-RU"/>
        </w:rPr>
        <w:t xml:space="preserve"> </w:t>
      </w:r>
    </w:p>
    <w:p w14:paraId="038890EF" w14:textId="4BCA49EE" w:rsidR="00645AFE" w:rsidRPr="003751F9" w:rsidRDefault="009F397D" w:rsidP="003C3DF0">
      <w:pPr>
        <w:shd w:val="clear" w:color="auto" w:fill="FFFFFF" w:themeFill="background1"/>
        <w:spacing w:before="120" w:after="120" w:line="380" w:lineRule="exact"/>
        <w:ind w:firstLine="709"/>
        <w:jc w:val="both"/>
        <w:rPr>
          <w:rFonts w:ascii="Times New Roman" w:eastAsia="Times New Roman" w:hAnsi="Times New Roman" w:cs="Times New Roman"/>
          <w:sz w:val="28"/>
          <w:szCs w:val="28"/>
          <w:lang w:eastAsia="ru-RU"/>
        </w:rPr>
      </w:pPr>
      <w:r w:rsidRPr="002730FE">
        <w:rPr>
          <w:rFonts w:ascii="Times New Roman" w:eastAsia="Times New Roman" w:hAnsi="Times New Roman" w:cs="Times New Roman"/>
          <w:sz w:val="28"/>
          <w:szCs w:val="28"/>
          <w:lang w:val="en-US" w:eastAsia="ru-RU"/>
        </w:rPr>
        <w:t>B</w:t>
      </w:r>
      <w:r w:rsidRPr="002730FE">
        <w:rPr>
          <w:rFonts w:ascii="Times New Roman" w:eastAsia="Times New Roman" w:hAnsi="Times New Roman" w:cs="Times New Roman"/>
          <w:sz w:val="28"/>
          <w:szCs w:val="28"/>
          <w:vertAlign w:val="subscript"/>
          <w:lang w:eastAsia="ru-RU"/>
        </w:rPr>
        <w:t xml:space="preserve">НИО </w:t>
      </w:r>
      <w:r w:rsidRPr="002730FE">
        <w:rPr>
          <w:rFonts w:ascii="Times New Roman" w:hAnsi="Times New Roman" w:cs="Times New Roman"/>
          <w:sz w:val="28"/>
          <w:szCs w:val="28"/>
          <w:lang w:eastAsia="ru-RU"/>
        </w:rPr>
        <w:t>=</w:t>
      </w:r>
      <w:r w:rsidRPr="002730FE">
        <w:rPr>
          <w:rFonts w:ascii="Times New Roman" w:eastAsia="Times New Roman" w:hAnsi="Times New Roman" w:cs="Times New Roman"/>
          <w:sz w:val="28"/>
          <w:szCs w:val="28"/>
          <w:lang w:eastAsia="ru-RU"/>
        </w:rPr>
        <w:t xml:space="preserve"> </w:t>
      </w:r>
      <w:proofErr w:type="gramStart"/>
      <w:r w:rsidRPr="002730FE">
        <w:rPr>
          <w:rFonts w:ascii="Times New Roman" w:eastAsia="Times New Roman" w:hAnsi="Times New Roman" w:cs="Times New Roman"/>
          <w:sz w:val="28"/>
          <w:szCs w:val="28"/>
          <w:lang w:val="en-US" w:eastAsia="ru-RU"/>
        </w:rPr>
        <w:t>A</w:t>
      </w:r>
      <w:r w:rsidRPr="002730FE">
        <w:rPr>
          <w:rFonts w:ascii="Times New Roman" w:eastAsia="Times New Roman" w:hAnsi="Times New Roman" w:cs="Times New Roman"/>
          <w:sz w:val="28"/>
          <w:szCs w:val="28"/>
          <w:vertAlign w:val="subscript"/>
          <w:lang w:eastAsia="ru-RU"/>
        </w:rPr>
        <w:t xml:space="preserve">НИО </w:t>
      </w:r>
      <w:r w:rsidRPr="002730FE">
        <w:rPr>
          <w:rFonts w:ascii="Times New Roman" w:eastAsia="Times New Roman" w:hAnsi="Times New Roman" w:cs="Times New Roman"/>
          <w:sz w:val="28"/>
          <w:szCs w:val="28"/>
          <w:lang w:eastAsia="ru-RU"/>
        </w:rPr>
        <w:t xml:space="preserve"> –</w:t>
      </w:r>
      <w:proofErr w:type="gramEnd"/>
      <w:r w:rsidRPr="002730FE">
        <w:rPr>
          <w:rFonts w:ascii="Times New Roman" w:eastAsia="Times New Roman" w:hAnsi="Times New Roman" w:cs="Times New Roman"/>
          <w:sz w:val="28"/>
          <w:szCs w:val="28"/>
          <w:lang w:eastAsia="ru-RU"/>
        </w:rPr>
        <w:t xml:space="preserve"> </w:t>
      </w:r>
      <w:r w:rsidRPr="002730FE">
        <w:rPr>
          <w:rFonts w:ascii="Times New Roman" w:eastAsia="Times New Roman" w:hAnsi="Times New Roman" w:cs="Times New Roman"/>
          <w:sz w:val="28"/>
          <w:szCs w:val="28"/>
          <w:vertAlign w:val="subscript"/>
          <w:lang w:eastAsia="ru-RU"/>
        </w:rPr>
        <w:t xml:space="preserve"> </w:t>
      </w:r>
      <w:r w:rsidRPr="003C3DF0">
        <w:rPr>
          <w:rFonts w:ascii="Times New Roman" w:eastAsia="Times New Roman" w:hAnsi="Times New Roman" w:cs="Times New Roman"/>
          <w:sz w:val="28"/>
          <w:szCs w:val="28"/>
          <w:lang w:val="en-US" w:eastAsia="ru-RU"/>
        </w:rPr>
        <w:t>N</w:t>
      </w:r>
      <w:r w:rsidRPr="00645AFE">
        <w:rPr>
          <w:rFonts w:ascii="Times New Roman" w:eastAsia="Times New Roman" w:hAnsi="Times New Roman" w:cs="Times New Roman"/>
          <w:sz w:val="28"/>
          <w:szCs w:val="28"/>
          <w:vertAlign w:val="subscript"/>
          <w:lang w:eastAsia="ru-RU"/>
        </w:rPr>
        <w:t>НИО</w:t>
      </w:r>
      <w:r w:rsidRPr="003751F9">
        <w:rPr>
          <w:rFonts w:ascii="Times New Roman" w:eastAsia="Times New Roman" w:hAnsi="Times New Roman" w:cs="Times New Roman"/>
          <w:sz w:val="28"/>
          <w:szCs w:val="28"/>
          <w:lang w:eastAsia="ru-RU"/>
        </w:rPr>
        <w:t xml:space="preserve"> = (26</w:t>
      </w:r>
      <w:r w:rsidRPr="003C3DF0">
        <w:rPr>
          <w:rFonts w:ascii="Times New Roman" w:eastAsia="Times New Roman" w:hAnsi="Times New Roman" w:cs="Times New Roman"/>
          <w:sz w:val="28"/>
          <w:szCs w:val="28"/>
          <w:lang w:val="en-US" w:eastAsia="ru-RU"/>
        </w:rPr>
        <w:t> </w:t>
      </w:r>
      <w:r w:rsidR="00645AFE" w:rsidRPr="003751F9">
        <w:rPr>
          <w:rFonts w:ascii="Times New Roman" w:eastAsia="Times New Roman" w:hAnsi="Times New Roman" w:cs="Times New Roman"/>
          <w:sz w:val="28"/>
          <w:szCs w:val="28"/>
          <w:lang w:eastAsia="ru-RU"/>
        </w:rPr>
        <w:t>315</w:t>
      </w:r>
      <w:r w:rsidRPr="003751F9">
        <w:rPr>
          <w:rFonts w:ascii="Times New Roman" w:eastAsia="Times New Roman" w:hAnsi="Times New Roman" w:cs="Times New Roman"/>
          <w:sz w:val="28"/>
          <w:szCs w:val="28"/>
          <w:lang w:eastAsia="ru-RU"/>
        </w:rPr>
        <w:t>,7</w:t>
      </w:r>
      <w:r w:rsidR="00645AFE" w:rsidRPr="003751F9">
        <w:rPr>
          <w:rFonts w:ascii="Times New Roman" w:eastAsia="Times New Roman" w:hAnsi="Times New Roman" w:cs="Times New Roman"/>
          <w:sz w:val="28"/>
          <w:szCs w:val="28"/>
          <w:lang w:eastAsia="ru-RU"/>
        </w:rPr>
        <w:t>6</w:t>
      </w:r>
      <w:r w:rsidRPr="003751F9">
        <w:rPr>
          <w:rFonts w:ascii="Times New Roman" w:eastAsia="Times New Roman" w:hAnsi="Times New Roman" w:cs="Times New Roman"/>
          <w:sz w:val="28"/>
          <w:szCs w:val="28"/>
          <w:lang w:eastAsia="ru-RU"/>
        </w:rPr>
        <w:t xml:space="preserve"> + </w:t>
      </w:r>
      <w:r w:rsidRPr="003751F9">
        <w:rPr>
          <w:rFonts w:ascii="Times New Roman" w:hAnsi="Times New Roman" w:cs="Times New Roman"/>
          <w:sz w:val="28"/>
          <w:szCs w:val="28"/>
        </w:rPr>
        <w:t>83</w:t>
      </w:r>
      <w:r w:rsidRPr="003C3DF0">
        <w:rPr>
          <w:rFonts w:ascii="Times New Roman" w:hAnsi="Times New Roman" w:cs="Times New Roman"/>
          <w:sz w:val="28"/>
          <w:szCs w:val="28"/>
          <w:lang w:val="en-US"/>
        </w:rPr>
        <w:t> </w:t>
      </w:r>
      <w:r w:rsidRPr="003751F9">
        <w:rPr>
          <w:rFonts w:ascii="Times New Roman" w:hAnsi="Times New Roman" w:cs="Times New Roman"/>
          <w:sz w:val="28"/>
          <w:szCs w:val="28"/>
        </w:rPr>
        <w:t xml:space="preserve">424) </w:t>
      </w:r>
      <w:r w:rsidR="00A845E8" w:rsidRPr="00A845E8">
        <w:rPr>
          <w:rFonts w:ascii="Times New Roman" w:hAnsi="Times New Roman" w:cs="Times New Roman"/>
          <w:color w:val="FF0000"/>
          <w:sz w:val="28"/>
          <w:szCs w:val="28"/>
        </w:rPr>
        <w:t>–</w:t>
      </w:r>
      <w:r w:rsidRPr="003751F9">
        <w:rPr>
          <w:rFonts w:ascii="Times New Roman" w:hAnsi="Times New Roman" w:cs="Times New Roman"/>
          <w:sz w:val="28"/>
          <w:szCs w:val="28"/>
        </w:rPr>
        <w:t xml:space="preserve"> </w:t>
      </w:r>
      <w:r w:rsidRPr="003751F9">
        <w:rPr>
          <w:rFonts w:ascii="Times New Roman" w:eastAsia="Times New Roman" w:hAnsi="Times New Roman" w:cs="Times New Roman"/>
          <w:sz w:val="28"/>
          <w:szCs w:val="28"/>
          <w:lang w:eastAsia="ru-RU"/>
        </w:rPr>
        <w:t>23</w:t>
      </w:r>
      <w:r w:rsidRPr="003C3DF0">
        <w:rPr>
          <w:rFonts w:ascii="Times New Roman" w:eastAsia="Times New Roman" w:hAnsi="Times New Roman" w:cs="Times New Roman"/>
          <w:sz w:val="28"/>
          <w:szCs w:val="28"/>
          <w:lang w:val="en-US" w:eastAsia="ru-RU"/>
        </w:rPr>
        <w:t> </w:t>
      </w:r>
      <w:r w:rsidRPr="003751F9">
        <w:rPr>
          <w:rFonts w:ascii="Times New Roman" w:eastAsia="Times New Roman" w:hAnsi="Times New Roman" w:cs="Times New Roman"/>
          <w:sz w:val="28"/>
          <w:szCs w:val="28"/>
          <w:lang w:eastAsia="ru-RU"/>
        </w:rPr>
        <w:t>08</w:t>
      </w:r>
      <w:r w:rsidR="00645AFE" w:rsidRPr="003751F9">
        <w:rPr>
          <w:rFonts w:ascii="Times New Roman" w:eastAsia="Times New Roman" w:hAnsi="Times New Roman" w:cs="Times New Roman"/>
          <w:sz w:val="28"/>
          <w:szCs w:val="28"/>
          <w:lang w:eastAsia="ru-RU"/>
        </w:rPr>
        <w:t>4</w:t>
      </w:r>
      <w:r w:rsidRPr="003751F9">
        <w:rPr>
          <w:rFonts w:ascii="Times New Roman" w:eastAsia="Times New Roman" w:hAnsi="Times New Roman" w:cs="Times New Roman"/>
          <w:sz w:val="28"/>
          <w:szCs w:val="28"/>
          <w:lang w:eastAsia="ru-RU"/>
        </w:rPr>
        <w:t xml:space="preserve"> = </w:t>
      </w:r>
      <w:r w:rsidR="00A845E8">
        <w:rPr>
          <w:rFonts w:ascii="Times New Roman" w:eastAsia="Times New Roman" w:hAnsi="Times New Roman" w:cs="Times New Roman"/>
          <w:sz w:val="28"/>
          <w:szCs w:val="28"/>
          <w:lang w:eastAsia="ru-RU"/>
        </w:rPr>
        <w:br/>
      </w:r>
      <w:r w:rsidRPr="003751F9">
        <w:rPr>
          <w:rFonts w:ascii="Times New Roman" w:eastAsia="Times New Roman" w:hAnsi="Times New Roman" w:cs="Times New Roman"/>
          <w:sz w:val="28"/>
          <w:szCs w:val="28"/>
          <w:lang w:eastAsia="ru-RU"/>
        </w:rPr>
        <w:t>86</w:t>
      </w:r>
      <w:r w:rsidR="00645AFE" w:rsidRPr="003C3DF0">
        <w:rPr>
          <w:rFonts w:ascii="Times New Roman" w:eastAsia="Times New Roman" w:hAnsi="Times New Roman" w:cs="Times New Roman"/>
          <w:sz w:val="28"/>
          <w:szCs w:val="28"/>
          <w:lang w:val="en-US" w:eastAsia="ru-RU"/>
        </w:rPr>
        <w:t> </w:t>
      </w:r>
      <w:r w:rsidRPr="003751F9">
        <w:rPr>
          <w:rFonts w:ascii="Times New Roman" w:eastAsia="Times New Roman" w:hAnsi="Times New Roman" w:cs="Times New Roman"/>
          <w:sz w:val="28"/>
          <w:szCs w:val="28"/>
          <w:lang w:eastAsia="ru-RU"/>
        </w:rPr>
        <w:t>65</w:t>
      </w:r>
      <w:r w:rsidR="00645AFE" w:rsidRPr="003751F9">
        <w:rPr>
          <w:rFonts w:ascii="Times New Roman" w:eastAsia="Times New Roman" w:hAnsi="Times New Roman" w:cs="Times New Roman"/>
          <w:sz w:val="28"/>
          <w:szCs w:val="28"/>
          <w:lang w:eastAsia="ru-RU"/>
        </w:rPr>
        <w:t>5,76</w:t>
      </w:r>
      <w:r w:rsidRPr="003751F9">
        <w:rPr>
          <w:rFonts w:ascii="Times New Roman" w:eastAsia="Times New Roman" w:hAnsi="Times New Roman" w:cs="Times New Roman"/>
          <w:sz w:val="28"/>
          <w:szCs w:val="28"/>
          <w:lang w:eastAsia="ru-RU"/>
        </w:rPr>
        <w:t xml:space="preserve"> </w:t>
      </w:r>
      <w:r w:rsidRPr="00645AFE">
        <w:rPr>
          <w:rFonts w:ascii="Times New Roman" w:eastAsia="Times New Roman" w:hAnsi="Times New Roman" w:cs="Times New Roman"/>
          <w:sz w:val="28"/>
          <w:szCs w:val="28"/>
          <w:lang w:eastAsia="ru-RU"/>
        </w:rPr>
        <w:t>тыс</w:t>
      </w:r>
      <w:r w:rsidRPr="003751F9">
        <w:rPr>
          <w:rFonts w:ascii="Times New Roman" w:eastAsia="Times New Roman" w:hAnsi="Times New Roman" w:cs="Times New Roman"/>
          <w:sz w:val="28"/>
          <w:szCs w:val="28"/>
          <w:lang w:eastAsia="ru-RU"/>
        </w:rPr>
        <w:t xml:space="preserve">. </w:t>
      </w:r>
      <w:r w:rsidRPr="00645AFE">
        <w:rPr>
          <w:rFonts w:ascii="Times New Roman" w:eastAsia="Times New Roman" w:hAnsi="Times New Roman" w:cs="Times New Roman"/>
          <w:sz w:val="28"/>
          <w:szCs w:val="28"/>
          <w:lang w:eastAsia="ru-RU"/>
        </w:rPr>
        <w:t>руб</w:t>
      </w:r>
      <w:r w:rsidRPr="003751F9">
        <w:rPr>
          <w:rFonts w:ascii="Times New Roman" w:eastAsia="Times New Roman" w:hAnsi="Times New Roman" w:cs="Times New Roman"/>
          <w:sz w:val="28"/>
          <w:szCs w:val="28"/>
          <w:lang w:eastAsia="ru-RU"/>
        </w:rPr>
        <w:t>.</w:t>
      </w:r>
    </w:p>
    <w:p w14:paraId="5BCC171F" w14:textId="619EAB7C" w:rsidR="009F397D" w:rsidRDefault="009F397D" w:rsidP="003C3DF0">
      <w:pPr>
        <w:shd w:val="clear" w:color="auto" w:fill="FFFFFF" w:themeFill="background1"/>
        <w:autoSpaceDE w:val="0"/>
        <w:autoSpaceDN w:val="0"/>
        <w:adjustRightInd w:val="0"/>
        <w:spacing w:before="120" w:after="120" w:line="380" w:lineRule="exact"/>
        <w:ind w:firstLine="709"/>
        <w:jc w:val="both"/>
        <w:rPr>
          <w:rFonts w:ascii="Times New Roman" w:hAnsi="Times New Roman" w:cs="Times New Roman"/>
          <w:sz w:val="28"/>
          <w:szCs w:val="28"/>
        </w:rPr>
      </w:pPr>
      <w:proofErr w:type="gramStart"/>
      <w:r w:rsidRPr="003146AF">
        <w:rPr>
          <w:rFonts w:ascii="Times New Roman" w:hAnsi="Times New Roman" w:cs="Times New Roman"/>
          <w:sz w:val="28"/>
          <w:szCs w:val="28"/>
        </w:rPr>
        <w:t xml:space="preserve">Таким образом, прогнозируемые альтернативные механизмы </w:t>
      </w:r>
      <w:r w:rsidR="00D73181">
        <w:rPr>
          <w:rFonts w:ascii="Times New Roman" w:hAnsi="Times New Roman" w:cs="Times New Roman"/>
          <w:sz w:val="28"/>
          <w:szCs w:val="28"/>
        </w:rPr>
        <w:br/>
      </w:r>
      <w:r w:rsidRPr="003146AF">
        <w:rPr>
          <w:rFonts w:ascii="Times New Roman" w:hAnsi="Times New Roman" w:cs="Times New Roman"/>
          <w:sz w:val="28"/>
          <w:szCs w:val="28"/>
        </w:rPr>
        <w:t xml:space="preserve">в виде равноценного по объему субсидирования из федерального бюджета </w:t>
      </w:r>
      <w:r w:rsidRPr="003146AF">
        <w:rPr>
          <w:rFonts w:ascii="Times New Roman" w:hAnsi="Times New Roman" w:cs="Times New Roman"/>
          <w:sz w:val="28"/>
          <w:szCs w:val="28"/>
        </w:rPr>
        <w:br/>
        <w:t>в результате необходимости их администрирования в 3,7</w:t>
      </w:r>
      <w:r w:rsidR="00645AFE">
        <w:rPr>
          <w:rFonts w:ascii="Times New Roman" w:hAnsi="Times New Roman" w:cs="Times New Roman"/>
          <w:sz w:val="28"/>
          <w:szCs w:val="28"/>
        </w:rPr>
        <w:t>5</w:t>
      </w:r>
      <w:r w:rsidRPr="003146AF">
        <w:rPr>
          <w:rFonts w:ascii="Times New Roman" w:hAnsi="Times New Roman" w:cs="Times New Roman"/>
          <w:sz w:val="28"/>
          <w:szCs w:val="28"/>
        </w:rPr>
        <w:t xml:space="preserve"> раз</w:t>
      </w:r>
      <w:r w:rsidR="00645AFE">
        <w:rPr>
          <w:rFonts w:ascii="Times New Roman" w:hAnsi="Times New Roman" w:cs="Times New Roman"/>
          <w:sz w:val="28"/>
          <w:szCs w:val="28"/>
        </w:rPr>
        <w:t>а</w:t>
      </w:r>
      <w:r w:rsidRPr="003146AF">
        <w:rPr>
          <w:rFonts w:ascii="Times New Roman" w:hAnsi="Times New Roman" w:cs="Times New Roman"/>
          <w:sz w:val="28"/>
          <w:szCs w:val="28"/>
        </w:rPr>
        <w:t xml:space="preserve"> </w:t>
      </w:r>
      <w:r w:rsidR="00D73181">
        <w:rPr>
          <w:rFonts w:ascii="Times New Roman" w:hAnsi="Times New Roman" w:cs="Times New Roman"/>
          <w:sz w:val="28"/>
          <w:szCs w:val="28"/>
        </w:rPr>
        <w:br/>
      </w:r>
      <w:r w:rsidRPr="003146AF">
        <w:rPr>
          <w:rFonts w:ascii="Times New Roman" w:hAnsi="Times New Roman" w:cs="Times New Roman"/>
          <w:sz w:val="28"/>
          <w:szCs w:val="28"/>
        </w:rPr>
        <w:t xml:space="preserve">превышает фактический объем налогового расхода по уплате </w:t>
      </w:r>
      <w:r w:rsidR="00D73181">
        <w:rPr>
          <w:rFonts w:ascii="Times New Roman" w:hAnsi="Times New Roman" w:cs="Times New Roman"/>
          <w:sz w:val="28"/>
          <w:szCs w:val="28"/>
        </w:rPr>
        <w:br/>
      </w:r>
      <w:r w:rsidRPr="003146AF">
        <w:rPr>
          <w:rFonts w:ascii="Times New Roman" w:hAnsi="Times New Roman" w:cs="Times New Roman"/>
          <w:sz w:val="28"/>
          <w:szCs w:val="28"/>
        </w:rPr>
        <w:t xml:space="preserve">налога на имущество организаций и на </w:t>
      </w:r>
      <w:r w:rsidR="009F26EE" w:rsidRPr="003146AF">
        <w:rPr>
          <w:rFonts w:ascii="Times New Roman" w:eastAsia="Times New Roman" w:hAnsi="Times New Roman" w:cs="Times New Roman"/>
          <w:sz w:val="28"/>
          <w:szCs w:val="28"/>
          <w:lang w:eastAsia="ru-RU"/>
        </w:rPr>
        <w:t>8</w:t>
      </w:r>
      <w:r w:rsidR="00AE6CC3">
        <w:rPr>
          <w:rFonts w:ascii="Times New Roman" w:eastAsia="Times New Roman" w:hAnsi="Times New Roman" w:cs="Times New Roman"/>
          <w:sz w:val="28"/>
          <w:szCs w:val="28"/>
          <w:lang w:eastAsia="ru-RU"/>
        </w:rPr>
        <w:t>1</w:t>
      </w:r>
      <w:r w:rsidR="009F26EE" w:rsidRPr="003146AF">
        <w:rPr>
          <w:rFonts w:ascii="Times New Roman" w:eastAsia="Times New Roman" w:hAnsi="Times New Roman" w:cs="Times New Roman"/>
          <w:sz w:val="28"/>
          <w:szCs w:val="28"/>
          <w:lang w:eastAsia="ru-RU"/>
        </w:rPr>
        <w:t xml:space="preserve">3 265,04 </w:t>
      </w:r>
      <w:r w:rsidRPr="003146AF">
        <w:rPr>
          <w:rFonts w:ascii="Times New Roman" w:hAnsi="Times New Roman" w:cs="Times New Roman"/>
          <w:sz w:val="28"/>
          <w:szCs w:val="28"/>
        </w:rPr>
        <w:t xml:space="preserve">тыс. руб. </w:t>
      </w:r>
      <w:r w:rsidR="00D73181">
        <w:rPr>
          <w:rFonts w:ascii="Times New Roman" w:hAnsi="Times New Roman" w:cs="Times New Roman"/>
          <w:sz w:val="28"/>
          <w:szCs w:val="28"/>
        </w:rPr>
        <w:br/>
      </w:r>
      <w:r w:rsidRPr="003146AF">
        <w:rPr>
          <w:rFonts w:ascii="Times New Roman" w:hAnsi="Times New Roman" w:cs="Times New Roman"/>
          <w:sz w:val="28"/>
          <w:szCs w:val="28"/>
        </w:rPr>
        <w:t xml:space="preserve">превышает фактический объем налогового расхода по уплате НДС, </w:t>
      </w:r>
      <w:r w:rsidR="00D73181">
        <w:rPr>
          <w:rFonts w:ascii="Times New Roman" w:hAnsi="Times New Roman" w:cs="Times New Roman"/>
          <w:sz w:val="28"/>
          <w:szCs w:val="28"/>
        </w:rPr>
        <w:br/>
      </w:r>
      <w:r w:rsidRPr="003146AF">
        <w:rPr>
          <w:rFonts w:ascii="Times New Roman" w:hAnsi="Times New Roman" w:cs="Times New Roman"/>
          <w:sz w:val="28"/>
          <w:szCs w:val="28"/>
        </w:rPr>
        <w:t>что говорит о финансовой нецелесообразности использования альтернативного механизма по сравнению с действующим налоговым</w:t>
      </w:r>
      <w:proofErr w:type="gramEnd"/>
      <w:r w:rsidRPr="003146AF">
        <w:rPr>
          <w:rFonts w:ascii="Times New Roman" w:hAnsi="Times New Roman" w:cs="Times New Roman"/>
          <w:sz w:val="28"/>
          <w:szCs w:val="28"/>
        </w:rPr>
        <w:t xml:space="preserve"> регулированием и необходимости сохранения указанных льгот </w:t>
      </w:r>
      <w:r w:rsidR="00D73181">
        <w:rPr>
          <w:rFonts w:ascii="Times New Roman" w:hAnsi="Times New Roman" w:cs="Times New Roman"/>
          <w:sz w:val="28"/>
          <w:szCs w:val="28"/>
        </w:rPr>
        <w:br/>
      </w:r>
      <w:r w:rsidRPr="003146AF">
        <w:rPr>
          <w:rFonts w:ascii="Times New Roman" w:hAnsi="Times New Roman" w:cs="Times New Roman"/>
          <w:sz w:val="28"/>
          <w:szCs w:val="28"/>
        </w:rPr>
        <w:t>по НДС и НИО.</w:t>
      </w:r>
    </w:p>
    <w:p w14:paraId="692976E7" w14:textId="77777777" w:rsidR="00645AFE" w:rsidRPr="003146AF" w:rsidRDefault="00645AFE" w:rsidP="00C95CCD">
      <w:pPr>
        <w:shd w:val="clear" w:color="auto" w:fill="FFFFFF" w:themeFill="background1"/>
        <w:autoSpaceDE w:val="0"/>
        <w:autoSpaceDN w:val="0"/>
        <w:adjustRightInd w:val="0"/>
        <w:spacing w:after="0" w:line="380" w:lineRule="exact"/>
        <w:ind w:firstLine="709"/>
        <w:jc w:val="both"/>
        <w:rPr>
          <w:rFonts w:ascii="Times New Roman" w:hAnsi="Times New Roman" w:cs="Times New Roman"/>
          <w:sz w:val="28"/>
          <w:szCs w:val="28"/>
        </w:rPr>
      </w:pPr>
    </w:p>
    <w:p w14:paraId="27620989" w14:textId="5BD6340D" w:rsidR="009F26EE" w:rsidRPr="002730FE" w:rsidRDefault="009F26EE" w:rsidP="002730FE">
      <w:pPr>
        <w:shd w:val="clear" w:color="auto" w:fill="FFFFFF" w:themeFill="background1"/>
        <w:autoSpaceDE w:val="0"/>
        <w:autoSpaceDN w:val="0"/>
        <w:adjustRightInd w:val="0"/>
        <w:spacing w:after="0" w:line="380" w:lineRule="exact"/>
        <w:ind w:firstLine="709"/>
        <w:jc w:val="both"/>
        <w:rPr>
          <w:rFonts w:ascii="PT Astra Serif" w:hAnsi="PT Astra Serif" w:cs="Times New Roman"/>
          <w:b/>
          <w:bCs/>
          <w:sz w:val="28"/>
          <w:szCs w:val="28"/>
        </w:rPr>
      </w:pPr>
      <w:r w:rsidRPr="002730FE">
        <w:rPr>
          <w:rFonts w:ascii="PT Astra Serif" w:hAnsi="PT Astra Serif" w:cs="Times New Roman"/>
          <w:b/>
          <w:bCs/>
          <w:sz w:val="28"/>
          <w:szCs w:val="28"/>
        </w:rPr>
        <w:t>3.3. Выводы о результативности</w:t>
      </w:r>
      <w:r w:rsidRPr="002730FE">
        <w:rPr>
          <w:rFonts w:ascii="PT Astra Serif" w:eastAsia="Times New Roman" w:hAnsi="PT Astra Serif" w:cs="Times New Roman"/>
          <w:b/>
          <w:bCs/>
          <w:sz w:val="28"/>
          <w:szCs w:val="28"/>
          <w:lang w:eastAsia="ru-RU"/>
        </w:rPr>
        <w:t xml:space="preserve"> налоговых расходов</w:t>
      </w:r>
    </w:p>
    <w:p w14:paraId="77149B4B" w14:textId="77777777" w:rsidR="009F26EE" w:rsidRPr="002730FE" w:rsidRDefault="009F26EE"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В соответствии с пунктом 2.16 Методики налоговый расход признается результативным в случае одновременного соблюдения следующих условий:</w:t>
      </w:r>
    </w:p>
    <w:p w14:paraId="6C9673DF" w14:textId="7FD20319" w:rsidR="009F26EE" w:rsidRPr="002730FE" w:rsidRDefault="009F26EE"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оценка вклада налоговой льготы в изменение значения показателя принимает положительное значение;</w:t>
      </w:r>
    </w:p>
    <w:p w14:paraId="62E813F1" w14:textId="4FCBF9D9" w:rsidR="009F26EE" w:rsidRPr="002730FE" w:rsidRDefault="009F26EE"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2730FE">
        <w:rPr>
          <w:rFonts w:ascii="PT Astra Serif" w:eastAsia="Times New Roman" w:hAnsi="PT Astra Serif" w:cs="Times New Roman"/>
          <w:sz w:val="28"/>
          <w:szCs w:val="28"/>
          <w:lang w:eastAsia="ru-RU"/>
        </w:rPr>
        <w:t xml:space="preserve">оценка бюджетной эффективности принимает неотрицательное значение. </w:t>
      </w:r>
    </w:p>
    <w:p w14:paraId="6E235919" w14:textId="0F87EA8E" w:rsidR="009F26EE" w:rsidRDefault="009F26EE"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2730FE">
        <w:rPr>
          <w:rFonts w:ascii="PT Astra Serif" w:eastAsia="Times New Roman" w:hAnsi="PT Astra Serif" w:cs="Times New Roman"/>
          <w:sz w:val="28"/>
          <w:szCs w:val="28"/>
          <w:lang w:eastAsia="ru-RU"/>
        </w:rPr>
        <w:t xml:space="preserve">С учетом оценки вклада налоговых льгот в изменение </w:t>
      </w:r>
      <w:r w:rsidRPr="002730FE">
        <w:rPr>
          <w:rFonts w:ascii="PT Astra Serif" w:eastAsia="Times New Roman" w:hAnsi="PT Astra Serif" w:cs="Times New Roman"/>
          <w:sz w:val="28"/>
          <w:szCs w:val="28"/>
          <w:lang w:eastAsia="ru-RU"/>
        </w:rPr>
        <w:br/>
        <w:t xml:space="preserve">значения показателей программных документов стратегического планирования, а также в условиях низкой результативности альтернативных мер государственной поддержки получателей </w:t>
      </w:r>
      <w:r w:rsidRPr="002730FE">
        <w:rPr>
          <w:rFonts w:ascii="PT Astra Serif" w:eastAsia="Times New Roman" w:hAnsi="PT Astra Serif" w:cs="Times New Roman"/>
          <w:sz w:val="28"/>
          <w:szCs w:val="28"/>
          <w:lang w:eastAsia="ru-RU"/>
        </w:rPr>
        <w:br/>
        <w:t xml:space="preserve">налоговых льгот в виде субсидирования за счет средств федерального бюджета предусмотренные </w:t>
      </w:r>
      <w:hyperlink r:id="rId13" w:anchor="/document/10900200/entry/1493035" w:history="1">
        <w:r w:rsidRPr="002730FE">
          <w:rPr>
            <w:rStyle w:val="ac"/>
            <w:rFonts w:ascii="PT Astra Serif" w:eastAsia="Times New Roman" w:hAnsi="PT Astra Serif" w:cs="Times New Roman"/>
            <w:color w:val="auto"/>
            <w:sz w:val="28"/>
            <w:szCs w:val="28"/>
            <w:u w:val="none"/>
            <w:lang w:eastAsia="ru-RU"/>
          </w:rPr>
          <w:t>подпунктом 14 пункта 3 статьи 149</w:t>
        </w:r>
      </w:hyperlink>
      <w:r w:rsidRPr="002730FE">
        <w:rPr>
          <w:rStyle w:val="ac"/>
          <w:rFonts w:ascii="PT Astra Serif" w:eastAsia="Times New Roman" w:hAnsi="PT Astra Serif" w:cs="Times New Roman"/>
          <w:color w:val="auto"/>
          <w:sz w:val="28"/>
          <w:szCs w:val="28"/>
          <w:u w:val="none"/>
          <w:lang w:eastAsia="ru-RU"/>
        </w:rPr>
        <w:t xml:space="preserve"> </w:t>
      </w:r>
      <w:r w:rsidRPr="002730FE">
        <w:rPr>
          <w:rStyle w:val="ac"/>
          <w:rFonts w:ascii="PT Astra Serif" w:eastAsia="Times New Roman" w:hAnsi="PT Astra Serif" w:cs="Times New Roman"/>
          <w:color w:val="auto"/>
          <w:sz w:val="28"/>
          <w:szCs w:val="28"/>
          <w:u w:val="none"/>
          <w:lang w:eastAsia="ru-RU"/>
        </w:rPr>
        <w:br/>
        <w:t xml:space="preserve">и </w:t>
      </w:r>
      <w:r w:rsidRPr="002730FE">
        <w:rPr>
          <w:rFonts w:ascii="PT Astra Serif" w:eastAsia="Times New Roman" w:hAnsi="PT Astra Serif" w:cs="Times New Roman"/>
          <w:sz w:val="28"/>
          <w:szCs w:val="28"/>
          <w:lang w:eastAsia="ru-RU"/>
        </w:rPr>
        <w:t xml:space="preserve">пунктом 14 статьи 381 Налогового кодекса Российской </w:t>
      </w:r>
      <w:r w:rsidRPr="002730FE">
        <w:rPr>
          <w:rFonts w:ascii="PT Astra Serif" w:eastAsia="Times New Roman" w:hAnsi="PT Astra Serif" w:cs="Times New Roman"/>
          <w:sz w:val="28"/>
          <w:szCs w:val="28"/>
          <w:lang w:eastAsia="ru-RU"/>
        </w:rPr>
        <w:br/>
        <w:t xml:space="preserve">Федерации налоговые расходы в виде освобождения от уплаты </w:t>
      </w:r>
      <w:r w:rsidR="00D73181" w:rsidRPr="002730FE">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t>налога на</w:t>
      </w:r>
      <w:proofErr w:type="gramEnd"/>
      <w:r w:rsidRPr="002730FE">
        <w:rPr>
          <w:rFonts w:ascii="PT Astra Serif" w:eastAsia="Times New Roman" w:hAnsi="PT Astra Serif" w:cs="Times New Roman"/>
          <w:sz w:val="28"/>
          <w:szCs w:val="28"/>
          <w:lang w:eastAsia="ru-RU"/>
        </w:rPr>
        <w:t xml:space="preserve"> добавленную стоимость услуг, оказываемых объединениями </w:t>
      </w:r>
      <w:r w:rsidRPr="002730FE">
        <w:rPr>
          <w:rFonts w:ascii="PT Astra Serif" w:eastAsia="Times New Roman" w:hAnsi="PT Astra Serif" w:cs="Times New Roman"/>
          <w:sz w:val="28"/>
          <w:szCs w:val="28"/>
          <w:lang w:eastAsia="ru-RU"/>
        </w:rPr>
        <w:br/>
      </w:r>
      <w:r w:rsidRPr="002730FE">
        <w:rPr>
          <w:rFonts w:ascii="PT Astra Serif" w:eastAsia="Times New Roman" w:hAnsi="PT Astra Serif" w:cs="Times New Roman"/>
          <w:sz w:val="28"/>
          <w:szCs w:val="28"/>
          <w:lang w:eastAsia="ru-RU"/>
        </w:rPr>
        <w:lastRenderedPageBreak/>
        <w:t xml:space="preserve">адвокатов своим членам в сфере профессиональной деятельности, </w:t>
      </w:r>
      <w:r w:rsidRPr="002730FE">
        <w:rPr>
          <w:rFonts w:ascii="PT Astra Serif" w:eastAsia="Times New Roman" w:hAnsi="PT Astra Serif" w:cs="Times New Roman"/>
          <w:sz w:val="28"/>
          <w:szCs w:val="28"/>
          <w:lang w:eastAsia="ru-RU"/>
        </w:rPr>
        <w:br/>
        <w:t xml:space="preserve">а также в виде освобождения от уплаты налога на имущество </w:t>
      </w:r>
      <w:r w:rsidRPr="002730FE">
        <w:rPr>
          <w:rFonts w:ascii="PT Astra Serif" w:eastAsia="Times New Roman" w:hAnsi="PT Astra Serif" w:cs="Times New Roman"/>
          <w:sz w:val="28"/>
          <w:szCs w:val="28"/>
          <w:lang w:eastAsia="ru-RU"/>
        </w:rPr>
        <w:br/>
        <w:t>организаций коллегий адвокатов, адвокатских бюро и юридических консультаций следует признать результативными.</w:t>
      </w:r>
    </w:p>
    <w:p w14:paraId="0F749900" w14:textId="77777777" w:rsidR="00C95CCD" w:rsidRPr="002730FE" w:rsidRDefault="00C95CCD" w:rsidP="002730F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
    <w:p w14:paraId="63F79D8B" w14:textId="52BC4257" w:rsidR="009F26EE" w:rsidRPr="002730FE" w:rsidRDefault="009F26EE" w:rsidP="002730FE">
      <w:pPr>
        <w:pStyle w:val="a7"/>
        <w:numPr>
          <w:ilvl w:val="0"/>
          <w:numId w:val="5"/>
        </w:numPr>
        <w:shd w:val="clear" w:color="auto" w:fill="FFFFFF" w:themeFill="background1"/>
        <w:spacing w:after="0" w:line="380" w:lineRule="exact"/>
        <w:ind w:left="0" w:firstLine="709"/>
        <w:contextualSpacing w:val="0"/>
        <w:jc w:val="both"/>
        <w:rPr>
          <w:rFonts w:ascii="PT Astra Serif" w:eastAsia="Times New Roman" w:hAnsi="PT Astra Serif" w:cs="Times New Roman"/>
          <w:b/>
          <w:bCs/>
          <w:sz w:val="28"/>
          <w:szCs w:val="28"/>
          <w:lang w:eastAsia="ru-RU"/>
        </w:rPr>
      </w:pPr>
      <w:r w:rsidRPr="002730FE">
        <w:rPr>
          <w:rFonts w:ascii="PT Astra Serif" w:eastAsia="Times New Roman" w:hAnsi="PT Astra Serif" w:cs="Times New Roman"/>
          <w:b/>
          <w:bCs/>
          <w:sz w:val="28"/>
          <w:szCs w:val="28"/>
          <w:lang w:eastAsia="ru-RU"/>
        </w:rPr>
        <w:t xml:space="preserve">Рекомендации по результатам оценки эффективности </w:t>
      </w:r>
      <w:r w:rsidRPr="002730FE">
        <w:rPr>
          <w:rFonts w:ascii="PT Astra Serif" w:eastAsia="Times New Roman" w:hAnsi="PT Astra Serif" w:cs="Times New Roman"/>
          <w:b/>
          <w:bCs/>
          <w:sz w:val="28"/>
          <w:szCs w:val="28"/>
          <w:lang w:eastAsia="ru-RU"/>
        </w:rPr>
        <w:br/>
        <w:t xml:space="preserve">налоговых расходов, включая рекомендации Минфину </w:t>
      </w:r>
      <w:r w:rsidR="00D73181" w:rsidRPr="002730FE">
        <w:rPr>
          <w:rFonts w:ascii="PT Astra Serif" w:eastAsia="Times New Roman" w:hAnsi="PT Astra Serif" w:cs="Times New Roman"/>
          <w:b/>
          <w:bCs/>
          <w:sz w:val="28"/>
          <w:szCs w:val="28"/>
          <w:lang w:eastAsia="ru-RU"/>
        </w:rPr>
        <w:br/>
      </w:r>
      <w:r w:rsidRPr="002730FE">
        <w:rPr>
          <w:rFonts w:ascii="PT Astra Serif" w:eastAsia="Times New Roman" w:hAnsi="PT Astra Serif" w:cs="Times New Roman"/>
          <w:b/>
          <w:bCs/>
          <w:sz w:val="28"/>
          <w:szCs w:val="28"/>
          <w:lang w:eastAsia="ru-RU"/>
        </w:rPr>
        <w:t>России о необходимости сохранения предоставленных плательщиками льгот</w:t>
      </w:r>
    </w:p>
    <w:p w14:paraId="6865AE6B" w14:textId="116EDD4B" w:rsidR="009F26EE" w:rsidRPr="002730FE" w:rsidRDefault="009F26EE" w:rsidP="002730FE">
      <w:pPr>
        <w:pStyle w:val="a7"/>
        <w:numPr>
          <w:ilvl w:val="1"/>
          <w:numId w:val="5"/>
        </w:numPr>
        <w:shd w:val="clear" w:color="auto" w:fill="FFFFFF" w:themeFill="background1"/>
        <w:spacing w:after="0" w:line="380" w:lineRule="exact"/>
        <w:ind w:left="0" w:firstLine="709"/>
        <w:contextualSpacing w:val="0"/>
        <w:jc w:val="both"/>
        <w:rPr>
          <w:rFonts w:ascii="PT Astra Serif" w:hAnsi="PT Astra Serif" w:cs="Times New Roman"/>
          <w:b/>
          <w:bCs/>
          <w:sz w:val="28"/>
          <w:szCs w:val="28"/>
        </w:rPr>
      </w:pPr>
      <w:r w:rsidRPr="002730FE">
        <w:rPr>
          <w:rFonts w:ascii="PT Astra Serif" w:hAnsi="PT Astra Serif" w:cs="Times New Roman"/>
          <w:b/>
          <w:bCs/>
          <w:sz w:val="28"/>
          <w:szCs w:val="28"/>
        </w:rPr>
        <w:t xml:space="preserve">Рекомендации по результатам оценки эффективности </w:t>
      </w:r>
      <w:r w:rsidRPr="002730FE">
        <w:rPr>
          <w:rFonts w:ascii="PT Astra Serif" w:hAnsi="PT Astra Serif" w:cs="Times New Roman"/>
          <w:b/>
          <w:bCs/>
          <w:sz w:val="28"/>
          <w:szCs w:val="28"/>
        </w:rPr>
        <w:br/>
        <w:t>льготы по налогу на добавленную стоимость</w:t>
      </w:r>
    </w:p>
    <w:p w14:paraId="1FE11F15" w14:textId="353FBEE6"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B55076">
        <w:rPr>
          <w:rFonts w:ascii="PT Astra Serif" w:hAnsi="PT Astra Serif" w:cs="Times New Roman"/>
          <w:sz w:val="28"/>
          <w:szCs w:val="28"/>
        </w:rPr>
        <w:t>Освобождение от уплаты налога на добавленную стоимость услуг, оказываем</w:t>
      </w:r>
      <w:r w:rsidR="00A845E8" w:rsidRPr="00B55076">
        <w:rPr>
          <w:rFonts w:ascii="PT Astra Serif" w:hAnsi="PT Astra Serif" w:cs="Times New Roman"/>
          <w:sz w:val="28"/>
          <w:szCs w:val="28"/>
        </w:rPr>
        <w:t xml:space="preserve">ое </w:t>
      </w:r>
      <w:r w:rsidRPr="00B55076">
        <w:rPr>
          <w:rFonts w:ascii="PT Astra Serif" w:hAnsi="PT Astra Serif" w:cs="Times New Roman"/>
          <w:sz w:val="28"/>
          <w:szCs w:val="28"/>
        </w:rPr>
        <w:t>объединениями адвокатов своим членам в сфере профессиональной деятельности, обусловленное льготой, установленной подпунктом 14 пункта 3 статьи 149 Налогового кодекса Российской Федерации, по характеру целевого регулирования является социальным налоговым расходом</w:t>
      </w:r>
      <w:r w:rsidRPr="002730FE">
        <w:rPr>
          <w:rFonts w:ascii="PT Astra Serif" w:hAnsi="PT Astra Serif" w:cs="Times New Roman"/>
          <w:sz w:val="28"/>
          <w:szCs w:val="28"/>
        </w:rPr>
        <w:t xml:space="preserve">. </w:t>
      </w:r>
      <w:proofErr w:type="gramEnd"/>
    </w:p>
    <w:p w14:paraId="1A7224CD" w14:textId="77777777"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Оценка эффективности налогового расхода по освобождению </w:t>
      </w:r>
      <w:r w:rsidRPr="002730FE">
        <w:rPr>
          <w:rFonts w:ascii="PT Astra Serif" w:hAnsi="PT Astra Serif" w:cs="Times New Roman"/>
          <w:sz w:val="28"/>
          <w:szCs w:val="28"/>
        </w:rPr>
        <w:br/>
        <w:t>от уплаты НДС вышеуказанных плательщиков показывает 100%-</w:t>
      </w:r>
      <w:proofErr w:type="spellStart"/>
      <w:r w:rsidRPr="002730FE">
        <w:rPr>
          <w:rFonts w:ascii="PT Astra Serif" w:hAnsi="PT Astra Serif" w:cs="Times New Roman"/>
          <w:sz w:val="28"/>
          <w:szCs w:val="28"/>
        </w:rPr>
        <w:t>ную</w:t>
      </w:r>
      <w:proofErr w:type="spellEnd"/>
      <w:r w:rsidRPr="002730FE">
        <w:rPr>
          <w:rFonts w:ascii="PT Astra Serif" w:hAnsi="PT Astra Serif" w:cs="Times New Roman"/>
          <w:sz w:val="28"/>
          <w:szCs w:val="28"/>
        </w:rPr>
        <w:t xml:space="preserve"> востребованность в среде плательщиков. </w:t>
      </w:r>
    </w:p>
    <w:p w14:paraId="27FA7A7B" w14:textId="60961198"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Вклад льготы в изменение значения целевого показателя </w:t>
      </w:r>
      <w:r w:rsidRPr="002730FE">
        <w:rPr>
          <w:rFonts w:ascii="PT Astra Serif" w:hAnsi="PT Astra Serif" w:cs="Times New Roman"/>
          <w:sz w:val="28"/>
          <w:szCs w:val="28"/>
        </w:rPr>
        <w:br/>
        <w:t xml:space="preserve">(объем платных юридических услуг населению) является положительным показателем доступности юридических услуг, поскольку при отсутствии указанной налоговой льготы стоимость оказываемой адвокатами юридической помощи была бы увеличена на сумму обусловленных льготой профессиональных расходов адвокатов по содержанию адвокатских образований (на 1,6 </w:t>
      </w:r>
      <w:proofErr w:type="gramStart"/>
      <w:r w:rsidRPr="002730FE">
        <w:rPr>
          <w:rFonts w:ascii="PT Astra Serif" w:hAnsi="PT Astra Serif" w:cs="Times New Roman"/>
          <w:sz w:val="28"/>
          <w:szCs w:val="28"/>
        </w:rPr>
        <w:t>млрд</w:t>
      </w:r>
      <w:proofErr w:type="gramEnd"/>
      <w:r w:rsidRPr="002730FE">
        <w:rPr>
          <w:rFonts w:ascii="PT Astra Serif" w:hAnsi="PT Astra Serif" w:cs="Times New Roman"/>
          <w:sz w:val="28"/>
          <w:szCs w:val="28"/>
        </w:rPr>
        <w:t xml:space="preserve"> руб. в 2024 году), </w:t>
      </w:r>
      <w:r w:rsidR="00C95CCD">
        <w:rPr>
          <w:rFonts w:ascii="PT Astra Serif" w:hAnsi="PT Astra Serif" w:cs="Times New Roman"/>
          <w:sz w:val="28"/>
          <w:szCs w:val="28"/>
        </w:rPr>
        <w:br/>
      </w:r>
      <w:r w:rsidRPr="002730FE">
        <w:rPr>
          <w:rFonts w:ascii="PT Astra Serif" w:hAnsi="PT Astra Serif" w:cs="Times New Roman"/>
          <w:sz w:val="28"/>
          <w:szCs w:val="28"/>
        </w:rPr>
        <w:t xml:space="preserve">а увеличение стоимости услуг закономерно снижает их доступность </w:t>
      </w:r>
      <w:r w:rsidR="00C95CCD">
        <w:rPr>
          <w:rFonts w:ascii="PT Astra Serif" w:hAnsi="PT Astra Serif" w:cs="Times New Roman"/>
          <w:sz w:val="28"/>
          <w:szCs w:val="28"/>
        </w:rPr>
        <w:br/>
      </w:r>
      <w:r w:rsidRPr="002730FE">
        <w:rPr>
          <w:rFonts w:ascii="PT Astra Serif" w:hAnsi="PT Astra Serif" w:cs="Times New Roman"/>
          <w:sz w:val="28"/>
          <w:szCs w:val="28"/>
        </w:rPr>
        <w:t xml:space="preserve">для граждан и организаций в текущей социально-экономической </w:t>
      </w:r>
      <w:r w:rsidR="00C95CCD">
        <w:rPr>
          <w:rFonts w:ascii="PT Astra Serif" w:hAnsi="PT Astra Serif" w:cs="Times New Roman"/>
          <w:sz w:val="28"/>
          <w:szCs w:val="28"/>
        </w:rPr>
        <w:br/>
      </w:r>
      <w:r w:rsidRPr="002730FE">
        <w:rPr>
          <w:rFonts w:ascii="PT Astra Serif" w:hAnsi="PT Astra Serif" w:cs="Times New Roman"/>
          <w:sz w:val="28"/>
          <w:szCs w:val="28"/>
        </w:rPr>
        <w:t xml:space="preserve">ситуации. </w:t>
      </w:r>
    </w:p>
    <w:p w14:paraId="101B8F33" w14:textId="1C1E8941"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trike/>
          <w:sz w:val="28"/>
          <w:szCs w:val="28"/>
        </w:rPr>
      </w:pPr>
      <w:r w:rsidRPr="002730FE">
        <w:rPr>
          <w:rFonts w:ascii="PT Astra Serif" w:hAnsi="PT Astra Serif" w:cs="Times New Roman"/>
          <w:sz w:val="28"/>
          <w:szCs w:val="28"/>
        </w:rPr>
        <w:t xml:space="preserve">Сравнительный анализ результативности льготы и предлагаемого </w:t>
      </w:r>
      <w:r w:rsidRPr="002730FE">
        <w:rPr>
          <w:rFonts w:ascii="PT Astra Serif" w:hAnsi="PT Astra Serif" w:cs="Times New Roman"/>
          <w:sz w:val="28"/>
          <w:szCs w:val="28"/>
        </w:rPr>
        <w:br/>
        <w:t xml:space="preserve">в качестве альтернативной меры государственной поддержки субсидирования из федерального бюджета показал, что объем субсидирования в результате необходимости его администрирования повлечет дополнительный расход бюджета в размере </w:t>
      </w:r>
      <w:r w:rsidRPr="002730FE">
        <w:rPr>
          <w:rFonts w:ascii="PT Astra Serif" w:eastAsia="Times New Roman" w:hAnsi="PT Astra Serif" w:cs="Times New Roman"/>
          <w:sz w:val="28"/>
          <w:szCs w:val="28"/>
          <w:lang w:eastAsia="ru-RU"/>
        </w:rPr>
        <w:t xml:space="preserve">853 265,04 </w:t>
      </w:r>
      <w:r w:rsidRPr="002730FE">
        <w:rPr>
          <w:rFonts w:ascii="PT Astra Serif" w:hAnsi="PT Astra Serif" w:cs="Times New Roman"/>
          <w:sz w:val="28"/>
          <w:szCs w:val="28"/>
        </w:rPr>
        <w:t xml:space="preserve">тыс. руб., </w:t>
      </w:r>
      <w:r w:rsidRPr="002730FE">
        <w:rPr>
          <w:rFonts w:ascii="PT Astra Serif" w:hAnsi="PT Astra Serif" w:cs="Times New Roman"/>
          <w:sz w:val="28"/>
          <w:szCs w:val="28"/>
        </w:rPr>
        <w:br/>
        <w:t xml:space="preserve">что говорит о финансовой нецелесообразности использования </w:t>
      </w:r>
      <w:r w:rsidRPr="002730FE">
        <w:rPr>
          <w:rFonts w:ascii="PT Astra Serif" w:hAnsi="PT Astra Serif" w:cs="Times New Roman"/>
          <w:sz w:val="28"/>
          <w:szCs w:val="28"/>
        </w:rPr>
        <w:lastRenderedPageBreak/>
        <w:t>альтернативного механизма по сравнению с действующим налоговым регулированием.</w:t>
      </w:r>
    </w:p>
    <w:p w14:paraId="5FBF36D9" w14:textId="3EC90505"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Наличие налоговой льготы по уплате НДС снижает профессиональные расходы 53</w:t>
      </w:r>
      <w:r w:rsidR="00D73181" w:rsidRPr="002730FE">
        <w:rPr>
          <w:rFonts w:ascii="PT Astra Serif" w:hAnsi="PT Astra Serif" w:cs="Times New Roman"/>
          <w:sz w:val="28"/>
          <w:szCs w:val="28"/>
        </w:rPr>
        <w:t> </w:t>
      </w:r>
      <w:r w:rsidRPr="002730FE">
        <w:rPr>
          <w:rFonts w:ascii="PT Astra Serif" w:hAnsi="PT Astra Serif" w:cs="Times New Roman"/>
          <w:sz w:val="28"/>
          <w:szCs w:val="28"/>
        </w:rPr>
        <w:t xml:space="preserve">069 адвокатов на содержание адвокатских образований и, соответственно, снижает стоимость оказываемой адвокатами квалифицированной юридической помощи, делая эту </w:t>
      </w:r>
      <w:r w:rsidR="00D73181" w:rsidRPr="002730FE">
        <w:rPr>
          <w:rFonts w:ascii="PT Astra Serif" w:hAnsi="PT Astra Serif" w:cs="Times New Roman"/>
          <w:sz w:val="28"/>
          <w:szCs w:val="28"/>
        </w:rPr>
        <w:br/>
      </w:r>
      <w:r w:rsidRPr="002730FE">
        <w:rPr>
          <w:rFonts w:ascii="PT Astra Serif" w:hAnsi="PT Astra Serif" w:cs="Times New Roman"/>
          <w:sz w:val="28"/>
          <w:szCs w:val="28"/>
        </w:rPr>
        <w:t xml:space="preserve">помощь более доступной для большего количества граждан </w:t>
      </w:r>
      <w:r w:rsidR="00D73181" w:rsidRPr="002730FE">
        <w:rPr>
          <w:rFonts w:ascii="PT Astra Serif" w:hAnsi="PT Astra Serif" w:cs="Times New Roman"/>
          <w:sz w:val="28"/>
          <w:szCs w:val="28"/>
        </w:rPr>
        <w:br/>
      </w:r>
      <w:r w:rsidRPr="002730FE">
        <w:rPr>
          <w:rFonts w:ascii="PT Astra Serif" w:hAnsi="PT Astra Serif" w:cs="Times New Roman"/>
          <w:sz w:val="28"/>
          <w:szCs w:val="28"/>
        </w:rPr>
        <w:t xml:space="preserve">и организаций. </w:t>
      </w:r>
    </w:p>
    <w:p w14:paraId="45A81A91" w14:textId="685731B6"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2730FE">
        <w:rPr>
          <w:rFonts w:ascii="PT Astra Serif" w:hAnsi="PT Astra Serif" w:cs="Times New Roman"/>
          <w:sz w:val="28"/>
          <w:szCs w:val="28"/>
        </w:rPr>
        <w:t xml:space="preserve">Таким образом, данная налоговая льгота способствует </w:t>
      </w:r>
      <w:r w:rsidR="00C95CCD">
        <w:rPr>
          <w:rFonts w:ascii="PT Astra Serif" w:hAnsi="PT Astra Serif" w:cs="Times New Roman"/>
          <w:sz w:val="28"/>
          <w:szCs w:val="28"/>
        </w:rPr>
        <w:br/>
      </w:r>
      <w:r w:rsidRPr="002730FE">
        <w:rPr>
          <w:rFonts w:ascii="PT Astra Serif" w:hAnsi="PT Astra Serif" w:cs="Times New Roman"/>
          <w:sz w:val="28"/>
          <w:szCs w:val="28"/>
        </w:rPr>
        <w:t xml:space="preserve">обеспечению прав граждан на доступ к правосудию и получению квалифицированной юридической помощи, что соответствует </w:t>
      </w:r>
      <w:r w:rsidR="00C95CCD">
        <w:rPr>
          <w:rFonts w:ascii="PT Astra Serif" w:hAnsi="PT Astra Serif" w:cs="Times New Roman"/>
          <w:sz w:val="28"/>
          <w:szCs w:val="28"/>
        </w:rPr>
        <w:br/>
      </w:r>
      <w:r w:rsidRPr="002730FE">
        <w:rPr>
          <w:rFonts w:ascii="PT Astra Serif" w:hAnsi="PT Astra Serif" w:cs="Times New Roman"/>
          <w:sz w:val="28"/>
          <w:szCs w:val="28"/>
        </w:rPr>
        <w:t xml:space="preserve">целям социально-экономической политики </w:t>
      </w:r>
      <w:r w:rsidR="00D73181" w:rsidRPr="002730FE">
        <w:rPr>
          <w:rFonts w:ascii="PT Astra Serif" w:hAnsi="PT Astra Serif" w:cs="Times New Roman"/>
          <w:sz w:val="28"/>
          <w:szCs w:val="28"/>
        </w:rPr>
        <w:t>«</w:t>
      </w:r>
      <w:r w:rsidRPr="002730FE">
        <w:rPr>
          <w:rFonts w:ascii="PT Astra Serif" w:hAnsi="PT Astra Serif" w:cs="Times New Roman"/>
          <w:sz w:val="28"/>
          <w:szCs w:val="28"/>
        </w:rPr>
        <w:t xml:space="preserve">Повышение качества </w:t>
      </w:r>
      <w:r w:rsidR="00C95CCD">
        <w:rPr>
          <w:rFonts w:ascii="PT Astra Serif" w:hAnsi="PT Astra Serif" w:cs="Times New Roman"/>
          <w:sz w:val="28"/>
          <w:szCs w:val="28"/>
        </w:rPr>
        <w:br/>
      </w:r>
      <w:r w:rsidRPr="002730FE">
        <w:rPr>
          <w:rFonts w:ascii="PT Astra Serif" w:hAnsi="PT Astra Serif" w:cs="Times New Roman"/>
          <w:sz w:val="28"/>
          <w:szCs w:val="28"/>
        </w:rPr>
        <w:t>жизни и благосостояния граждан</w:t>
      </w:r>
      <w:r w:rsidR="00D73181" w:rsidRPr="002730FE">
        <w:rPr>
          <w:rFonts w:ascii="PT Astra Serif" w:hAnsi="PT Astra Serif" w:cs="Times New Roman"/>
          <w:sz w:val="28"/>
          <w:szCs w:val="28"/>
        </w:rPr>
        <w:t>», «</w:t>
      </w:r>
      <w:r w:rsidRPr="002730FE">
        <w:rPr>
          <w:rFonts w:ascii="PT Astra Serif" w:hAnsi="PT Astra Serif" w:cs="Times New Roman"/>
          <w:sz w:val="28"/>
          <w:szCs w:val="28"/>
        </w:rPr>
        <w:t xml:space="preserve">Укрепление законности, </w:t>
      </w:r>
      <w:r w:rsidR="00C95CCD">
        <w:rPr>
          <w:rFonts w:ascii="PT Astra Serif" w:hAnsi="PT Astra Serif" w:cs="Times New Roman"/>
          <w:sz w:val="28"/>
          <w:szCs w:val="28"/>
        </w:rPr>
        <w:br/>
      </w:r>
      <w:r w:rsidRPr="002730FE">
        <w:rPr>
          <w:rFonts w:ascii="PT Astra Serif" w:hAnsi="PT Astra Serif" w:cs="Times New Roman"/>
          <w:sz w:val="28"/>
          <w:szCs w:val="28"/>
        </w:rPr>
        <w:t>развитие механизмов взаимодействия госу</w:t>
      </w:r>
      <w:r w:rsidR="00D73181" w:rsidRPr="002730FE">
        <w:rPr>
          <w:rFonts w:ascii="PT Astra Serif" w:hAnsi="PT Astra Serif" w:cs="Times New Roman"/>
          <w:sz w:val="28"/>
          <w:szCs w:val="28"/>
        </w:rPr>
        <w:t>дарства и гражданского общества»</w:t>
      </w:r>
      <w:r w:rsidRPr="002730FE">
        <w:rPr>
          <w:rFonts w:ascii="PT Astra Serif" w:hAnsi="PT Astra Serif" w:cs="Times New Roman"/>
          <w:sz w:val="28"/>
          <w:szCs w:val="28"/>
        </w:rPr>
        <w:t>, предусмотренным Стратегией национальной безопасности Российской Федерации (Указ Президента Р</w:t>
      </w:r>
      <w:r w:rsidR="00D73181" w:rsidRPr="002730FE">
        <w:rPr>
          <w:rFonts w:ascii="PT Astra Serif" w:hAnsi="PT Astra Serif" w:cs="Times New Roman"/>
          <w:sz w:val="28"/>
          <w:szCs w:val="28"/>
        </w:rPr>
        <w:t>оссийской Федерации</w:t>
      </w:r>
      <w:r w:rsidRPr="002730FE">
        <w:rPr>
          <w:rFonts w:ascii="PT Astra Serif" w:hAnsi="PT Astra Serif" w:cs="Times New Roman"/>
          <w:sz w:val="28"/>
          <w:szCs w:val="28"/>
        </w:rPr>
        <w:t xml:space="preserve"> </w:t>
      </w:r>
      <w:r w:rsidR="00C95CCD">
        <w:rPr>
          <w:rFonts w:ascii="PT Astra Serif" w:hAnsi="PT Astra Serif" w:cs="Times New Roman"/>
          <w:sz w:val="28"/>
          <w:szCs w:val="28"/>
        </w:rPr>
        <w:br/>
      </w:r>
      <w:r w:rsidRPr="002730FE">
        <w:rPr>
          <w:rFonts w:ascii="PT Astra Serif" w:hAnsi="PT Astra Serif" w:cs="Times New Roman"/>
          <w:sz w:val="28"/>
          <w:szCs w:val="28"/>
        </w:rPr>
        <w:t>от 02.07.2021 № 400).</w:t>
      </w:r>
      <w:proofErr w:type="gramEnd"/>
    </w:p>
    <w:p w14:paraId="33243BEC" w14:textId="549DAFA8" w:rsidR="009F26E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На основании изложенного </w:t>
      </w:r>
      <w:r w:rsidR="00D73181" w:rsidRPr="002730FE">
        <w:rPr>
          <w:rFonts w:ascii="PT Astra Serif" w:hAnsi="PT Astra Serif" w:cs="Times New Roman"/>
          <w:sz w:val="28"/>
          <w:szCs w:val="28"/>
        </w:rPr>
        <w:t xml:space="preserve">Минюстом России как </w:t>
      </w:r>
      <w:r w:rsidRPr="002730FE">
        <w:rPr>
          <w:rFonts w:ascii="PT Astra Serif" w:hAnsi="PT Astra Serif" w:cs="Times New Roman"/>
          <w:sz w:val="28"/>
          <w:szCs w:val="28"/>
        </w:rPr>
        <w:t xml:space="preserve">куратором данного налогового расхода рекомендуется дальнейшее сохранение </w:t>
      </w:r>
      <w:r w:rsidR="00D73181" w:rsidRPr="002730FE">
        <w:rPr>
          <w:rFonts w:ascii="PT Astra Serif" w:hAnsi="PT Astra Serif" w:cs="Times New Roman"/>
          <w:sz w:val="28"/>
          <w:szCs w:val="28"/>
        </w:rPr>
        <w:br/>
      </w:r>
      <w:r w:rsidRPr="002730FE">
        <w:rPr>
          <w:rFonts w:ascii="PT Astra Serif" w:hAnsi="PT Astra Serif" w:cs="Times New Roman"/>
          <w:sz w:val="28"/>
          <w:szCs w:val="28"/>
        </w:rPr>
        <w:t>льготы по освобождению от уплаты налога на добавленную стоимость услуг, оказываемых объединениями адвокатов своим членам в сфере профессиональной деятельности, обусловленн</w:t>
      </w:r>
      <w:r w:rsidR="00B373C8" w:rsidRPr="002730FE">
        <w:rPr>
          <w:rFonts w:ascii="PT Astra Serif" w:hAnsi="PT Astra Serif" w:cs="Times New Roman"/>
          <w:sz w:val="28"/>
          <w:szCs w:val="28"/>
        </w:rPr>
        <w:t>ое</w:t>
      </w:r>
      <w:r w:rsidRPr="002730FE">
        <w:rPr>
          <w:rFonts w:ascii="PT Astra Serif" w:hAnsi="PT Astra Serif" w:cs="Times New Roman"/>
          <w:sz w:val="28"/>
          <w:szCs w:val="28"/>
        </w:rPr>
        <w:t xml:space="preserve"> льготой, установленной подпунктом 14 пункта 3 статьи 149 Налогового кодекса Российской Федерации, в полном объеме.</w:t>
      </w:r>
    </w:p>
    <w:p w14:paraId="741AFC04" w14:textId="77777777" w:rsidR="00C95CCD" w:rsidRPr="002730FE" w:rsidRDefault="00C95CCD" w:rsidP="002730FE">
      <w:pPr>
        <w:shd w:val="clear" w:color="auto" w:fill="FFFFFF" w:themeFill="background1"/>
        <w:spacing w:after="0" w:line="380" w:lineRule="exact"/>
        <w:ind w:firstLine="709"/>
        <w:jc w:val="both"/>
        <w:rPr>
          <w:rFonts w:ascii="PT Astra Serif" w:hAnsi="PT Astra Serif" w:cs="Times New Roman"/>
          <w:sz w:val="28"/>
          <w:szCs w:val="28"/>
        </w:rPr>
      </w:pPr>
    </w:p>
    <w:p w14:paraId="4A6250EF" w14:textId="5544EC97" w:rsidR="009F26EE" w:rsidRPr="002730FE" w:rsidRDefault="009F26EE" w:rsidP="002730FE">
      <w:pPr>
        <w:pStyle w:val="a7"/>
        <w:numPr>
          <w:ilvl w:val="1"/>
          <w:numId w:val="5"/>
        </w:numPr>
        <w:shd w:val="clear" w:color="auto" w:fill="FFFFFF" w:themeFill="background1"/>
        <w:spacing w:after="0" w:line="380" w:lineRule="exact"/>
        <w:ind w:left="0" w:firstLine="709"/>
        <w:contextualSpacing w:val="0"/>
        <w:jc w:val="both"/>
        <w:rPr>
          <w:rFonts w:ascii="PT Astra Serif" w:hAnsi="PT Astra Serif" w:cs="Times New Roman"/>
          <w:b/>
          <w:bCs/>
          <w:sz w:val="28"/>
          <w:szCs w:val="28"/>
        </w:rPr>
      </w:pPr>
      <w:r w:rsidRPr="002730FE">
        <w:rPr>
          <w:rFonts w:ascii="PT Astra Serif" w:hAnsi="PT Astra Serif" w:cs="Times New Roman"/>
          <w:b/>
          <w:bCs/>
          <w:sz w:val="28"/>
          <w:szCs w:val="28"/>
        </w:rPr>
        <w:t xml:space="preserve">Рекомендации по результатам оценки эффективности </w:t>
      </w:r>
      <w:r w:rsidRPr="002730FE">
        <w:rPr>
          <w:rFonts w:ascii="PT Astra Serif" w:hAnsi="PT Astra Serif" w:cs="Times New Roman"/>
          <w:b/>
          <w:bCs/>
          <w:sz w:val="28"/>
          <w:szCs w:val="28"/>
        </w:rPr>
        <w:br/>
        <w:t>льготы по налогу на имущество организаций</w:t>
      </w:r>
    </w:p>
    <w:p w14:paraId="38C7B0DA" w14:textId="77777777"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Освобождение от уплаты налога на имущество организаций коллегий адвокатов, адвокатских бюро и юридических консультаций, обусловленное льготой, установленной пунктом 14 статьи 381 Налогового кодекса Российской Федерации, по характеру целевого регулирования является социальным налоговым расходом. </w:t>
      </w:r>
    </w:p>
    <w:p w14:paraId="5FD8655F" w14:textId="77777777"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Оценка эффективности налогового расхода по освобождению </w:t>
      </w:r>
      <w:r w:rsidRPr="002730FE">
        <w:rPr>
          <w:rFonts w:ascii="PT Astra Serif" w:hAnsi="PT Astra Serif" w:cs="Times New Roman"/>
          <w:sz w:val="28"/>
          <w:szCs w:val="28"/>
        </w:rPr>
        <w:br/>
        <w:t>от уплаты НИО вышеуказанных плательщиков показывает 100%-</w:t>
      </w:r>
      <w:proofErr w:type="spellStart"/>
      <w:r w:rsidRPr="002730FE">
        <w:rPr>
          <w:rFonts w:ascii="PT Astra Serif" w:hAnsi="PT Astra Serif" w:cs="Times New Roman"/>
          <w:sz w:val="28"/>
          <w:szCs w:val="28"/>
        </w:rPr>
        <w:t>ную</w:t>
      </w:r>
      <w:proofErr w:type="spellEnd"/>
      <w:r w:rsidRPr="002730FE">
        <w:rPr>
          <w:rFonts w:ascii="PT Astra Serif" w:hAnsi="PT Astra Serif" w:cs="Times New Roman"/>
          <w:sz w:val="28"/>
          <w:szCs w:val="28"/>
        </w:rPr>
        <w:t xml:space="preserve"> востребованность в среде плательщиков. </w:t>
      </w:r>
    </w:p>
    <w:p w14:paraId="6483EDB9" w14:textId="7355D8C6"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lastRenderedPageBreak/>
        <w:t xml:space="preserve">Вклад льготы в изменение значения целевого показателя </w:t>
      </w:r>
      <w:r w:rsidR="00D73181" w:rsidRPr="002730FE">
        <w:rPr>
          <w:rFonts w:ascii="PT Astra Serif" w:hAnsi="PT Astra Serif" w:cs="Times New Roman"/>
          <w:sz w:val="28"/>
          <w:szCs w:val="28"/>
        </w:rPr>
        <w:br/>
      </w:r>
      <w:r w:rsidRPr="002730FE">
        <w:rPr>
          <w:rFonts w:ascii="PT Astra Serif" w:hAnsi="PT Astra Serif" w:cs="Times New Roman"/>
          <w:sz w:val="28"/>
          <w:szCs w:val="28"/>
        </w:rPr>
        <w:t xml:space="preserve">(объем платных юридических услуг населению) является положительным показателем доступности юридических услуг, поскольку при отсутствии указанной налоговой льготы стоимость оказываемой адвокатами юридической помощи была бы увеличена на сумму обусловленных льготой профессиональных расходов адвокатов по содержанию адвокатских образований (на </w:t>
      </w:r>
      <w:r w:rsidRPr="002730FE">
        <w:rPr>
          <w:rFonts w:ascii="PT Astra Serif" w:eastAsia="Times New Roman" w:hAnsi="PT Astra Serif" w:cs="Times New Roman"/>
          <w:sz w:val="28"/>
          <w:szCs w:val="28"/>
          <w:lang w:eastAsia="ru-RU"/>
        </w:rPr>
        <w:t>26</w:t>
      </w:r>
      <w:r w:rsidRPr="002730FE">
        <w:rPr>
          <w:rFonts w:ascii="PT Astra Serif" w:hAnsi="PT Astra Serif" w:cs="Times New Roman"/>
          <w:sz w:val="28"/>
          <w:szCs w:val="28"/>
        </w:rPr>
        <w:t>,</w:t>
      </w:r>
      <w:r w:rsidR="00645AFE" w:rsidRPr="002730FE">
        <w:rPr>
          <w:rFonts w:ascii="PT Astra Serif" w:hAnsi="PT Astra Serif" w:cs="Times New Roman"/>
          <w:sz w:val="28"/>
          <w:szCs w:val="28"/>
        </w:rPr>
        <w:t>3</w:t>
      </w:r>
      <w:r w:rsidRPr="002730FE">
        <w:rPr>
          <w:rFonts w:ascii="PT Astra Serif" w:hAnsi="PT Astra Serif" w:cs="Times New Roman"/>
          <w:sz w:val="28"/>
          <w:szCs w:val="28"/>
        </w:rPr>
        <w:t> </w:t>
      </w:r>
      <w:proofErr w:type="gramStart"/>
      <w:r w:rsidRPr="002730FE">
        <w:rPr>
          <w:rFonts w:ascii="PT Astra Serif" w:hAnsi="PT Astra Serif" w:cs="Times New Roman"/>
          <w:sz w:val="28"/>
          <w:szCs w:val="28"/>
        </w:rPr>
        <w:t>млн</w:t>
      </w:r>
      <w:proofErr w:type="gramEnd"/>
      <w:r w:rsidRPr="002730FE">
        <w:rPr>
          <w:rFonts w:ascii="PT Astra Serif" w:hAnsi="PT Astra Serif" w:cs="Times New Roman"/>
          <w:sz w:val="28"/>
          <w:szCs w:val="28"/>
        </w:rPr>
        <w:t xml:space="preserve"> руб. в 202</w:t>
      </w:r>
      <w:r w:rsidR="00645AFE" w:rsidRPr="002730FE">
        <w:rPr>
          <w:rFonts w:ascii="PT Astra Serif" w:hAnsi="PT Astra Serif" w:cs="Times New Roman"/>
          <w:sz w:val="28"/>
          <w:szCs w:val="28"/>
        </w:rPr>
        <w:t>4</w:t>
      </w:r>
      <w:r w:rsidRPr="002730FE">
        <w:rPr>
          <w:rFonts w:ascii="PT Astra Serif" w:hAnsi="PT Astra Serif" w:cs="Times New Roman"/>
          <w:sz w:val="28"/>
          <w:szCs w:val="28"/>
        </w:rPr>
        <w:t xml:space="preserve"> году), </w:t>
      </w:r>
      <w:r w:rsidR="00C95CCD">
        <w:rPr>
          <w:rFonts w:ascii="PT Astra Serif" w:hAnsi="PT Astra Serif" w:cs="Times New Roman"/>
          <w:sz w:val="28"/>
          <w:szCs w:val="28"/>
        </w:rPr>
        <w:br/>
      </w:r>
      <w:r w:rsidRPr="002730FE">
        <w:rPr>
          <w:rFonts w:ascii="PT Astra Serif" w:hAnsi="PT Astra Serif" w:cs="Times New Roman"/>
          <w:sz w:val="28"/>
          <w:szCs w:val="28"/>
        </w:rPr>
        <w:t xml:space="preserve">а увеличение стоимости услуг закономерно снижает их доступность </w:t>
      </w:r>
      <w:r w:rsidR="00C95CCD">
        <w:rPr>
          <w:rFonts w:ascii="PT Astra Serif" w:hAnsi="PT Astra Serif" w:cs="Times New Roman"/>
          <w:sz w:val="28"/>
          <w:szCs w:val="28"/>
        </w:rPr>
        <w:br/>
      </w:r>
      <w:r w:rsidRPr="002730FE">
        <w:rPr>
          <w:rFonts w:ascii="PT Astra Serif" w:hAnsi="PT Astra Serif" w:cs="Times New Roman"/>
          <w:sz w:val="28"/>
          <w:szCs w:val="28"/>
        </w:rPr>
        <w:t xml:space="preserve">для граждан и организаций в текущей социально-экономической </w:t>
      </w:r>
      <w:r w:rsidR="00C95CCD">
        <w:rPr>
          <w:rFonts w:ascii="PT Astra Serif" w:hAnsi="PT Astra Serif" w:cs="Times New Roman"/>
          <w:sz w:val="28"/>
          <w:szCs w:val="28"/>
        </w:rPr>
        <w:br/>
      </w:r>
      <w:r w:rsidRPr="002730FE">
        <w:rPr>
          <w:rFonts w:ascii="PT Astra Serif" w:hAnsi="PT Astra Serif" w:cs="Times New Roman"/>
          <w:sz w:val="28"/>
          <w:szCs w:val="28"/>
        </w:rPr>
        <w:t xml:space="preserve">ситуации. </w:t>
      </w:r>
    </w:p>
    <w:p w14:paraId="7CCDD3E2" w14:textId="4A605A4D"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2730FE">
        <w:rPr>
          <w:rFonts w:ascii="PT Astra Serif" w:hAnsi="PT Astra Serif" w:cs="Times New Roman"/>
          <w:sz w:val="28"/>
          <w:szCs w:val="28"/>
        </w:rPr>
        <w:t xml:space="preserve">Сравнительный анализ результативности льготы и предлагаемого </w:t>
      </w:r>
      <w:r w:rsidRPr="002730FE">
        <w:rPr>
          <w:rFonts w:ascii="PT Astra Serif" w:hAnsi="PT Astra Serif" w:cs="Times New Roman"/>
          <w:sz w:val="28"/>
          <w:szCs w:val="28"/>
        </w:rPr>
        <w:br/>
        <w:t>в качестве альтернативной меры государственной поддержки субсидирования из федерального бюджета показал, что объем субсидирования в результате необходимости его администрирования повлечет дополнительный расход бюджета, который в 3,7 раз</w:t>
      </w:r>
      <w:r w:rsidR="00B373C8" w:rsidRPr="002730FE">
        <w:rPr>
          <w:rFonts w:ascii="PT Astra Serif" w:hAnsi="PT Astra Serif" w:cs="Times New Roman"/>
          <w:sz w:val="28"/>
          <w:szCs w:val="28"/>
        </w:rPr>
        <w:t>а</w:t>
      </w:r>
      <w:r w:rsidRPr="002730FE">
        <w:rPr>
          <w:rFonts w:ascii="PT Astra Serif" w:hAnsi="PT Astra Serif" w:cs="Times New Roman"/>
          <w:sz w:val="28"/>
          <w:szCs w:val="28"/>
        </w:rPr>
        <w:t xml:space="preserve"> </w:t>
      </w:r>
      <w:r w:rsidR="00D73181" w:rsidRPr="002730FE">
        <w:rPr>
          <w:rFonts w:ascii="PT Astra Serif" w:hAnsi="PT Astra Serif" w:cs="Times New Roman"/>
          <w:sz w:val="28"/>
          <w:szCs w:val="28"/>
        </w:rPr>
        <w:br/>
      </w:r>
      <w:r w:rsidRPr="002730FE">
        <w:rPr>
          <w:rFonts w:ascii="PT Astra Serif" w:hAnsi="PT Astra Serif" w:cs="Times New Roman"/>
          <w:sz w:val="28"/>
          <w:szCs w:val="28"/>
        </w:rPr>
        <w:t xml:space="preserve">превышает фактический объем налогового расхода по НИО, </w:t>
      </w:r>
      <w:r w:rsidR="00D73181" w:rsidRPr="002730FE">
        <w:rPr>
          <w:rFonts w:ascii="PT Astra Serif" w:hAnsi="PT Astra Serif" w:cs="Times New Roman"/>
          <w:sz w:val="28"/>
          <w:szCs w:val="28"/>
        </w:rPr>
        <w:br/>
      </w:r>
      <w:r w:rsidRPr="002730FE">
        <w:rPr>
          <w:rFonts w:ascii="PT Astra Serif" w:hAnsi="PT Astra Serif" w:cs="Times New Roman"/>
          <w:sz w:val="28"/>
          <w:szCs w:val="28"/>
        </w:rPr>
        <w:t>что говорит о финансовой нецелесообразности использования альтернативного механизма по сравнению с действующим налоговым регулированием.</w:t>
      </w:r>
      <w:proofErr w:type="gramEnd"/>
    </w:p>
    <w:p w14:paraId="7F467797" w14:textId="1E7A40F5"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Наличие налоговой льготы по уплате НИО снижает профессиональные расходы 36 000 адвокатов на содержание </w:t>
      </w:r>
      <w:r w:rsidR="00C95CCD">
        <w:rPr>
          <w:rFonts w:ascii="PT Astra Serif" w:hAnsi="PT Astra Serif" w:cs="Times New Roman"/>
          <w:sz w:val="28"/>
          <w:szCs w:val="28"/>
        </w:rPr>
        <w:br/>
      </w:r>
      <w:r w:rsidRPr="002730FE">
        <w:rPr>
          <w:rFonts w:ascii="PT Astra Serif" w:hAnsi="PT Astra Serif" w:cs="Times New Roman"/>
          <w:sz w:val="28"/>
          <w:szCs w:val="28"/>
        </w:rPr>
        <w:t xml:space="preserve">адвокатских образований и, соответственно, снижает стоимость оказываемой адвокатами квалифицированной юридической помощи, </w:t>
      </w:r>
      <w:r w:rsidR="00C95CCD">
        <w:rPr>
          <w:rFonts w:ascii="PT Astra Serif" w:hAnsi="PT Astra Serif" w:cs="Times New Roman"/>
          <w:sz w:val="28"/>
          <w:szCs w:val="28"/>
        </w:rPr>
        <w:br/>
      </w:r>
      <w:r w:rsidRPr="002730FE">
        <w:rPr>
          <w:rFonts w:ascii="PT Astra Serif" w:hAnsi="PT Astra Serif" w:cs="Times New Roman"/>
          <w:sz w:val="28"/>
          <w:szCs w:val="28"/>
        </w:rPr>
        <w:t xml:space="preserve">делая эту помощь более доступной для большего количества </w:t>
      </w:r>
      <w:r w:rsidR="00C95CCD">
        <w:rPr>
          <w:rFonts w:ascii="PT Astra Serif" w:hAnsi="PT Astra Serif" w:cs="Times New Roman"/>
          <w:sz w:val="28"/>
          <w:szCs w:val="28"/>
        </w:rPr>
        <w:br/>
      </w:r>
      <w:r w:rsidRPr="002730FE">
        <w:rPr>
          <w:rFonts w:ascii="PT Astra Serif" w:hAnsi="PT Astra Serif" w:cs="Times New Roman"/>
          <w:sz w:val="28"/>
          <w:szCs w:val="28"/>
        </w:rPr>
        <w:t xml:space="preserve">граждан и организаций. </w:t>
      </w:r>
    </w:p>
    <w:p w14:paraId="4D66CAAD" w14:textId="7F121D95" w:rsidR="009F26EE" w:rsidRPr="002730FE"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2730FE">
        <w:rPr>
          <w:rFonts w:ascii="PT Astra Serif" w:hAnsi="PT Astra Serif" w:cs="Times New Roman"/>
          <w:sz w:val="28"/>
          <w:szCs w:val="28"/>
        </w:rPr>
        <w:t xml:space="preserve">Таким образом, данная налоговая льгота способствует обеспечению прав граждан на доступ к правосудию и получению квалифицированной юридической помощи, что соответствует целям социально-экономической политики </w:t>
      </w:r>
      <w:r w:rsidR="00D73181" w:rsidRPr="002730FE">
        <w:rPr>
          <w:rFonts w:ascii="PT Astra Serif" w:hAnsi="PT Astra Serif" w:cs="Times New Roman"/>
          <w:sz w:val="28"/>
          <w:szCs w:val="28"/>
        </w:rPr>
        <w:t>«</w:t>
      </w:r>
      <w:r w:rsidRPr="002730FE">
        <w:rPr>
          <w:rFonts w:ascii="PT Astra Serif" w:hAnsi="PT Astra Serif" w:cs="Times New Roman"/>
          <w:sz w:val="28"/>
          <w:szCs w:val="28"/>
        </w:rPr>
        <w:t>Повышение качества жизни и благосостояния граждан</w:t>
      </w:r>
      <w:r w:rsidR="00D73181" w:rsidRPr="002730FE">
        <w:rPr>
          <w:rFonts w:ascii="PT Astra Serif" w:hAnsi="PT Astra Serif" w:cs="Times New Roman"/>
          <w:sz w:val="28"/>
          <w:szCs w:val="28"/>
        </w:rPr>
        <w:t>»</w:t>
      </w:r>
      <w:r w:rsidRPr="002730FE">
        <w:rPr>
          <w:rFonts w:ascii="PT Astra Serif" w:hAnsi="PT Astra Serif" w:cs="Times New Roman"/>
          <w:sz w:val="28"/>
          <w:szCs w:val="28"/>
        </w:rPr>
        <w:t xml:space="preserve">, </w:t>
      </w:r>
      <w:r w:rsidR="00D73181" w:rsidRPr="002730FE">
        <w:rPr>
          <w:rFonts w:ascii="PT Astra Serif" w:hAnsi="PT Astra Serif" w:cs="Times New Roman"/>
          <w:sz w:val="28"/>
          <w:szCs w:val="28"/>
        </w:rPr>
        <w:t>«</w:t>
      </w:r>
      <w:r w:rsidRPr="002730FE">
        <w:rPr>
          <w:rFonts w:ascii="PT Astra Serif" w:hAnsi="PT Astra Serif" w:cs="Times New Roman"/>
          <w:sz w:val="28"/>
          <w:szCs w:val="28"/>
        </w:rPr>
        <w:t>Укрепление законности, развитие механизмов взаимодействия госу</w:t>
      </w:r>
      <w:r w:rsidR="00D73181" w:rsidRPr="002730FE">
        <w:rPr>
          <w:rFonts w:ascii="PT Astra Serif" w:hAnsi="PT Astra Serif" w:cs="Times New Roman"/>
          <w:sz w:val="28"/>
          <w:szCs w:val="28"/>
        </w:rPr>
        <w:t>дарства и гражданского общества»</w:t>
      </w:r>
      <w:r w:rsidRPr="002730FE">
        <w:rPr>
          <w:rFonts w:ascii="PT Astra Serif" w:hAnsi="PT Astra Serif" w:cs="Times New Roman"/>
          <w:sz w:val="28"/>
          <w:szCs w:val="28"/>
        </w:rPr>
        <w:t>, предусмотренным Стратегией национальной безопасности Российской Федерации (Указ Президента Р</w:t>
      </w:r>
      <w:r w:rsidR="00D73181" w:rsidRPr="002730FE">
        <w:rPr>
          <w:rFonts w:ascii="PT Astra Serif" w:hAnsi="PT Astra Serif" w:cs="Times New Roman"/>
          <w:sz w:val="28"/>
          <w:szCs w:val="28"/>
        </w:rPr>
        <w:t>оссийской Федерации</w:t>
      </w:r>
      <w:r w:rsidRPr="002730FE">
        <w:rPr>
          <w:rFonts w:ascii="PT Astra Serif" w:hAnsi="PT Astra Serif" w:cs="Times New Roman"/>
          <w:sz w:val="28"/>
          <w:szCs w:val="28"/>
        </w:rPr>
        <w:t xml:space="preserve"> от 02.07.2021 № 400).</w:t>
      </w:r>
      <w:proofErr w:type="gramEnd"/>
    </w:p>
    <w:p w14:paraId="2E5F8C10" w14:textId="6F08C9D3" w:rsidR="0072765F" w:rsidRDefault="009F26EE" w:rsidP="002730FE">
      <w:pPr>
        <w:shd w:val="clear" w:color="auto" w:fill="FFFFFF" w:themeFill="background1"/>
        <w:spacing w:after="0" w:line="380" w:lineRule="exact"/>
        <w:ind w:firstLine="709"/>
        <w:jc w:val="both"/>
        <w:rPr>
          <w:rFonts w:ascii="PT Astra Serif" w:hAnsi="PT Astra Serif" w:cs="Times New Roman"/>
          <w:sz w:val="28"/>
          <w:szCs w:val="28"/>
        </w:rPr>
      </w:pPr>
      <w:r w:rsidRPr="002730FE">
        <w:rPr>
          <w:rFonts w:ascii="PT Astra Serif" w:hAnsi="PT Astra Serif" w:cs="Times New Roman"/>
          <w:sz w:val="28"/>
          <w:szCs w:val="28"/>
        </w:rPr>
        <w:t xml:space="preserve">На основании изложенного куратором данного налогового расхода рекомендуется дальнейшее сохранение льготы по освобождению </w:t>
      </w:r>
      <w:r w:rsidRPr="002730FE">
        <w:rPr>
          <w:rFonts w:ascii="PT Astra Serif" w:hAnsi="PT Astra Serif" w:cs="Times New Roman"/>
          <w:sz w:val="28"/>
          <w:szCs w:val="28"/>
        </w:rPr>
        <w:br/>
        <w:t xml:space="preserve">от уплаты на имущество организаций коллегий адвокатов, адвокатских </w:t>
      </w:r>
      <w:r w:rsidRPr="002730FE">
        <w:rPr>
          <w:rFonts w:ascii="PT Astra Serif" w:hAnsi="PT Astra Serif" w:cs="Times New Roman"/>
          <w:sz w:val="28"/>
          <w:szCs w:val="28"/>
        </w:rPr>
        <w:lastRenderedPageBreak/>
        <w:t>бюро и юридических консультаций, обусловленн</w:t>
      </w:r>
      <w:r w:rsidR="00B373C8" w:rsidRPr="002730FE">
        <w:rPr>
          <w:rFonts w:ascii="PT Astra Serif" w:hAnsi="PT Astra Serif" w:cs="Times New Roman"/>
          <w:sz w:val="28"/>
          <w:szCs w:val="28"/>
        </w:rPr>
        <w:t>ому</w:t>
      </w:r>
      <w:r w:rsidRPr="002730FE">
        <w:rPr>
          <w:rFonts w:ascii="PT Astra Serif" w:hAnsi="PT Astra Serif" w:cs="Times New Roman"/>
          <w:sz w:val="28"/>
          <w:szCs w:val="28"/>
        </w:rPr>
        <w:t xml:space="preserve"> льготой, установленной пунктом 14 статьи 381 Налогового кодекса Российской Федерации, в полном объеме.</w:t>
      </w:r>
    </w:p>
    <w:p w14:paraId="531AB006" w14:textId="77777777" w:rsidR="00C95CCD" w:rsidRPr="002730FE" w:rsidRDefault="00C95CCD" w:rsidP="002730FE">
      <w:pPr>
        <w:shd w:val="clear" w:color="auto" w:fill="FFFFFF" w:themeFill="background1"/>
        <w:spacing w:after="0" w:line="380" w:lineRule="exact"/>
        <w:ind w:firstLine="709"/>
        <w:jc w:val="both"/>
        <w:rPr>
          <w:rFonts w:ascii="PT Astra Serif" w:hAnsi="PT Astra Serif" w:cs="Times New Roman"/>
          <w:sz w:val="28"/>
          <w:szCs w:val="28"/>
        </w:rPr>
      </w:pPr>
    </w:p>
    <w:p w14:paraId="60473AA8" w14:textId="5B9AC803" w:rsidR="009F26EE" w:rsidRPr="002730FE" w:rsidRDefault="009F26EE" w:rsidP="002730FE">
      <w:pPr>
        <w:shd w:val="clear" w:color="auto" w:fill="FFFFFF" w:themeFill="background1"/>
        <w:spacing w:after="0" w:line="380" w:lineRule="exact"/>
        <w:ind w:firstLine="709"/>
        <w:jc w:val="both"/>
        <w:rPr>
          <w:rFonts w:ascii="PT Astra Serif" w:eastAsia="Calibri" w:hAnsi="PT Astra Serif" w:cs="Times New Roman"/>
          <w:b/>
          <w:sz w:val="28"/>
          <w:szCs w:val="28"/>
        </w:rPr>
      </w:pPr>
      <w:r w:rsidRPr="002730FE">
        <w:rPr>
          <w:rFonts w:ascii="PT Astra Serif" w:eastAsia="Calibri" w:hAnsi="PT Astra Serif" w:cs="Times New Roman"/>
          <w:b/>
          <w:sz w:val="28"/>
          <w:szCs w:val="28"/>
        </w:rPr>
        <w:t>4.3.</w:t>
      </w:r>
      <w:r w:rsidRPr="002730FE">
        <w:rPr>
          <w:rFonts w:ascii="PT Astra Serif" w:eastAsia="Calibri" w:hAnsi="PT Astra Serif" w:cs="Times New Roman"/>
          <w:b/>
          <w:sz w:val="28"/>
          <w:szCs w:val="28"/>
        </w:rPr>
        <w:tab/>
        <w:t>Иные предложения Минфину России</w:t>
      </w:r>
    </w:p>
    <w:p w14:paraId="27A21C78" w14:textId="01C5D25B" w:rsidR="009F26EE" w:rsidRPr="002730FE" w:rsidRDefault="009F26EE" w:rsidP="002730FE">
      <w:pPr>
        <w:shd w:val="clear" w:color="auto" w:fill="FFFFFF" w:themeFill="background1"/>
        <w:spacing w:after="0" w:line="380" w:lineRule="exact"/>
        <w:ind w:firstLine="709"/>
        <w:jc w:val="both"/>
        <w:rPr>
          <w:rFonts w:ascii="PT Astra Serif" w:eastAsia="Calibri" w:hAnsi="PT Astra Serif" w:cs="Times New Roman"/>
          <w:sz w:val="28"/>
          <w:szCs w:val="28"/>
        </w:rPr>
      </w:pPr>
      <w:r w:rsidRPr="002730FE">
        <w:rPr>
          <w:rFonts w:ascii="PT Astra Serif" w:eastAsia="Calibri" w:hAnsi="PT Astra Serif" w:cs="Times New Roman"/>
          <w:sz w:val="28"/>
          <w:szCs w:val="28"/>
        </w:rPr>
        <w:t xml:space="preserve">В соответствии с пунктом 2 Правил № 439 куратором налогового расхода </w:t>
      </w:r>
      <w:proofErr w:type="gramStart"/>
      <w:r w:rsidRPr="002730FE">
        <w:rPr>
          <w:rFonts w:ascii="PT Astra Serif" w:eastAsia="Calibri" w:hAnsi="PT Astra Serif" w:cs="Times New Roman"/>
          <w:sz w:val="28"/>
          <w:szCs w:val="28"/>
        </w:rPr>
        <w:t>определяется</w:t>
      </w:r>
      <w:proofErr w:type="gramEnd"/>
      <w:r w:rsidRPr="002730FE">
        <w:rPr>
          <w:rFonts w:ascii="PT Astra Serif" w:eastAsia="Calibri" w:hAnsi="PT Astra Serif" w:cs="Times New Roman"/>
          <w:sz w:val="28"/>
          <w:szCs w:val="28"/>
        </w:rPr>
        <w:t xml:space="preserve"> в том числе организация в соответствии </w:t>
      </w:r>
      <w:r w:rsidRPr="002730FE">
        <w:rPr>
          <w:rFonts w:ascii="PT Astra Serif" w:eastAsia="Calibri" w:hAnsi="PT Astra Serif" w:cs="Times New Roman"/>
          <w:sz w:val="28"/>
          <w:szCs w:val="28"/>
        </w:rPr>
        <w:br/>
        <w:t xml:space="preserve">с полномочиями, установленными нормативными правовыми актами Российской Федерации, ответственная за достижение соответствующих налоговому расходу целей социально-экономической политики Российской Федерации. </w:t>
      </w:r>
    </w:p>
    <w:p w14:paraId="112AEE7B" w14:textId="77777777" w:rsidR="009F26EE" w:rsidRPr="002730FE" w:rsidRDefault="009F26EE" w:rsidP="002730FE">
      <w:pPr>
        <w:shd w:val="clear" w:color="auto" w:fill="FFFFFF" w:themeFill="background1"/>
        <w:spacing w:after="0" w:line="380" w:lineRule="exact"/>
        <w:ind w:firstLine="709"/>
        <w:jc w:val="both"/>
        <w:rPr>
          <w:rFonts w:ascii="PT Astra Serif" w:eastAsia="Calibri" w:hAnsi="PT Astra Serif" w:cs="Times New Roman"/>
          <w:sz w:val="28"/>
          <w:szCs w:val="28"/>
        </w:rPr>
      </w:pPr>
      <w:r w:rsidRPr="002730FE">
        <w:rPr>
          <w:rFonts w:ascii="PT Astra Serif" w:eastAsia="Calibri" w:hAnsi="PT Astra Serif" w:cs="Times New Roman"/>
          <w:sz w:val="28"/>
          <w:szCs w:val="28"/>
        </w:rPr>
        <w:t>В силу статьи 35 Федерального закона № 63-ФЗ ФПА России 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w:t>
      </w:r>
    </w:p>
    <w:p w14:paraId="370B91B7" w14:textId="77777777" w:rsidR="009F26EE" w:rsidRPr="002730FE" w:rsidRDefault="009F26EE" w:rsidP="002730FE">
      <w:pPr>
        <w:shd w:val="clear" w:color="auto" w:fill="FFFFFF" w:themeFill="background1"/>
        <w:spacing w:after="0" w:line="380" w:lineRule="exact"/>
        <w:ind w:firstLine="709"/>
        <w:jc w:val="both"/>
        <w:rPr>
          <w:rFonts w:ascii="PT Astra Serif" w:eastAsia="Calibri" w:hAnsi="PT Astra Serif" w:cs="Times New Roman"/>
          <w:sz w:val="28"/>
          <w:szCs w:val="28"/>
        </w:rPr>
      </w:pPr>
      <w:proofErr w:type="gramStart"/>
      <w:r w:rsidRPr="002730FE">
        <w:rPr>
          <w:rFonts w:ascii="PT Astra Serif" w:eastAsia="Calibri" w:hAnsi="PT Astra Serif" w:cs="Times New Roman"/>
          <w:sz w:val="28"/>
          <w:szCs w:val="28"/>
        </w:rPr>
        <w:t xml:space="preserve">Кроме того, ФПА России как орган адвокатского самоуправления </w:t>
      </w:r>
      <w:r w:rsidRPr="002730FE">
        <w:rPr>
          <w:rFonts w:ascii="PT Astra Serif" w:eastAsia="Calibri" w:hAnsi="PT Astra Serif" w:cs="Times New Roman"/>
          <w:sz w:val="28"/>
          <w:szCs w:val="28"/>
        </w:rPr>
        <w:br/>
        <w:t xml:space="preserve">в Российской Федерации создана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w:t>
      </w:r>
      <w:r w:rsidRPr="002730FE">
        <w:rPr>
          <w:rFonts w:ascii="PT Astra Serif" w:eastAsia="Calibri" w:hAnsi="PT Astra Serif" w:cs="Times New Roman"/>
          <w:sz w:val="28"/>
          <w:szCs w:val="28"/>
        </w:rPr>
        <w:br/>
        <w:t>в соответствии с законодательством Российской Федерации.</w:t>
      </w:r>
      <w:proofErr w:type="gramEnd"/>
      <w:r w:rsidRPr="002730FE">
        <w:rPr>
          <w:rFonts w:ascii="PT Astra Serif" w:eastAsia="Calibri" w:hAnsi="PT Astra Serif" w:cs="Times New Roman"/>
          <w:sz w:val="28"/>
          <w:szCs w:val="28"/>
        </w:rPr>
        <w:t xml:space="preserve"> ФПА России является также организацией, уполномоченной на представление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w:t>
      </w:r>
    </w:p>
    <w:p w14:paraId="51E1F9B0" w14:textId="3EC0D25C" w:rsidR="009F26EE" w:rsidRPr="002730FE" w:rsidRDefault="009F26EE" w:rsidP="002730FE">
      <w:pPr>
        <w:shd w:val="clear" w:color="auto" w:fill="FFFFFF" w:themeFill="background1"/>
        <w:spacing w:after="0" w:line="380" w:lineRule="exact"/>
        <w:ind w:firstLine="709"/>
        <w:jc w:val="both"/>
        <w:rPr>
          <w:rFonts w:ascii="PT Astra Serif" w:eastAsia="Calibri" w:hAnsi="PT Astra Serif" w:cs="Times New Roman"/>
          <w:sz w:val="28"/>
          <w:szCs w:val="28"/>
        </w:rPr>
      </w:pPr>
      <w:r w:rsidRPr="002730FE">
        <w:rPr>
          <w:rFonts w:ascii="PT Astra Serif" w:eastAsia="Calibri" w:hAnsi="PT Astra Serif" w:cs="Times New Roman"/>
          <w:sz w:val="28"/>
          <w:szCs w:val="28"/>
        </w:rPr>
        <w:t xml:space="preserve">В этой связи просим рассмотреть возможность вынесения </w:t>
      </w:r>
      <w:r w:rsidRPr="002730FE">
        <w:rPr>
          <w:rFonts w:ascii="PT Astra Serif" w:eastAsia="Calibri" w:hAnsi="PT Astra Serif" w:cs="Times New Roman"/>
          <w:sz w:val="28"/>
          <w:szCs w:val="28"/>
        </w:rPr>
        <w:br/>
        <w:t xml:space="preserve">на Правительственную комиссию по вопросам оптимизации </w:t>
      </w:r>
      <w:r w:rsidR="00C95CCD">
        <w:rPr>
          <w:rFonts w:ascii="PT Astra Serif" w:eastAsia="Calibri" w:hAnsi="PT Astra Serif" w:cs="Times New Roman"/>
          <w:sz w:val="28"/>
          <w:szCs w:val="28"/>
        </w:rPr>
        <w:br/>
      </w:r>
      <w:r w:rsidRPr="002730FE">
        <w:rPr>
          <w:rFonts w:ascii="PT Astra Serif" w:eastAsia="Calibri" w:hAnsi="PT Astra Serif" w:cs="Times New Roman"/>
          <w:sz w:val="28"/>
          <w:szCs w:val="28"/>
        </w:rPr>
        <w:t xml:space="preserve">и повышения эффективности бюджетных расходов вопроса </w:t>
      </w:r>
      <w:r w:rsidR="00C95CCD">
        <w:rPr>
          <w:rFonts w:ascii="PT Astra Serif" w:eastAsia="Calibri" w:hAnsi="PT Astra Serif" w:cs="Times New Roman"/>
          <w:sz w:val="28"/>
          <w:szCs w:val="28"/>
        </w:rPr>
        <w:br/>
      </w:r>
      <w:r w:rsidRPr="002730FE">
        <w:rPr>
          <w:rFonts w:ascii="PT Astra Serif" w:eastAsia="Calibri" w:hAnsi="PT Astra Serif" w:cs="Times New Roman"/>
          <w:sz w:val="28"/>
          <w:szCs w:val="28"/>
        </w:rPr>
        <w:t>об определении куратором вышеуказанных налоговых расходов именно ФПА России.</w:t>
      </w:r>
    </w:p>
    <w:p w14:paraId="08251470" w14:textId="5BF7FBE5" w:rsidR="00E6681A" w:rsidRPr="002730FE" w:rsidRDefault="009F26EE" w:rsidP="002730FE">
      <w:pPr>
        <w:shd w:val="clear" w:color="auto" w:fill="FFFFFF" w:themeFill="background1"/>
        <w:spacing w:after="0" w:line="380" w:lineRule="exact"/>
        <w:ind w:firstLine="709"/>
        <w:jc w:val="both"/>
        <w:rPr>
          <w:rFonts w:ascii="PT Astra Serif" w:eastAsia="Calibri" w:hAnsi="PT Astra Serif" w:cs="Times New Roman"/>
          <w:sz w:val="28"/>
          <w:szCs w:val="28"/>
        </w:rPr>
      </w:pPr>
      <w:r w:rsidRPr="002730FE">
        <w:rPr>
          <w:rFonts w:ascii="PT Astra Serif" w:eastAsia="Calibri" w:hAnsi="PT Astra Serif" w:cs="Times New Roman"/>
          <w:sz w:val="28"/>
          <w:szCs w:val="28"/>
        </w:rPr>
        <w:t>Ранее ФПА России сообщала о готовности принять на себя функцию налогового куратора в отношении соответствующих налоговых расходов.</w:t>
      </w:r>
    </w:p>
    <w:sectPr w:rsidR="00E6681A" w:rsidRPr="002730FE" w:rsidSect="003843B0">
      <w:headerReference w:type="default" r:id="rId14"/>
      <w:pgSz w:w="11906" w:h="16838"/>
      <w:pgMar w:top="1418" w:right="1418" w:bottom="170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F475A" w14:textId="77777777" w:rsidR="00BA245E" w:rsidRDefault="00BA245E" w:rsidP="00F95A39">
      <w:pPr>
        <w:spacing w:after="0" w:line="240" w:lineRule="auto"/>
      </w:pPr>
      <w:r>
        <w:separator/>
      </w:r>
    </w:p>
  </w:endnote>
  <w:endnote w:type="continuationSeparator" w:id="0">
    <w:p w14:paraId="6E8D0EFF" w14:textId="77777777" w:rsidR="00BA245E" w:rsidRDefault="00BA245E" w:rsidP="00F9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57AC8" w14:textId="77777777" w:rsidR="00BA245E" w:rsidRDefault="00BA245E" w:rsidP="00F95A39">
      <w:pPr>
        <w:spacing w:after="0" w:line="240" w:lineRule="auto"/>
      </w:pPr>
      <w:r>
        <w:separator/>
      </w:r>
    </w:p>
  </w:footnote>
  <w:footnote w:type="continuationSeparator" w:id="0">
    <w:p w14:paraId="7E06DB2F" w14:textId="77777777" w:rsidR="00BA245E" w:rsidRDefault="00BA245E" w:rsidP="00F95A39">
      <w:pPr>
        <w:spacing w:after="0" w:line="240" w:lineRule="auto"/>
      </w:pPr>
      <w:r>
        <w:continuationSeparator/>
      </w:r>
    </w:p>
  </w:footnote>
  <w:footnote w:id="1">
    <w:p w14:paraId="0C7E6EC3" w14:textId="409F1E10" w:rsidR="00BA245E" w:rsidRPr="00BA245E" w:rsidRDefault="00BA245E" w:rsidP="003843B0">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xml:space="preserve"> </w:t>
      </w:r>
      <w:r>
        <w:rPr>
          <w:rFonts w:ascii="Times New Roman" w:hAnsi="Times New Roman" w:cs="Times New Roman"/>
        </w:rPr>
        <w:tab/>
      </w:r>
      <w:r w:rsidRPr="003146AF">
        <w:rPr>
          <w:rFonts w:ascii="Times New Roman" w:hAnsi="Times New Roman" w:cs="Times New Roman"/>
        </w:rPr>
        <w:t>С учетом обновленной версии разъяснений по применению положений указанных Правил, направленной кураторам налоговых расходов Российской Федерации письмом Минфина Р</w:t>
      </w:r>
      <w:r>
        <w:rPr>
          <w:rFonts w:ascii="Times New Roman" w:hAnsi="Times New Roman" w:cs="Times New Roman"/>
        </w:rPr>
        <w:t>оссии</w:t>
      </w:r>
      <w:r w:rsidRPr="003146AF">
        <w:rPr>
          <w:rFonts w:ascii="Times New Roman" w:hAnsi="Times New Roman" w:cs="Times New Roman"/>
        </w:rPr>
        <w:t xml:space="preserve"> </w:t>
      </w:r>
      <w:r>
        <w:rPr>
          <w:rFonts w:ascii="Times New Roman" w:hAnsi="Times New Roman" w:cs="Times New Roman"/>
        </w:rPr>
        <w:br/>
      </w:r>
      <w:r w:rsidRPr="003146AF">
        <w:rPr>
          <w:rFonts w:ascii="Times New Roman" w:hAnsi="Times New Roman" w:cs="Times New Roman"/>
        </w:rPr>
        <w:t>от 30.08.2024 № 15-</w:t>
      </w:r>
      <w:r w:rsidRPr="00BA245E">
        <w:rPr>
          <w:rFonts w:ascii="Times New Roman" w:hAnsi="Times New Roman" w:cs="Times New Roman"/>
        </w:rPr>
        <w:t>07-15/82438.</w:t>
      </w:r>
    </w:p>
  </w:footnote>
  <w:footnote w:id="2">
    <w:p w14:paraId="357B1A94" w14:textId="6C46A6E4" w:rsidR="00BA245E" w:rsidRPr="00BA245E" w:rsidRDefault="00BA245E" w:rsidP="003146AF">
      <w:pPr>
        <w:pStyle w:val="af2"/>
        <w:ind w:left="709" w:hanging="709"/>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xml:space="preserve"> </w:t>
      </w:r>
      <w:r w:rsidRPr="003C3DF0">
        <w:rPr>
          <w:rFonts w:ascii="Times New Roman" w:hAnsi="Times New Roman" w:cs="Times New Roman"/>
        </w:rPr>
        <w:tab/>
      </w:r>
      <w:r w:rsidRPr="003146AF">
        <w:rPr>
          <w:rFonts w:ascii="Times New Roman" w:hAnsi="Times New Roman" w:cs="Times New Roman"/>
        </w:rPr>
        <w:t>Письмо Минфина России от 15.11.2024 № 23-05-</w:t>
      </w:r>
      <w:r w:rsidRPr="00BA245E">
        <w:rPr>
          <w:rFonts w:ascii="Times New Roman" w:hAnsi="Times New Roman" w:cs="Times New Roman"/>
        </w:rPr>
        <w:t>06/113132.</w:t>
      </w:r>
    </w:p>
  </w:footnote>
  <w:footnote w:id="3">
    <w:p w14:paraId="4A8322A4" w14:textId="6365E971" w:rsidR="00BA245E" w:rsidRPr="003146AF" w:rsidRDefault="00BA245E" w:rsidP="003146AF">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0"/>
          <w:szCs w:val="20"/>
        </w:rPr>
      </w:pPr>
      <w:r w:rsidRPr="00BA245E">
        <w:rPr>
          <w:rStyle w:val="af4"/>
          <w:rFonts w:ascii="Times New Roman" w:hAnsi="Times New Roman" w:cs="Times New Roman"/>
          <w:sz w:val="20"/>
          <w:szCs w:val="20"/>
        </w:rPr>
        <w:footnoteRef/>
      </w:r>
      <w:r w:rsidRPr="00BA245E">
        <w:rPr>
          <w:rFonts w:ascii="Times New Roman" w:hAnsi="Times New Roman" w:cs="Times New Roman"/>
          <w:sz w:val="20"/>
          <w:szCs w:val="20"/>
        </w:rPr>
        <w:t xml:space="preserve"> </w:t>
      </w:r>
      <w:r w:rsidRPr="00BA245E">
        <w:rPr>
          <w:rFonts w:ascii="Times New Roman" w:hAnsi="Times New Roman" w:cs="Times New Roman"/>
          <w:sz w:val="20"/>
          <w:szCs w:val="20"/>
        </w:rPr>
        <w:tab/>
        <w:t>Письмо Минфина России от 21.11.2023 № 15-07-15/116118</w:t>
      </w:r>
      <w:r w:rsidRPr="003751F9">
        <w:rPr>
          <w:rFonts w:ascii="Times New Roman" w:hAnsi="Times New Roman" w:cs="Times New Roman"/>
          <w:color w:val="FF0000"/>
          <w:sz w:val="20"/>
          <w:szCs w:val="20"/>
        </w:rPr>
        <w:t>.</w:t>
      </w:r>
    </w:p>
  </w:footnote>
  <w:footnote w:id="4">
    <w:p w14:paraId="1CCBB323" w14:textId="072469A0" w:rsidR="00BA245E" w:rsidRPr="003146AF" w:rsidRDefault="00BA245E" w:rsidP="003843B0">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xml:space="preserve"> </w:t>
      </w:r>
      <w:r w:rsidRPr="003146AF">
        <w:rPr>
          <w:rFonts w:ascii="Times New Roman" w:hAnsi="Times New Roman" w:cs="Times New Roman"/>
        </w:rPr>
        <w:tab/>
        <w:t>Здесь и далее указанные нормативно-правовые акты приведены по данным Справочно-правовой системы «КонсультантПлюс» по состоянию обновления на 12.11.2025.</w:t>
      </w:r>
    </w:p>
  </w:footnote>
  <w:footnote w:id="5">
    <w:p w14:paraId="4DA3FB5D" w14:textId="4E973D32" w:rsidR="00BA245E" w:rsidRPr="007620C4" w:rsidRDefault="00BA245E" w:rsidP="003843B0">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xml:space="preserve"> </w:t>
      </w:r>
      <w:r w:rsidRPr="003C3DF0">
        <w:rPr>
          <w:rFonts w:ascii="Times New Roman" w:hAnsi="Times New Roman" w:cs="Times New Roman"/>
        </w:rPr>
        <w:tab/>
      </w:r>
      <w:r w:rsidRPr="003146AF">
        <w:rPr>
          <w:rFonts w:ascii="Times New Roman" w:hAnsi="Times New Roman" w:cs="Times New Roman"/>
        </w:rPr>
        <w:t xml:space="preserve">Текст документа опубликован по состоянию на 26.09.2025 </w:t>
      </w:r>
      <w:r w:rsidRPr="003843B0">
        <w:rPr>
          <w:rFonts w:ascii="Times New Roman" w:hAnsi="Times New Roman" w:cs="Times New Roman"/>
        </w:rPr>
        <w:t xml:space="preserve">на сайте </w:t>
      </w:r>
      <w:r w:rsidRPr="007620C4">
        <w:rPr>
          <w:rFonts w:ascii="Times New Roman" w:hAnsi="Times New Roman" w:cs="Times New Roman"/>
        </w:rPr>
        <w:t>Минэкономразвития России (</w:t>
      </w:r>
      <w:hyperlink r:id="rId1" w:history="1">
        <w:r w:rsidRPr="007620C4">
          <w:rPr>
            <w:rStyle w:val="ac"/>
            <w:rFonts w:ascii="Times New Roman" w:hAnsi="Times New Roman" w:cs="Times New Roman"/>
            <w:color w:val="auto"/>
            <w:u w:val="none"/>
          </w:rPr>
          <w:t>https://economy.gov.ru/material/directions/makroec/prognozy_socialno_ekonomicheskogo_razvitiya/prognoz_socialno_ekonomicheskogo_razvitiya_rf_na_2026_god_i_na_planovyy_period_2027_i_2028_godov.html</w:t>
        </w:r>
      </w:hyperlink>
      <w:r w:rsidRPr="007620C4">
        <w:rPr>
          <w:rFonts w:ascii="Times New Roman" w:hAnsi="Times New Roman" w:cs="Times New Roman"/>
        </w:rPr>
        <w:t xml:space="preserve">).  </w:t>
      </w:r>
    </w:p>
  </w:footnote>
  <w:footnote w:id="6">
    <w:p w14:paraId="59C78D5F" w14:textId="6B666DE3" w:rsidR="00BA245E" w:rsidRPr="003146AF" w:rsidRDefault="00BA245E" w:rsidP="007B647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Федеральный закон от 21.11.2011 № 324-ФЗ «О бесплатной юридической помощи </w:t>
      </w:r>
      <w:r w:rsidRPr="003146AF">
        <w:rPr>
          <w:rFonts w:ascii="Times New Roman" w:hAnsi="Times New Roman" w:cs="Times New Roman"/>
        </w:rPr>
        <w:br/>
        <w:t>в Российской Федерации».</w:t>
      </w:r>
    </w:p>
  </w:footnote>
  <w:footnote w:id="7">
    <w:p w14:paraId="63A53EED" w14:textId="3F869C61" w:rsidR="00BA245E" w:rsidRPr="003146AF" w:rsidRDefault="00BA245E" w:rsidP="007B647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146AF">
        <w:rPr>
          <w:rFonts w:ascii="Times New Roman" w:hAnsi="Times New Roman" w:cs="Times New Roman"/>
        </w:rPr>
        <w:tab/>
      </w:r>
      <w:proofErr w:type="gramStart"/>
      <w:r w:rsidRPr="003146AF">
        <w:rPr>
          <w:rFonts w:ascii="Times New Roman" w:hAnsi="Times New Roman" w:cs="Times New Roman"/>
        </w:rPr>
        <w:t xml:space="preserve">Постановление Правительства Российской Федерации от 01.12.2012 № 1240 «О порядке </w:t>
      </w:r>
      <w:r>
        <w:rPr>
          <w:rFonts w:ascii="Times New Roman" w:hAnsi="Times New Roman" w:cs="Times New Roman"/>
        </w:rPr>
        <w:br/>
      </w:r>
      <w:r w:rsidRPr="003146AF">
        <w:rPr>
          <w:rFonts w:ascii="Times New Roman" w:hAnsi="Times New Roman" w:cs="Times New Roman"/>
        </w:rPr>
        <w:t xml:space="preserve">и размере возмещения процессуальных издержек, связанных с производством по уголовному </w:t>
      </w:r>
      <w:r>
        <w:rPr>
          <w:rFonts w:ascii="Times New Roman" w:hAnsi="Times New Roman" w:cs="Times New Roman"/>
        </w:rPr>
        <w:br/>
      </w:r>
      <w:r w:rsidRPr="003146AF">
        <w:rPr>
          <w:rFonts w:ascii="Times New Roman" w:hAnsi="Times New Roman" w:cs="Times New Roman"/>
        </w:rPr>
        <w:t xml:space="preserve">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w:t>
      </w:r>
      <w:r>
        <w:rPr>
          <w:rFonts w:ascii="Times New Roman" w:hAnsi="Times New Roman" w:cs="Times New Roman"/>
        </w:rPr>
        <w:br/>
      </w:r>
      <w:r w:rsidRPr="003146AF">
        <w:rPr>
          <w:rFonts w:ascii="Times New Roman" w:hAnsi="Times New Roman" w:cs="Times New Roman"/>
        </w:rPr>
        <w:t>Суда Российской Федерации и о признании утратившими силу некоторых актов Совета Министров РСФСР  и Правительства Российской Федерации».</w:t>
      </w:r>
      <w:proofErr w:type="gramEnd"/>
    </w:p>
  </w:footnote>
  <w:footnote w:id="8">
    <w:p w14:paraId="7DB41506" w14:textId="11F44047" w:rsidR="00BA245E" w:rsidRPr="003146AF" w:rsidRDefault="00BA245E" w:rsidP="003146AF">
      <w:pPr>
        <w:pStyle w:val="af2"/>
        <w:ind w:left="709" w:hanging="709"/>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Федеральный закон от 12.01.1996 № 7-ФЗ «О некоммерческих организациях».</w:t>
      </w:r>
    </w:p>
  </w:footnote>
  <w:footnote w:id="9">
    <w:p w14:paraId="3320E51D" w14:textId="77FEFA54" w:rsidR="00BA245E" w:rsidRPr="007620C4" w:rsidRDefault="00BA245E" w:rsidP="007B6477">
      <w:pPr>
        <w:pStyle w:val="af5"/>
        <w:spacing w:before="0" w:beforeAutospacing="0" w:after="0" w:afterAutospacing="0"/>
        <w:jc w:val="both"/>
        <w:rPr>
          <w:sz w:val="20"/>
          <w:szCs w:val="20"/>
        </w:rPr>
      </w:pPr>
      <w:r w:rsidRPr="003146AF">
        <w:rPr>
          <w:rStyle w:val="af4"/>
          <w:rFonts w:eastAsiaTheme="majorEastAsia"/>
          <w:sz w:val="20"/>
          <w:szCs w:val="20"/>
        </w:rPr>
        <w:footnoteRef/>
      </w:r>
      <w:r w:rsidRPr="003146AF">
        <w:rPr>
          <w:sz w:val="20"/>
          <w:szCs w:val="20"/>
        </w:rPr>
        <w:t xml:space="preserve"> </w:t>
      </w:r>
      <w:r w:rsidRPr="003C3DF0">
        <w:rPr>
          <w:sz w:val="20"/>
          <w:szCs w:val="20"/>
        </w:rPr>
        <w:tab/>
      </w:r>
      <w:r w:rsidRPr="003146AF">
        <w:rPr>
          <w:sz w:val="20"/>
          <w:szCs w:val="20"/>
        </w:rPr>
        <w:t>Информация Конституционного Суда Р</w:t>
      </w:r>
      <w:r>
        <w:rPr>
          <w:sz w:val="20"/>
          <w:szCs w:val="20"/>
        </w:rPr>
        <w:t>оссийской Федерации</w:t>
      </w:r>
      <w:r w:rsidRPr="003146AF">
        <w:rPr>
          <w:sz w:val="20"/>
          <w:szCs w:val="20"/>
        </w:rPr>
        <w:t xml:space="preserve"> «Методологические аспекты конституционного контроля (к 30-летию Конституционного Суда Российской Федерации)». </w:t>
      </w:r>
      <w:r>
        <w:rPr>
          <w:sz w:val="20"/>
          <w:szCs w:val="20"/>
        </w:rPr>
        <w:br/>
      </w:r>
      <w:r w:rsidRPr="003146AF">
        <w:rPr>
          <w:sz w:val="20"/>
          <w:szCs w:val="20"/>
        </w:rPr>
        <w:t xml:space="preserve">Одобрено </w:t>
      </w:r>
      <w:r w:rsidRPr="007620C4">
        <w:rPr>
          <w:sz w:val="20"/>
          <w:szCs w:val="20"/>
        </w:rPr>
        <w:t>решением Конституционного Суда Российской Федерации от 19.10.2021 // Справочно-правовая система «</w:t>
      </w:r>
      <w:proofErr w:type="spellStart"/>
      <w:r w:rsidRPr="007620C4">
        <w:rPr>
          <w:sz w:val="20"/>
          <w:szCs w:val="20"/>
        </w:rPr>
        <w:t>КонсультантПлюс</w:t>
      </w:r>
      <w:proofErr w:type="spellEnd"/>
      <w:r w:rsidRPr="007620C4">
        <w:rPr>
          <w:sz w:val="20"/>
          <w:szCs w:val="20"/>
        </w:rPr>
        <w:t xml:space="preserve">». </w:t>
      </w:r>
    </w:p>
  </w:footnote>
  <w:footnote w:id="10">
    <w:p w14:paraId="29288621" w14:textId="0B6F8EE0" w:rsidR="00BA245E" w:rsidRPr="00E60D48" w:rsidRDefault="00BA245E" w:rsidP="003146AF">
      <w:pPr>
        <w:pStyle w:val="af2"/>
        <w:ind w:left="709" w:hanging="709"/>
        <w:jc w:val="both"/>
        <w:rPr>
          <w:rFonts w:ascii="Times New Roman" w:hAnsi="Times New Roman" w:cs="Times New Roman"/>
        </w:rPr>
      </w:pPr>
      <w:r w:rsidRPr="00E60D48">
        <w:rPr>
          <w:rStyle w:val="af4"/>
          <w:rFonts w:ascii="Times New Roman" w:hAnsi="Times New Roman" w:cs="Times New Roman"/>
        </w:rPr>
        <w:footnoteRef/>
      </w:r>
      <w:r w:rsidRPr="00E60D48">
        <w:rPr>
          <w:rFonts w:ascii="Times New Roman" w:hAnsi="Times New Roman" w:cs="Times New Roman"/>
        </w:rPr>
        <w:t xml:space="preserve"> </w:t>
      </w:r>
      <w:r w:rsidRPr="00E60D48">
        <w:rPr>
          <w:rFonts w:ascii="Times New Roman" w:hAnsi="Times New Roman" w:cs="Times New Roman"/>
        </w:rPr>
        <w:tab/>
        <w:t xml:space="preserve">Сайт «Адвокатской газеты» </w:t>
      </w:r>
      <w:hyperlink r:id="rId2" w:history="1">
        <w:r w:rsidRPr="00E60D48">
          <w:rPr>
            <w:rStyle w:val="ac"/>
            <w:rFonts w:ascii="Times New Roman" w:hAnsi="Times New Roman" w:cs="Times New Roman"/>
            <w:color w:val="auto"/>
            <w:u w:val="none"/>
          </w:rPr>
          <w:t>https://www.advgazeta.ru/ag-expert/feedback/</w:t>
        </w:r>
      </w:hyperlink>
      <w:r w:rsidRPr="00E60D48">
        <w:rPr>
          <w:rFonts w:ascii="Times New Roman" w:hAnsi="Times New Roman" w:cs="Times New Roman"/>
        </w:rPr>
        <w:t xml:space="preserve"> </w:t>
      </w:r>
    </w:p>
  </w:footnote>
  <w:footnote w:id="11">
    <w:p w14:paraId="2A6D6F29" w14:textId="76F098CC" w:rsidR="00BA245E" w:rsidRPr="00E60D48" w:rsidRDefault="00BA245E" w:rsidP="00E60D48">
      <w:pPr>
        <w:pStyle w:val="af2"/>
        <w:jc w:val="both"/>
        <w:rPr>
          <w:rFonts w:ascii="Times New Roman" w:hAnsi="Times New Roman" w:cs="Times New Roman"/>
        </w:rPr>
      </w:pPr>
      <w:r w:rsidRPr="00E60D48">
        <w:rPr>
          <w:rStyle w:val="af4"/>
          <w:rFonts w:ascii="Times New Roman" w:hAnsi="Times New Roman" w:cs="Times New Roman"/>
        </w:rPr>
        <w:footnoteRef/>
      </w:r>
      <w:r w:rsidRPr="00E60D48">
        <w:rPr>
          <w:rFonts w:ascii="Times New Roman" w:hAnsi="Times New Roman" w:cs="Times New Roman"/>
        </w:rPr>
        <w:t xml:space="preserve"> </w:t>
      </w:r>
      <w:r w:rsidRPr="00E60D48">
        <w:rPr>
          <w:rFonts w:ascii="Times New Roman" w:hAnsi="Times New Roman" w:cs="Times New Roman"/>
        </w:rPr>
        <w:tab/>
        <w:t xml:space="preserve">Сайт ФПА: </w:t>
      </w:r>
      <w:hyperlink r:id="rId3" w:history="1">
        <w:r w:rsidRPr="00E60D48">
          <w:rPr>
            <w:rStyle w:val="ac"/>
            <w:rFonts w:ascii="Times New Roman" w:hAnsi="Times New Roman" w:cs="Times New Roman"/>
            <w:color w:val="auto"/>
            <w:u w:val="none"/>
          </w:rPr>
          <w:t>https://fparf.ru/news/fpa/ispolnitelnyy-vitse-prezident-fpa-rf-oksana-sergeeva-vystupila-na-soveshchanii-v-minyuste-rossii/</w:t>
        </w:r>
      </w:hyperlink>
      <w:r w:rsidRPr="00E60D48">
        <w:rPr>
          <w:rFonts w:ascii="Times New Roman" w:hAnsi="Times New Roman" w:cs="Times New Roman"/>
        </w:rPr>
        <w:t xml:space="preserve"> </w:t>
      </w:r>
    </w:p>
  </w:footnote>
  <w:footnote w:id="12">
    <w:p w14:paraId="4DBFC13F" w14:textId="747C0DDE" w:rsidR="00BA245E" w:rsidRPr="00E60D48" w:rsidRDefault="00BA245E" w:rsidP="00E60D48">
      <w:pPr>
        <w:pStyle w:val="af5"/>
        <w:spacing w:before="0" w:beforeAutospacing="0" w:after="0" w:afterAutospacing="0"/>
        <w:jc w:val="both"/>
        <w:rPr>
          <w:sz w:val="20"/>
          <w:szCs w:val="20"/>
        </w:rPr>
      </w:pPr>
      <w:r w:rsidRPr="00E60D48">
        <w:rPr>
          <w:rStyle w:val="af4"/>
          <w:rFonts w:eastAsiaTheme="majorEastAsia"/>
          <w:sz w:val="20"/>
          <w:szCs w:val="20"/>
        </w:rPr>
        <w:footnoteRef/>
      </w:r>
      <w:r w:rsidRPr="00E60D48">
        <w:rPr>
          <w:sz w:val="20"/>
          <w:szCs w:val="20"/>
        </w:rPr>
        <w:t xml:space="preserve"> </w:t>
      </w:r>
      <w:r w:rsidRPr="00E60D48">
        <w:rPr>
          <w:sz w:val="20"/>
          <w:szCs w:val="20"/>
        </w:rPr>
        <w:tab/>
        <w:t>Постановление Конституционного Суда Р</w:t>
      </w:r>
      <w:r>
        <w:rPr>
          <w:sz w:val="20"/>
          <w:szCs w:val="20"/>
        </w:rPr>
        <w:t>оссийской Федерации</w:t>
      </w:r>
      <w:r w:rsidRPr="00E60D48">
        <w:rPr>
          <w:sz w:val="20"/>
          <w:szCs w:val="20"/>
        </w:rPr>
        <w:t xml:space="preserve"> от 23.12.1999 № 18-П.</w:t>
      </w:r>
    </w:p>
  </w:footnote>
  <w:footnote w:id="13">
    <w:p w14:paraId="5A2CB3D0" w14:textId="348C8020" w:rsidR="00BA245E" w:rsidRPr="007620C4" w:rsidRDefault="00BA245E" w:rsidP="00E60D48">
      <w:pPr>
        <w:pStyle w:val="af5"/>
        <w:spacing w:before="0" w:beforeAutospacing="0" w:after="0" w:afterAutospacing="0"/>
        <w:jc w:val="both"/>
        <w:rPr>
          <w:sz w:val="20"/>
          <w:szCs w:val="20"/>
        </w:rPr>
      </w:pPr>
      <w:r w:rsidRPr="003146AF">
        <w:rPr>
          <w:rStyle w:val="af4"/>
          <w:rFonts w:eastAsiaTheme="majorEastAsia"/>
          <w:sz w:val="20"/>
          <w:szCs w:val="20"/>
        </w:rPr>
        <w:footnoteRef/>
      </w:r>
      <w:r w:rsidRPr="003146AF">
        <w:rPr>
          <w:sz w:val="20"/>
          <w:szCs w:val="20"/>
        </w:rPr>
        <w:t xml:space="preserve"> </w:t>
      </w:r>
      <w:r w:rsidRPr="003C3DF0">
        <w:rPr>
          <w:sz w:val="20"/>
          <w:szCs w:val="20"/>
        </w:rPr>
        <w:tab/>
      </w:r>
      <w:r w:rsidRPr="003146AF">
        <w:rPr>
          <w:sz w:val="20"/>
          <w:szCs w:val="20"/>
        </w:rPr>
        <w:t xml:space="preserve">Постановление Конституционного Суда </w:t>
      </w:r>
      <w:r w:rsidRPr="007620C4">
        <w:rPr>
          <w:sz w:val="20"/>
          <w:szCs w:val="20"/>
        </w:rPr>
        <w:t>Российской Федерации от 23.12.1999 № 18-П; Определение Конституционного Суда Российской Федерации от 08.11.2005 № 439-О.</w:t>
      </w:r>
    </w:p>
  </w:footnote>
  <w:footnote w:id="14">
    <w:p w14:paraId="11527E99" w14:textId="53186A2D" w:rsidR="00BA245E" w:rsidRPr="003146AF" w:rsidRDefault="00BA245E" w:rsidP="00E60D48">
      <w:pPr>
        <w:pStyle w:val="af2"/>
        <w:jc w:val="both"/>
        <w:rPr>
          <w:rFonts w:ascii="Times New Roman" w:hAnsi="Times New Roman" w:cs="Times New Roman"/>
        </w:rPr>
      </w:pPr>
      <w:r w:rsidRPr="007620C4">
        <w:rPr>
          <w:rStyle w:val="af4"/>
          <w:rFonts w:ascii="Times New Roman" w:hAnsi="Times New Roman" w:cs="Times New Roman"/>
        </w:rPr>
        <w:footnoteRef/>
      </w:r>
      <w:r w:rsidRPr="007620C4">
        <w:rPr>
          <w:rFonts w:ascii="Times New Roman" w:hAnsi="Times New Roman" w:cs="Times New Roman"/>
        </w:rPr>
        <w:t xml:space="preserve"> </w:t>
      </w:r>
      <w:r w:rsidRPr="007620C4">
        <w:rPr>
          <w:rFonts w:ascii="Times New Roman" w:hAnsi="Times New Roman" w:cs="Times New Roman"/>
        </w:rPr>
        <w:tab/>
        <w:t xml:space="preserve">Согласно данным статистики Минюста России «Сведения об адвокатуре </w:t>
      </w:r>
      <w:r w:rsidRPr="003146AF">
        <w:rPr>
          <w:rFonts w:ascii="Times New Roman" w:hAnsi="Times New Roman" w:cs="Times New Roman"/>
        </w:rPr>
        <w:t xml:space="preserve">в Российской Федерации» за 12 месяцев 2024 г. (с учетом новых территорий). </w:t>
      </w:r>
    </w:p>
  </w:footnote>
  <w:footnote w:id="15">
    <w:p w14:paraId="1B19DCC6" w14:textId="14D5A872" w:rsidR="00BA245E" w:rsidRPr="003146AF" w:rsidRDefault="00BA245E" w:rsidP="00E56231">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Источник данных о фискальной информации</w:t>
      </w:r>
      <w:r>
        <w:rPr>
          <w:rFonts w:ascii="Times New Roman" w:hAnsi="Times New Roman" w:cs="Times New Roman"/>
        </w:rPr>
        <w:t>: Минфин России (п</w:t>
      </w:r>
      <w:r w:rsidRPr="003146AF">
        <w:rPr>
          <w:rFonts w:ascii="Times New Roman" w:hAnsi="Times New Roman" w:cs="Times New Roman"/>
        </w:rPr>
        <w:t xml:space="preserve">исьмо от 15.11.2024 </w:t>
      </w:r>
      <w:r>
        <w:rPr>
          <w:rFonts w:ascii="Times New Roman" w:hAnsi="Times New Roman" w:cs="Times New Roman"/>
        </w:rPr>
        <w:br/>
      </w:r>
      <w:r w:rsidRPr="003146AF">
        <w:rPr>
          <w:rFonts w:ascii="Times New Roman" w:hAnsi="Times New Roman" w:cs="Times New Roman"/>
        </w:rPr>
        <w:t>№ 23-05-06/113132).</w:t>
      </w:r>
    </w:p>
  </w:footnote>
  <w:footnote w:id="16">
    <w:p w14:paraId="4E3209D0" w14:textId="020FC0E4" w:rsidR="00BA245E" w:rsidRPr="003146AF" w:rsidRDefault="00BA245E" w:rsidP="00E56231">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Источник данных: Минфин России.</w:t>
      </w:r>
    </w:p>
  </w:footnote>
  <w:footnote w:id="17">
    <w:p w14:paraId="70AF60E1" w14:textId="316792EA" w:rsidR="00BA245E" w:rsidRPr="003146AF" w:rsidRDefault="00BA245E" w:rsidP="00E56231">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Источник данных: ФПА России. </w:t>
      </w:r>
    </w:p>
    <w:p w14:paraId="13247C4C" w14:textId="7EB3F1C2" w:rsidR="00BA245E" w:rsidRPr="003146AF" w:rsidRDefault="00BA245E" w:rsidP="00E56231">
      <w:pPr>
        <w:pStyle w:val="af2"/>
        <w:jc w:val="both"/>
        <w:rPr>
          <w:rFonts w:ascii="Times New Roman" w:hAnsi="Times New Roman" w:cs="Times New Roman"/>
        </w:rPr>
      </w:pPr>
      <w:r w:rsidRPr="003146AF">
        <w:rPr>
          <w:rFonts w:ascii="Times New Roman" w:hAnsi="Times New Roman" w:cs="Times New Roman"/>
        </w:rPr>
        <w:t xml:space="preserve">Примечание: по информации ФПА России, за отчетный период льгота по НДС была использована </w:t>
      </w:r>
      <w:r>
        <w:rPr>
          <w:rFonts w:ascii="Times New Roman" w:hAnsi="Times New Roman" w:cs="Times New Roman"/>
        </w:rPr>
        <w:br/>
      </w:r>
      <w:r w:rsidRPr="003146AF">
        <w:rPr>
          <w:rFonts w:ascii="Times New Roman" w:hAnsi="Times New Roman" w:cs="Times New Roman"/>
        </w:rPr>
        <w:t xml:space="preserve">всеми адвокатскими образованиями, потенциально имеющими право на применение льготы по НДС, поэтому в целях расчета </w:t>
      </w:r>
      <w:proofErr w:type="spellStart"/>
      <w:proofErr w:type="gramStart"/>
      <w:r w:rsidRPr="003146AF">
        <w:rPr>
          <w:rFonts w:ascii="Times New Roman" w:eastAsia="Times New Roman" w:hAnsi="Times New Roman" w:cs="Times New Roman"/>
          <w:lang w:val="en-US" w:eastAsia="ru-RU"/>
        </w:rPr>
        <w:t>SC</w:t>
      </w:r>
      <w:r w:rsidRPr="003146AF">
        <w:rPr>
          <w:rFonts w:ascii="Times New Roman" w:eastAsia="Times New Roman" w:hAnsi="Times New Roman" w:cs="Times New Roman"/>
          <w:vertAlign w:val="subscript"/>
          <w:lang w:val="en-US" w:eastAsia="ru-RU"/>
        </w:rPr>
        <w:t>i</w:t>
      </w:r>
      <w:proofErr w:type="spellEnd"/>
      <w:proofErr w:type="gramEnd"/>
      <w:r w:rsidRPr="003146AF">
        <w:rPr>
          <w:rFonts w:ascii="Times New Roman" w:eastAsia="Times New Roman" w:hAnsi="Times New Roman" w:cs="Times New Roman"/>
          <w:vertAlign w:val="subscript"/>
          <w:lang w:eastAsia="ru-RU"/>
        </w:rPr>
        <w:t>НДС</w:t>
      </w:r>
      <w:r w:rsidRPr="003146AF">
        <w:rPr>
          <w:rFonts w:ascii="Times New Roman" w:eastAsia="Times New Roman" w:hAnsi="Times New Roman" w:cs="Times New Roman"/>
          <w:lang w:eastAsia="ru-RU"/>
        </w:rPr>
        <w:t xml:space="preserve"> </w:t>
      </w:r>
      <w:r w:rsidRPr="003146AF">
        <w:rPr>
          <w:rFonts w:ascii="Times New Roman" w:hAnsi="Times New Roman" w:cs="Times New Roman"/>
        </w:rPr>
        <w:t xml:space="preserve">признается равной </w:t>
      </w:r>
      <w:r w:rsidRPr="003146AF">
        <w:rPr>
          <w:rFonts w:ascii="Times New Roman" w:eastAsia="Times New Roman" w:hAnsi="Times New Roman" w:cs="Times New Roman"/>
          <w:lang w:val="en-US" w:eastAsia="ru-RU"/>
        </w:rPr>
        <w:t>C</w:t>
      </w:r>
      <w:r w:rsidRPr="003146AF">
        <w:rPr>
          <w:rFonts w:ascii="Times New Roman" w:eastAsia="Times New Roman" w:hAnsi="Times New Roman" w:cs="Times New Roman"/>
          <w:vertAlign w:val="subscript"/>
          <w:lang w:val="en-US" w:eastAsia="ru-RU"/>
        </w:rPr>
        <w:t>i</w:t>
      </w:r>
      <w:r w:rsidRPr="003146AF">
        <w:rPr>
          <w:rFonts w:ascii="Times New Roman" w:eastAsia="Times New Roman" w:hAnsi="Times New Roman" w:cs="Times New Roman"/>
          <w:vertAlign w:val="subscript"/>
          <w:lang w:eastAsia="ru-RU"/>
        </w:rPr>
        <w:t>НДС</w:t>
      </w:r>
      <w:r w:rsidRPr="003146AF">
        <w:rPr>
          <w:rFonts w:ascii="Times New Roman" w:hAnsi="Times New Roman" w:cs="Times New Roman"/>
        </w:rPr>
        <w:t>.</w:t>
      </w:r>
    </w:p>
  </w:footnote>
  <w:footnote w:id="18">
    <w:p w14:paraId="630A978E" w14:textId="6D7BFBAA" w:rsidR="00BA245E" w:rsidRPr="003146AF" w:rsidRDefault="00BA245E" w:rsidP="00E56231">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Источник данных: Минфин России.</w:t>
      </w:r>
    </w:p>
  </w:footnote>
  <w:footnote w:id="19">
    <w:p w14:paraId="286504AB" w14:textId="4872A5BD" w:rsidR="00BA245E" w:rsidRPr="003146AF" w:rsidRDefault="00BA245E" w:rsidP="00E56231">
      <w:pPr>
        <w:pStyle w:val="af2"/>
        <w:jc w:val="both"/>
        <w:rPr>
          <w:rFonts w:ascii="Times New Roman" w:hAnsi="Times New Roman" w:cs="Times New Roman"/>
        </w:rPr>
      </w:pPr>
      <w:r w:rsidRPr="003146AF">
        <w:rPr>
          <w:rStyle w:val="af4"/>
          <w:rFonts w:ascii="Times New Roman" w:hAnsi="Times New Roman" w:cs="Times New Roman"/>
        </w:rPr>
        <w:footnoteRef/>
      </w:r>
      <w:bookmarkStart w:id="2" w:name="_Hlk58489026"/>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Источник данных: ФПА России.</w:t>
      </w:r>
    </w:p>
    <w:p w14:paraId="4670E50B" w14:textId="48BACB83" w:rsidR="00BA245E" w:rsidRPr="003146AF" w:rsidRDefault="00BA245E" w:rsidP="00E56231">
      <w:pPr>
        <w:pStyle w:val="af2"/>
        <w:jc w:val="both"/>
        <w:rPr>
          <w:rFonts w:ascii="Times New Roman" w:hAnsi="Times New Roman" w:cs="Times New Roman"/>
        </w:rPr>
      </w:pPr>
      <w:r w:rsidRPr="003146AF">
        <w:rPr>
          <w:rFonts w:ascii="Times New Roman" w:hAnsi="Times New Roman" w:cs="Times New Roman"/>
        </w:rPr>
        <w:t xml:space="preserve">Примечание: учитывая, что воспользоваться льготой вправе только ее потенциальные получатели, количество которых не может быть меньше количества воспользовавшихся льготой, в целях расчета количество потенциальных получателей признается равным количеству воспользовавшихся льготой </w:t>
      </w:r>
      <w:r>
        <w:rPr>
          <w:rFonts w:ascii="Times New Roman" w:hAnsi="Times New Roman" w:cs="Times New Roman"/>
        </w:rPr>
        <w:br/>
      </w:r>
      <w:r w:rsidRPr="003146AF">
        <w:rPr>
          <w:rFonts w:ascii="Times New Roman" w:hAnsi="Times New Roman" w:cs="Times New Roman"/>
        </w:rPr>
        <w:t>по данным ФНС России</w:t>
      </w:r>
      <w:bookmarkEnd w:id="2"/>
      <w:r w:rsidRPr="003146AF">
        <w:rPr>
          <w:rFonts w:ascii="Times New Roman" w:hAnsi="Times New Roman" w:cs="Times New Roman"/>
        </w:rPr>
        <w:t>.</w:t>
      </w:r>
    </w:p>
  </w:footnote>
  <w:footnote w:id="20">
    <w:p w14:paraId="44ACB470" w14:textId="116FBC12"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xml:space="preserve"> </w:t>
      </w:r>
      <w:r w:rsidRPr="003C3DF0">
        <w:rPr>
          <w:rFonts w:ascii="Times New Roman" w:hAnsi="Times New Roman" w:cs="Times New Roman"/>
        </w:rPr>
        <w:tab/>
      </w:r>
      <w:r w:rsidRPr="003146AF">
        <w:rPr>
          <w:rFonts w:ascii="Times New Roman" w:hAnsi="Times New Roman" w:cs="Times New Roman"/>
        </w:rPr>
        <w:t xml:space="preserve">Источник данных: </w:t>
      </w:r>
      <w:proofErr w:type="gramStart"/>
      <w:r w:rsidRPr="003146AF">
        <w:rPr>
          <w:rFonts w:ascii="Times New Roman" w:hAnsi="Times New Roman" w:cs="Times New Roman"/>
        </w:rPr>
        <w:t>Росстат России (</w:t>
      </w:r>
      <w:r w:rsidRPr="003146AF">
        <w:rPr>
          <w:rFonts w:ascii="Times New Roman" w:hAnsi="Times New Roman" w:cs="Times New Roman"/>
          <w:shd w:val="clear" w:color="auto" w:fill="FFFFFF"/>
        </w:rPr>
        <w:t>Единая межведомственная информационно-статистическая система (ЕМИСС) «Государственная статистика», показатель «Объем платных услуг населению (оперативные данные), с 2017 г.» (https://www.fedstat.ru/indicator/</w:t>
      </w:r>
      <w:r w:rsidRPr="003055DA">
        <w:rPr>
          <w:rFonts w:ascii="Times New Roman" w:hAnsi="Times New Roman" w:cs="Times New Roman"/>
          <w:color w:val="FF0000"/>
          <w:shd w:val="clear" w:color="auto" w:fill="FFFFFF"/>
        </w:rPr>
        <w:t>57788).</w:t>
      </w:r>
      <w:proofErr w:type="gramEnd"/>
    </w:p>
  </w:footnote>
  <w:footnote w:id="21">
    <w:p w14:paraId="0FAD2785" w14:textId="364F0ABA"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Источник данных: Минфин России.</w:t>
      </w:r>
    </w:p>
  </w:footnote>
  <w:footnote w:id="22">
    <w:p w14:paraId="00D1D93C" w14:textId="115B3FD7"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Определяется в соответствии с пунктом 1 статьи 224 Налогового кодекса Российской Федерации.</w:t>
      </w:r>
    </w:p>
  </w:footnote>
  <w:footnote w:id="23">
    <w:p w14:paraId="0D8783F4" w14:textId="74ACCC68"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Определяется в соответствии с подпунктом 1 пункта 1 статьи 430 Налогового кодекса Российской Федерации.</w:t>
      </w:r>
    </w:p>
  </w:footnote>
  <w:footnote w:id="24">
    <w:p w14:paraId="011233C2" w14:textId="4023F298" w:rsidR="00BA245E" w:rsidRPr="002730FE"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xml:space="preserve"> </w:t>
      </w:r>
      <w:r w:rsidRPr="003C3DF0">
        <w:rPr>
          <w:rFonts w:ascii="Times New Roman" w:hAnsi="Times New Roman" w:cs="Times New Roman"/>
        </w:rPr>
        <w:tab/>
      </w:r>
      <w:r w:rsidRPr="003146AF">
        <w:rPr>
          <w:rFonts w:ascii="Times New Roman" w:hAnsi="Times New Roman" w:cs="Times New Roman"/>
        </w:rPr>
        <w:t xml:space="preserve">Источник данных: </w:t>
      </w:r>
      <w:proofErr w:type="gramStart"/>
      <w:r w:rsidRPr="003146AF">
        <w:rPr>
          <w:rFonts w:ascii="Times New Roman" w:hAnsi="Times New Roman" w:cs="Times New Roman"/>
        </w:rPr>
        <w:t>Росстат России (</w:t>
      </w:r>
      <w:r w:rsidRPr="003146AF">
        <w:rPr>
          <w:rFonts w:ascii="Times New Roman" w:hAnsi="Times New Roman" w:cs="Times New Roman"/>
          <w:shd w:val="clear" w:color="auto" w:fill="FFFFFF"/>
        </w:rPr>
        <w:t xml:space="preserve">Единая межведомственная информационно-статистическая система (ЕМИСС) «Государственная статистика», </w:t>
      </w:r>
      <w:r w:rsidRPr="002730FE">
        <w:rPr>
          <w:rFonts w:ascii="Times New Roman" w:hAnsi="Times New Roman" w:cs="Times New Roman"/>
          <w:shd w:val="clear" w:color="auto" w:fill="FFFFFF"/>
        </w:rPr>
        <w:t>показатель «Объем платных услуг населению (оперативные данные), с 2017 г.» (https://www.fedstat.ru/indicator/57788).</w:t>
      </w:r>
      <w:proofErr w:type="gramEnd"/>
    </w:p>
  </w:footnote>
  <w:footnote w:id="25">
    <w:p w14:paraId="56F4ECF0" w14:textId="1237C21C" w:rsidR="00BA245E" w:rsidRPr="002730FE" w:rsidRDefault="00BA245E" w:rsidP="008E1DE7">
      <w:pPr>
        <w:pStyle w:val="af2"/>
        <w:jc w:val="both"/>
        <w:rPr>
          <w:rFonts w:ascii="Times New Roman" w:hAnsi="Times New Roman" w:cs="Times New Roman"/>
        </w:rPr>
      </w:pPr>
      <w:r w:rsidRPr="002730FE">
        <w:rPr>
          <w:rStyle w:val="af4"/>
          <w:rFonts w:ascii="Times New Roman" w:hAnsi="Times New Roman" w:cs="Times New Roman"/>
        </w:rPr>
        <w:footnoteRef/>
      </w:r>
      <w:r w:rsidRPr="002730FE">
        <w:rPr>
          <w:rFonts w:ascii="Times New Roman" w:hAnsi="Times New Roman" w:cs="Times New Roman"/>
        </w:rPr>
        <w:t> </w:t>
      </w:r>
      <w:r w:rsidRPr="002730FE">
        <w:rPr>
          <w:rFonts w:ascii="Times New Roman" w:hAnsi="Times New Roman" w:cs="Times New Roman"/>
        </w:rPr>
        <w:tab/>
        <w:t>Источник данных: Минфин России.</w:t>
      </w:r>
    </w:p>
  </w:footnote>
  <w:footnote w:id="26">
    <w:p w14:paraId="17CAD127" w14:textId="001E7681"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Определяется в соответствии с пунктом 1 статьи 224 Налогового кодекса Российской Федерации.</w:t>
      </w:r>
    </w:p>
  </w:footnote>
  <w:footnote w:id="27">
    <w:p w14:paraId="5AC67C77" w14:textId="2BB4ED89"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Определяется в соответствии с подпунктом 1 пункта 1 статьи 430 Налогового кодекса Российской Федерации.</w:t>
      </w:r>
    </w:p>
  </w:footnote>
  <w:footnote w:id="28">
    <w:p w14:paraId="3236A069" w14:textId="37741EDC" w:rsidR="00BA245E" w:rsidRPr="003146AF" w:rsidRDefault="00BA245E" w:rsidP="008E1DE7">
      <w:pPr>
        <w:autoSpaceDE w:val="0"/>
        <w:autoSpaceDN w:val="0"/>
        <w:adjustRightInd w:val="0"/>
        <w:spacing w:after="0" w:line="240" w:lineRule="auto"/>
        <w:jc w:val="both"/>
        <w:rPr>
          <w:rFonts w:ascii="Times New Roman" w:hAnsi="Times New Roman" w:cs="Times New Roman"/>
          <w:sz w:val="20"/>
          <w:szCs w:val="20"/>
        </w:rPr>
      </w:pPr>
      <w:r w:rsidRPr="003146AF">
        <w:rPr>
          <w:rStyle w:val="af4"/>
          <w:rFonts w:ascii="Times New Roman" w:hAnsi="Times New Roman" w:cs="Times New Roman"/>
          <w:sz w:val="20"/>
          <w:szCs w:val="20"/>
        </w:rPr>
        <w:footnoteRef/>
      </w:r>
      <w:r w:rsidRPr="003146AF">
        <w:rPr>
          <w:rFonts w:ascii="Times New Roman" w:hAnsi="Times New Roman" w:cs="Times New Roman"/>
          <w:sz w:val="20"/>
          <w:szCs w:val="20"/>
        </w:rPr>
        <w:t> </w:t>
      </w:r>
      <w:r w:rsidRPr="003C3DF0">
        <w:rPr>
          <w:rFonts w:ascii="Times New Roman" w:hAnsi="Times New Roman" w:cs="Times New Roman"/>
          <w:sz w:val="20"/>
          <w:szCs w:val="20"/>
        </w:rPr>
        <w:tab/>
      </w:r>
      <w:r w:rsidRPr="007C1FC9">
        <w:rPr>
          <w:rFonts w:ascii="Times New Roman" w:hAnsi="Times New Roman" w:cs="Times New Roman"/>
          <w:sz w:val="20"/>
          <w:szCs w:val="20"/>
        </w:rPr>
        <w:t>Указ Президента Российской Федерации от 13.01.2023 № 10 «Вопросы Министерства юстиции Российской Федерации».</w:t>
      </w:r>
    </w:p>
  </w:footnote>
  <w:footnote w:id="29">
    <w:p w14:paraId="22D2F336" w14:textId="1D3C6613"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Имеются в виду расходные обязательства федерального и региональных бюджетов по оплате труда адвокатов, участвующих в уголовном, гражданском и административном судопроизводстве </w:t>
      </w:r>
      <w:r w:rsidRPr="003146AF">
        <w:rPr>
          <w:rFonts w:ascii="Times New Roman" w:hAnsi="Times New Roman" w:cs="Times New Roman"/>
        </w:rPr>
        <w:br/>
        <w:t xml:space="preserve">по назначению органов дознания, органов предварительного следствии суда, а также участвующих </w:t>
      </w:r>
      <w:r w:rsidRPr="003146AF">
        <w:rPr>
          <w:rFonts w:ascii="Times New Roman" w:hAnsi="Times New Roman" w:cs="Times New Roman"/>
        </w:rPr>
        <w:br/>
        <w:t>в государственной системе бесплатной юридической помощи.</w:t>
      </w:r>
    </w:p>
  </w:footnote>
  <w:footnote w:id="30">
    <w:p w14:paraId="11C92B1F" w14:textId="3124ADF0"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Имеется в виду организация деятельности юридических консультаций по представлению органа исполнительной власти субъекта Российской Федерации в соответствии со статьей 24 Федерального закона № 63-ФЗ.</w:t>
      </w:r>
    </w:p>
  </w:footnote>
  <w:footnote w:id="31">
    <w:p w14:paraId="6D880931" w14:textId="67318B27"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Постановление Правительства Российской Федерации от 01.12.2012 № 1240 «О порядке </w:t>
      </w:r>
      <w:r w:rsidRPr="003146AF">
        <w:rPr>
          <w:rFonts w:ascii="Times New Roman" w:hAnsi="Times New Roman" w:cs="Times New Roman"/>
        </w:rPr>
        <w:br/>
        <w:t xml:space="preserve">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w:t>
      </w:r>
      <w:r w:rsidRPr="003146AF">
        <w:rPr>
          <w:rFonts w:ascii="Times New Roman" w:hAnsi="Times New Roman" w:cs="Times New Roman"/>
        </w:rPr>
        <w:br/>
        <w:t>и Правительства Российской Федерации».</w:t>
      </w:r>
    </w:p>
  </w:footnote>
  <w:footnote w:id="32">
    <w:p w14:paraId="16D5A134" w14:textId="72B4557F"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Федеральный закон от 21.11.2011 № 324-ФЗ «О бесплатной юридической помощи </w:t>
      </w:r>
      <w:r w:rsidRPr="003146AF">
        <w:rPr>
          <w:rFonts w:ascii="Times New Roman" w:hAnsi="Times New Roman" w:cs="Times New Roman"/>
        </w:rPr>
        <w:br/>
        <w:t>в Российской Федерации».</w:t>
      </w:r>
    </w:p>
  </w:footnote>
  <w:footnote w:id="33">
    <w:p w14:paraId="3F10BA9C" w14:textId="5AB2E8F8"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xml:space="preserve"> </w:t>
      </w:r>
      <w:r w:rsidRPr="003C3DF0">
        <w:rPr>
          <w:rFonts w:ascii="Times New Roman" w:hAnsi="Times New Roman" w:cs="Times New Roman"/>
        </w:rPr>
        <w:tab/>
      </w:r>
      <w:r w:rsidRPr="007C1FC9">
        <w:rPr>
          <w:rFonts w:ascii="Times New Roman" w:hAnsi="Times New Roman" w:cs="Times New Roman"/>
        </w:rPr>
        <w:t>Указ Президента Российской Федерации от 13.01.2023 № 10 «Вопросы Министерства юстиции Российской Федерации».</w:t>
      </w:r>
    </w:p>
  </w:footnote>
  <w:footnote w:id="34">
    <w:p w14:paraId="7FD3BCB3" w14:textId="27A968A1" w:rsidR="00BA245E" w:rsidRPr="003146AF" w:rsidRDefault="00BA245E" w:rsidP="008E1DE7">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В случае представления Минфином России указанной информации оценка в этой части </w:t>
      </w:r>
      <w:r>
        <w:rPr>
          <w:rFonts w:ascii="Times New Roman" w:hAnsi="Times New Roman" w:cs="Times New Roman"/>
        </w:rPr>
        <w:br/>
      </w:r>
      <w:r w:rsidRPr="003146AF">
        <w:rPr>
          <w:rFonts w:ascii="Times New Roman" w:hAnsi="Times New Roman" w:cs="Times New Roman"/>
        </w:rPr>
        <w:t xml:space="preserve">может быть скорректирована. </w:t>
      </w:r>
    </w:p>
  </w:footnote>
  <w:footnote w:id="35">
    <w:p w14:paraId="0442B23D" w14:textId="3F3ED1B8" w:rsidR="00BA245E" w:rsidRPr="00326544" w:rsidRDefault="00BA245E" w:rsidP="00D73181">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Источник </w:t>
      </w:r>
      <w:r w:rsidRPr="00326544">
        <w:rPr>
          <w:rFonts w:ascii="Times New Roman" w:hAnsi="Times New Roman" w:cs="Times New Roman"/>
        </w:rPr>
        <w:t xml:space="preserve">данных: Минфин России. </w:t>
      </w:r>
    </w:p>
  </w:footnote>
  <w:footnote w:id="36">
    <w:p w14:paraId="65A8AEDC" w14:textId="20A83DED" w:rsidR="00BA245E" w:rsidRPr="003146AF" w:rsidRDefault="00BA245E" w:rsidP="00D73181">
      <w:pPr>
        <w:pStyle w:val="af2"/>
        <w:jc w:val="both"/>
        <w:rPr>
          <w:rFonts w:ascii="Times New Roman" w:hAnsi="Times New Roman" w:cs="Times New Roman"/>
        </w:rPr>
      </w:pPr>
      <w:r w:rsidRPr="003146AF">
        <w:rPr>
          <w:rStyle w:val="af4"/>
          <w:rFonts w:ascii="Times New Roman" w:hAnsi="Times New Roman" w:cs="Times New Roman"/>
        </w:rPr>
        <w:footnoteRef/>
      </w:r>
      <w:r w:rsidRPr="003146AF">
        <w:rPr>
          <w:rFonts w:ascii="Times New Roman" w:hAnsi="Times New Roman" w:cs="Times New Roman"/>
        </w:rPr>
        <w:t> </w:t>
      </w:r>
      <w:r w:rsidRPr="003C3DF0">
        <w:rPr>
          <w:rFonts w:ascii="Times New Roman" w:hAnsi="Times New Roman" w:cs="Times New Roman"/>
        </w:rPr>
        <w:tab/>
      </w:r>
      <w:r w:rsidRPr="003146AF">
        <w:rPr>
          <w:rFonts w:ascii="Times New Roman" w:hAnsi="Times New Roman" w:cs="Times New Roman"/>
        </w:rPr>
        <w:t xml:space="preserve">Источник данных: ЕМИСС </w:t>
      </w:r>
      <w:r w:rsidRPr="00D73181">
        <w:rPr>
          <w:rFonts w:ascii="PT Astra Serif" w:hAnsi="PT Astra Serif" w:cs="Times New Roman"/>
        </w:rPr>
        <w:t xml:space="preserve">Государственная статистика </w:t>
      </w:r>
      <w:hyperlink r:id="rId4" w:history="1">
        <w:r w:rsidRPr="00D73181">
          <w:rPr>
            <w:rStyle w:val="ac"/>
            <w:rFonts w:ascii="PT Astra Serif" w:hAnsi="PT Astra Serif" w:cs="Times New Roman"/>
            <w:color w:val="auto"/>
            <w:u w:val="none"/>
          </w:rPr>
          <w:t>https://www.fedstat.ru/indicator/58701</w:t>
        </w:r>
      </w:hyperlink>
      <w:r w:rsidRPr="003146AF">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450293"/>
      <w:docPartObj>
        <w:docPartGallery w:val="Page Numbers (Top of Page)"/>
        <w:docPartUnique/>
      </w:docPartObj>
    </w:sdtPr>
    <w:sdtEndPr>
      <w:rPr>
        <w:rFonts w:ascii="PT Astra Serif" w:hAnsi="PT Astra Serif"/>
        <w:sz w:val="24"/>
        <w:szCs w:val="24"/>
      </w:rPr>
    </w:sdtEndPr>
    <w:sdtContent>
      <w:p w14:paraId="7BCCD95B" w14:textId="3BD6D88F" w:rsidR="00BA245E" w:rsidRPr="003843B0" w:rsidRDefault="00BA245E">
        <w:pPr>
          <w:pStyle w:val="afc"/>
          <w:jc w:val="center"/>
          <w:rPr>
            <w:rFonts w:ascii="PT Astra Serif" w:hAnsi="PT Astra Serif"/>
            <w:sz w:val="24"/>
            <w:szCs w:val="24"/>
          </w:rPr>
        </w:pPr>
        <w:r w:rsidRPr="003843B0">
          <w:rPr>
            <w:rFonts w:ascii="PT Astra Serif" w:hAnsi="PT Astra Serif"/>
            <w:sz w:val="24"/>
            <w:szCs w:val="24"/>
          </w:rPr>
          <w:fldChar w:fldCharType="begin"/>
        </w:r>
        <w:r w:rsidRPr="003843B0">
          <w:rPr>
            <w:rFonts w:ascii="PT Astra Serif" w:hAnsi="PT Astra Serif"/>
            <w:sz w:val="24"/>
            <w:szCs w:val="24"/>
          </w:rPr>
          <w:instrText>PAGE   \* MERGEFORMAT</w:instrText>
        </w:r>
        <w:r w:rsidRPr="003843B0">
          <w:rPr>
            <w:rFonts w:ascii="PT Astra Serif" w:hAnsi="PT Astra Serif"/>
            <w:sz w:val="24"/>
            <w:szCs w:val="24"/>
          </w:rPr>
          <w:fldChar w:fldCharType="separate"/>
        </w:r>
        <w:r w:rsidR="00FD1113">
          <w:rPr>
            <w:rFonts w:ascii="PT Astra Serif" w:hAnsi="PT Astra Serif"/>
            <w:noProof/>
            <w:sz w:val="24"/>
            <w:szCs w:val="24"/>
          </w:rPr>
          <w:t>4</w:t>
        </w:r>
        <w:r w:rsidRPr="003843B0">
          <w:rPr>
            <w:rFonts w:ascii="PT Astra Serif" w:hAnsi="PT Astra Serif"/>
            <w:sz w:val="24"/>
            <w:szCs w:val="24"/>
          </w:rPr>
          <w:fldChar w:fldCharType="end"/>
        </w:r>
      </w:p>
    </w:sdtContent>
  </w:sdt>
  <w:p w14:paraId="4AD62465" w14:textId="77777777" w:rsidR="00BA245E" w:rsidRDefault="00BA245E">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57E"/>
    <w:multiLevelType w:val="hybridMultilevel"/>
    <w:tmpl w:val="306ADA90"/>
    <w:lvl w:ilvl="0" w:tplc="F1666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C74625"/>
    <w:multiLevelType w:val="hybridMultilevel"/>
    <w:tmpl w:val="9E280CE4"/>
    <w:lvl w:ilvl="0" w:tplc="67C09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B74600B"/>
    <w:multiLevelType w:val="hybridMultilevel"/>
    <w:tmpl w:val="86D2A008"/>
    <w:lvl w:ilvl="0" w:tplc="0419000F">
      <w:start w:val="1"/>
      <w:numFmt w:val="decimal"/>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
    <w:nsid w:val="62A34C10"/>
    <w:multiLevelType w:val="multilevel"/>
    <w:tmpl w:val="83944B8A"/>
    <w:lvl w:ilvl="0">
      <w:start w:val="2"/>
      <w:numFmt w:val="decimal"/>
      <w:lvlText w:val="%1."/>
      <w:lvlJc w:val="left"/>
      <w:pPr>
        <w:ind w:left="432" w:hanging="432"/>
      </w:pPr>
      <w:rPr>
        <w:rFonts w:eastAsiaTheme="minorHAnsi" w:hint="default"/>
      </w:rPr>
    </w:lvl>
    <w:lvl w:ilvl="1">
      <w:start w:val="2"/>
      <w:numFmt w:val="decimal"/>
      <w:lvlText w:val="%1.%2."/>
      <w:lvlJc w:val="left"/>
      <w:pPr>
        <w:ind w:left="1080" w:hanging="7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960" w:hanging="180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abstractNum w:abstractNumId="4">
    <w:nsid w:val="6A3F4F3F"/>
    <w:multiLevelType w:val="multilevel"/>
    <w:tmpl w:val="9EB4F3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FDB"/>
    <w:rsid w:val="00054CFA"/>
    <w:rsid w:val="000D6F25"/>
    <w:rsid w:val="0011240E"/>
    <w:rsid w:val="001E1A3A"/>
    <w:rsid w:val="00272761"/>
    <w:rsid w:val="002730FE"/>
    <w:rsid w:val="00273891"/>
    <w:rsid w:val="002912DA"/>
    <w:rsid w:val="00293CCC"/>
    <w:rsid w:val="003055DA"/>
    <w:rsid w:val="003146AF"/>
    <w:rsid w:val="00326544"/>
    <w:rsid w:val="003751F9"/>
    <w:rsid w:val="003754E0"/>
    <w:rsid w:val="00376616"/>
    <w:rsid w:val="003843B0"/>
    <w:rsid w:val="003B4267"/>
    <w:rsid w:val="003C3DF0"/>
    <w:rsid w:val="003D5E02"/>
    <w:rsid w:val="00490FDB"/>
    <w:rsid w:val="005406B3"/>
    <w:rsid w:val="005603BE"/>
    <w:rsid w:val="005D074A"/>
    <w:rsid w:val="00606039"/>
    <w:rsid w:val="00616222"/>
    <w:rsid w:val="00645AFE"/>
    <w:rsid w:val="0072765F"/>
    <w:rsid w:val="007620C4"/>
    <w:rsid w:val="00786C95"/>
    <w:rsid w:val="007B4892"/>
    <w:rsid w:val="007B6477"/>
    <w:rsid w:val="007C1FC9"/>
    <w:rsid w:val="007D3F0F"/>
    <w:rsid w:val="007E1493"/>
    <w:rsid w:val="00807AE6"/>
    <w:rsid w:val="00821445"/>
    <w:rsid w:val="008528EE"/>
    <w:rsid w:val="00857E8A"/>
    <w:rsid w:val="008A37D8"/>
    <w:rsid w:val="008A3CB1"/>
    <w:rsid w:val="008E1DE7"/>
    <w:rsid w:val="008E52F4"/>
    <w:rsid w:val="00994846"/>
    <w:rsid w:val="009D2290"/>
    <w:rsid w:val="009F26EE"/>
    <w:rsid w:val="009F397D"/>
    <w:rsid w:val="00A21878"/>
    <w:rsid w:val="00A404CF"/>
    <w:rsid w:val="00A5038B"/>
    <w:rsid w:val="00A5051B"/>
    <w:rsid w:val="00A55636"/>
    <w:rsid w:val="00A84098"/>
    <w:rsid w:val="00A845E8"/>
    <w:rsid w:val="00A92491"/>
    <w:rsid w:val="00AB40EB"/>
    <w:rsid w:val="00AE6CC3"/>
    <w:rsid w:val="00B03D50"/>
    <w:rsid w:val="00B373C8"/>
    <w:rsid w:val="00B55076"/>
    <w:rsid w:val="00B73F06"/>
    <w:rsid w:val="00BA245E"/>
    <w:rsid w:val="00BC6EBA"/>
    <w:rsid w:val="00BD7976"/>
    <w:rsid w:val="00BE5373"/>
    <w:rsid w:val="00C1426B"/>
    <w:rsid w:val="00C200C7"/>
    <w:rsid w:val="00C70500"/>
    <w:rsid w:val="00C73D3B"/>
    <w:rsid w:val="00C95CCD"/>
    <w:rsid w:val="00CE45C2"/>
    <w:rsid w:val="00CE4D17"/>
    <w:rsid w:val="00D73181"/>
    <w:rsid w:val="00D84EF2"/>
    <w:rsid w:val="00E56231"/>
    <w:rsid w:val="00E60D48"/>
    <w:rsid w:val="00E6681A"/>
    <w:rsid w:val="00EA0CD3"/>
    <w:rsid w:val="00ED0F9F"/>
    <w:rsid w:val="00ED21BA"/>
    <w:rsid w:val="00F278EF"/>
    <w:rsid w:val="00F51EF5"/>
    <w:rsid w:val="00F70ABE"/>
    <w:rsid w:val="00F74472"/>
    <w:rsid w:val="00F82C70"/>
    <w:rsid w:val="00F95A39"/>
    <w:rsid w:val="00FD11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891"/>
    <w:pPr>
      <w:spacing w:after="200" w:line="276" w:lineRule="auto"/>
    </w:pPr>
    <w:rPr>
      <w:kern w:val="0"/>
      <w14:ligatures w14:val="none"/>
    </w:rPr>
  </w:style>
  <w:style w:type="paragraph" w:styleId="1">
    <w:name w:val="heading 1"/>
    <w:basedOn w:val="a"/>
    <w:next w:val="a"/>
    <w:link w:val="10"/>
    <w:uiPriority w:val="9"/>
    <w:qFormat/>
    <w:rsid w:val="00490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F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0F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0F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0F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0F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0F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0F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F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F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F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F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0F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0F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0FDB"/>
    <w:rPr>
      <w:rFonts w:eastAsiaTheme="majorEastAsia" w:cstheme="majorBidi"/>
      <w:color w:val="595959" w:themeColor="text1" w:themeTint="A6"/>
    </w:rPr>
  </w:style>
  <w:style w:type="character" w:customStyle="1" w:styleId="80">
    <w:name w:val="Заголовок 8 Знак"/>
    <w:basedOn w:val="a0"/>
    <w:link w:val="8"/>
    <w:uiPriority w:val="9"/>
    <w:semiHidden/>
    <w:rsid w:val="00490F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0FDB"/>
    <w:rPr>
      <w:rFonts w:eastAsiaTheme="majorEastAsia" w:cstheme="majorBidi"/>
      <w:color w:val="272727" w:themeColor="text1" w:themeTint="D8"/>
    </w:rPr>
  </w:style>
  <w:style w:type="paragraph" w:styleId="a3">
    <w:name w:val="Title"/>
    <w:basedOn w:val="a"/>
    <w:next w:val="a"/>
    <w:link w:val="a4"/>
    <w:uiPriority w:val="10"/>
    <w:qFormat/>
    <w:rsid w:val="0049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F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0F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FDB"/>
    <w:pPr>
      <w:spacing w:before="160"/>
      <w:jc w:val="center"/>
    </w:pPr>
    <w:rPr>
      <w:i/>
      <w:iCs/>
      <w:color w:val="404040" w:themeColor="text1" w:themeTint="BF"/>
    </w:rPr>
  </w:style>
  <w:style w:type="character" w:customStyle="1" w:styleId="22">
    <w:name w:val="Цитата 2 Знак"/>
    <w:basedOn w:val="a0"/>
    <w:link w:val="21"/>
    <w:uiPriority w:val="29"/>
    <w:rsid w:val="00490FDB"/>
    <w:rPr>
      <w:i/>
      <w:iCs/>
      <w:color w:val="404040" w:themeColor="text1" w:themeTint="BF"/>
    </w:rPr>
  </w:style>
  <w:style w:type="paragraph" w:styleId="a7">
    <w:name w:val="List Paragraph"/>
    <w:basedOn w:val="a"/>
    <w:uiPriority w:val="34"/>
    <w:qFormat/>
    <w:rsid w:val="00490FDB"/>
    <w:pPr>
      <w:ind w:left="720"/>
      <w:contextualSpacing/>
    </w:pPr>
  </w:style>
  <w:style w:type="character" w:styleId="a8">
    <w:name w:val="Intense Emphasis"/>
    <w:basedOn w:val="a0"/>
    <w:uiPriority w:val="21"/>
    <w:qFormat/>
    <w:rsid w:val="00490FDB"/>
    <w:rPr>
      <w:i/>
      <w:iCs/>
      <w:color w:val="2F5496" w:themeColor="accent1" w:themeShade="BF"/>
    </w:rPr>
  </w:style>
  <w:style w:type="paragraph" w:styleId="a9">
    <w:name w:val="Intense Quote"/>
    <w:basedOn w:val="a"/>
    <w:next w:val="a"/>
    <w:link w:val="aa"/>
    <w:uiPriority w:val="30"/>
    <w:qFormat/>
    <w:rsid w:val="00490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FDB"/>
    <w:rPr>
      <w:i/>
      <w:iCs/>
      <w:color w:val="2F5496" w:themeColor="accent1" w:themeShade="BF"/>
    </w:rPr>
  </w:style>
  <w:style w:type="character" w:styleId="ab">
    <w:name w:val="Intense Reference"/>
    <w:basedOn w:val="a0"/>
    <w:uiPriority w:val="32"/>
    <w:qFormat/>
    <w:rsid w:val="00490FDB"/>
    <w:rPr>
      <w:b/>
      <w:bCs/>
      <w:smallCaps/>
      <w:color w:val="2F5496" w:themeColor="accent1" w:themeShade="BF"/>
      <w:spacing w:val="5"/>
    </w:rPr>
  </w:style>
  <w:style w:type="character" w:styleId="ac">
    <w:name w:val="Hyperlink"/>
    <w:basedOn w:val="a0"/>
    <w:uiPriority w:val="99"/>
    <w:unhideWhenUsed/>
    <w:rsid w:val="00807AE6"/>
    <w:rPr>
      <w:color w:val="0563C1" w:themeColor="hyperlink"/>
      <w:u w:val="single"/>
    </w:rPr>
  </w:style>
  <w:style w:type="character" w:styleId="ad">
    <w:name w:val="annotation reference"/>
    <w:basedOn w:val="a0"/>
    <w:uiPriority w:val="99"/>
    <w:semiHidden/>
    <w:unhideWhenUsed/>
    <w:rsid w:val="00807AE6"/>
    <w:rPr>
      <w:sz w:val="16"/>
      <w:szCs w:val="16"/>
    </w:rPr>
  </w:style>
  <w:style w:type="paragraph" w:styleId="ae">
    <w:name w:val="annotation text"/>
    <w:basedOn w:val="a"/>
    <w:link w:val="af"/>
    <w:uiPriority w:val="99"/>
    <w:unhideWhenUsed/>
    <w:rsid w:val="00807AE6"/>
    <w:pPr>
      <w:spacing w:line="240" w:lineRule="auto"/>
    </w:pPr>
    <w:rPr>
      <w:sz w:val="20"/>
      <w:szCs w:val="20"/>
    </w:rPr>
  </w:style>
  <w:style w:type="character" w:customStyle="1" w:styleId="af">
    <w:name w:val="Текст примечания Знак"/>
    <w:basedOn w:val="a0"/>
    <w:link w:val="ae"/>
    <w:uiPriority w:val="99"/>
    <w:rsid w:val="00807AE6"/>
    <w:rPr>
      <w:kern w:val="0"/>
      <w:sz w:val="20"/>
      <w:szCs w:val="20"/>
      <w14:ligatures w14:val="none"/>
    </w:rPr>
  </w:style>
  <w:style w:type="paragraph" w:styleId="af0">
    <w:name w:val="annotation subject"/>
    <w:basedOn w:val="ae"/>
    <w:next w:val="ae"/>
    <w:link w:val="af1"/>
    <w:uiPriority w:val="99"/>
    <w:semiHidden/>
    <w:unhideWhenUsed/>
    <w:rsid w:val="00807AE6"/>
    <w:rPr>
      <w:b/>
      <w:bCs/>
    </w:rPr>
  </w:style>
  <w:style w:type="character" w:customStyle="1" w:styleId="af1">
    <w:name w:val="Тема примечания Знак"/>
    <w:basedOn w:val="af"/>
    <w:link w:val="af0"/>
    <w:uiPriority w:val="99"/>
    <w:semiHidden/>
    <w:rsid w:val="00807AE6"/>
    <w:rPr>
      <w:b/>
      <w:bCs/>
      <w:kern w:val="0"/>
      <w:sz w:val="20"/>
      <w:szCs w:val="20"/>
      <w14:ligatures w14:val="none"/>
    </w:rPr>
  </w:style>
  <w:style w:type="paragraph" w:styleId="af2">
    <w:name w:val="footnote text"/>
    <w:basedOn w:val="a"/>
    <w:link w:val="af3"/>
    <w:uiPriority w:val="99"/>
    <w:unhideWhenUsed/>
    <w:rsid w:val="00F95A39"/>
    <w:pPr>
      <w:spacing w:after="0" w:line="240" w:lineRule="auto"/>
    </w:pPr>
    <w:rPr>
      <w:sz w:val="20"/>
      <w:szCs w:val="20"/>
    </w:rPr>
  </w:style>
  <w:style w:type="character" w:customStyle="1" w:styleId="af3">
    <w:name w:val="Текст сноски Знак"/>
    <w:basedOn w:val="a0"/>
    <w:link w:val="af2"/>
    <w:uiPriority w:val="99"/>
    <w:rsid w:val="00F95A39"/>
    <w:rPr>
      <w:kern w:val="0"/>
      <w:sz w:val="20"/>
      <w:szCs w:val="20"/>
      <w14:ligatures w14:val="none"/>
    </w:rPr>
  </w:style>
  <w:style w:type="character" w:styleId="af4">
    <w:name w:val="footnote reference"/>
    <w:basedOn w:val="a0"/>
    <w:uiPriority w:val="99"/>
    <w:semiHidden/>
    <w:unhideWhenUsed/>
    <w:rsid w:val="00F95A39"/>
    <w:rPr>
      <w:vertAlign w:val="superscript"/>
    </w:rPr>
  </w:style>
  <w:style w:type="paragraph" w:styleId="af5">
    <w:name w:val="Normal (Web)"/>
    <w:basedOn w:val="a"/>
    <w:uiPriority w:val="99"/>
    <w:unhideWhenUsed/>
    <w:rsid w:val="001E1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A55636"/>
    <w:rPr>
      <w:color w:val="954F72" w:themeColor="followedHyperlink"/>
      <w:u w:val="single"/>
    </w:rPr>
  </w:style>
  <w:style w:type="character" w:customStyle="1" w:styleId="UnresolvedMention">
    <w:name w:val="Unresolved Mention"/>
    <w:basedOn w:val="a0"/>
    <w:uiPriority w:val="99"/>
    <w:semiHidden/>
    <w:unhideWhenUsed/>
    <w:rsid w:val="00A55636"/>
    <w:rPr>
      <w:color w:val="605E5C"/>
      <w:shd w:val="clear" w:color="auto" w:fill="E1DFDD"/>
    </w:rPr>
  </w:style>
  <w:style w:type="paragraph" w:customStyle="1" w:styleId="ConsPlusNormal">
    <w:name w:val="ConsPlusNormal"/>
    <w:rsid w:val="0011240E"/>
    <w:pPr>
      <w:widowControl w:val="0"/>
      <w:autoSpaceDE w:val="0"/>
      <w:autoSpaceDN w:val="0"/>
      <w:spacing w:after="0" w:line="240" w:lineRule="auto"/>
    </w:pPr>
    <w:rPr>
      <w:rFonts w:ascii="Calibri" w:eastAsia="Times New Roman" w:hAnsi="Calibri" w:cs="Calibri"/>
      <w:kern w:val="0"/>
      <w:szCs w:val="20"/>
      <w:lang w:eastAsia="ru-RU"/>
    </w:rPr>
  </w:style>
  <w:style w:type="table" w:styleId="af7">
    <w:name w:val="Table Grid"/>
    <w:basedOn w:val="a1"/>
    <w:uiPriority w:val="39"/>
    <w:rsid w:val="008A37D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CE4D17"/>
    <w:pPr>
      <w:spacing w:after="0" w:line="240" w:lineRule="auto"/>
    </w:pPr>
    <w:rPr>
      <w:kern w:val="0"/>
      <w14:ligatures w14:val="none"/>
    </w:rPr>
  </w:style>
  <w:style w:type="paragraph" w:styleId="af9">
    <w:name w:val="Revision"/>
    <w:hidden/>
    <w:uiPriority w:val="99"/>
    <w:semiHidden/>
    <w:rsid w:val="008E52F4"/>
    <w:pPr>
      <w:spacing w:after="0" w:line="240" w:lineRule="auto"/>
    </w:pPr>
    <w:rPr>
      <w:kern w:val="0"/>
      <w14:ligatures w14:val="none"/>
    </w:rPr>
  </w:style>
  <w:style w:type="character" w:customStyle="1" w:styleId="blk">
    <w:name w:val="blk"/>
    <w:basedOn w:val="a0"/>
    <w:rsid w:val="008E52F4"/>
  </w:style>
  <w:style w:type="paragraph" w:styleId="afa">
    <w:name w:val="Balloon Text"/>
    <w:basedOn w:val="a"/>
    <w:link w:val="afb"/>
    <w:uiPriority w:val="99"/>
    <w:semiHidden/>
    <w:unhideWhenUsed/>
    <w:rsid w:val="00857E8A"/>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57E8A"/>
    <w:rPr>
      <w:rFonts w:ascii="Tahoma" w:hAnsi="Tahoma" w:cs="Tahoma"/>
      <w:kern w:val="0"/>
      <w:sz w:val="16"/>
      <w:szCs w:val="16"/>
      <w14:ligatures w14:val="none"/>
    </w:rPr>
  </w:style>
  <w:style w:type="paragraph" w:styleId="afc">
    <w:name w:val="header"/>
    <w:basedOn w:val="a"/>
    <w:link w:val="afd"/>
    <w:uiPriority w:val="99"/>
    <w:unhideWhenUsed/>
    <w:rsid w:val="003843B0"/>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3843B0"/>
    <w:rPr>
      <w:kern w:val="0"/>
      <w14:ligatures w14:val="none"/>
    </w:rPr>
  </w:style>
  <w:style w:type="paragraph" w:styleId="afe">
    <w:name w:val="footer"/>
    <w:basedOn w:val="a"/>
    <w:link w:val="aff"/>
    <w:uiPriority w:val="99"/>
    <w:unhideWhenUsed/>
    <w:rsid w:val="003843B0"/>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3843B0"/>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891"/>
    <w:pPr>
      <w:spacing w:after="200" w:line="276" w:lineRule="auto"/>
    </w:pPr>
    <w:rPr>
      <w:kern w:val="0"/>
      <w14:ligatures w14:val="none"/>
    </w:rPr>
  </w:style>
  <w:style w:type="paragraph" w:styleId="1">
    <w:name w:val="heading 1"/>
    <w:basedOn w:val="a"/>
    <w:next w:val="a"/>
    <w:link w:val="10"/>
    <w:uiPriority w:val="9"/>
    <w:qFormat/>
    <w:rsid w:val="00490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F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0F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0F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0F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0F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0F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0F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F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F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F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F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0F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0F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0FDB"/>
    <w:rPr>
      <w:rFonts w:eastAsiaTheme="majorEastAsia" w:cstheme="majorBidi"/>
      <w:color w:val="595959" w:themeColor="text1" w:themeTint="A6"/>
    </w:rPr>
  </w:style>
  <w:style w:type="character" w:customStyle="1" w:styleId="80">
    <w:name w:val="Заголовок 8 Знак"/>
    <w:basedOn w:val="a0"/>
    <w:link w:val="8"/>
    <w:uiPriority w:val="9"/>
    <w:semiHidden/>
    <w:rsid w:val="00490F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0FDB"/>
    <w:rPr>
      <w:rFonts w:eastAsiaTheme="majorEastAsia" w:cstheme="majorBidi"/>
      <w:color w:val="272727" w:themeColor="text1" w:themeTint="D8"/>
    </w:rPr>
  </w:style>
  <w:style w:type="paragraph" w:styleId="a3">
    <w:name w:val="Title"/>
    <w:basedOn w:val="a"/>
    <w:next w:val="a"/>
    <w:link w:val="a4"/>
    <w:uiPriority w:val="10"/>
    <w:qFormat/>
    <w:rsid w:val="0049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F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0F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FDB"/>
    <w:pPr>
      <w:spacing w:before="160"/>
      <w:jc w:val="center"/>
    </w:pPr>
    <w:rPr>
      <w:i/>
      <w:iCs/>
      <w:color w:val="404040" w:themeColor="text1" w:themeTint="BF"/>
    </w:rPr>
  </w:style>
  <w:style w:type="character" w:customStyle="1" w:styleId="22">
    <w:name w:val="Цитата 2 Знак"/>
    <w:basedOn w:val="a0"/>
    <w:link w:val="21"/>
    <w:uiPriority w:val="29"/>
    <w:rsid w:val="00490FDB"/>
    <w:rPr>
      <w:i/>
      <w:iCs/>
      <w:color w:val="404040" w:themeColor="text1" w:themeTint="BF"/>
    </w:rPr>
  </w:style>
  <w:style w:type="paragraph" w:styleId="a7">
    <w:name w:val="List Paragraph"/>
    <w:basedOn w:val="a"/>
    <w:uiPriority w:val="34"/>
    <w:qFormat/>
    <w:rsid w:val="00490FDB"/>
    <w:pPr>
      <w:ind w:left="720"/>
      <w:contextualSpacing/>
    </w:pPr>
  </w:style>
  <w:style w:type="character" w:styleId="a8">
    <w:name w:val="Intense Emphasis"/>
    <w:basedOn w:val="a0"/>
    <w:uiPriority w:val="21"/>
    <w:qFormat/>
    <w:rsid w:val="00490FDB"/>
    <w:rPr>
      <w:i/>
      <w:iCs/>
      <w:color w:val="2F5496" w:themeColor="accent1" w:themeShade="BF"/>
    </w:rPr>
  </w:style>
  <w:style w:type="paragraph" w:styleId="a9">
    <w:name w:val="Intense Quote"/>
    <w:basedOn w:val="a"/>
    <w:next w:val="a"/>
    <w:link w:val="aa"/>
    <w:uiPriority w:val="30"/>
    <w:qFormat/>
    <w:rsid w:val="00490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FDB"/>
    <w:rPr>
      <w:i/>
      <w:iCs/>
      <w:color w:val="2F5496" w:themeColor="accent1" w:themeShade="BF"/>
    </w:rPr>
  </w:style>
  <w:style w:type="character" w:styleId="ab">
    <w:name w:val="Intense Reference"/>
    <w:basedOn w:val="a0"/>
    <w:uiPriority w:val="32"/>
    <w:qFormat/>
    <w:rsid w:val="00490FDB"/>
    <w:rPr>
      <w:b/>
      <w:bCs/>
      <w:smallCaps/>
      <w:color w:val="2F5496" w:themeColor="accent1" w:themeShade="BF"/>
      <w:spacing w:val="5"/>
    </w:rPr>
  </w:style>
  <w:style w:type="character" w:styleId="ac">
    <w:name w:val="Hyperlink"/>
    <w:basedOn w:val="a0"/>
    <w:uiPriority w:val="99"/>
    <w:unhideWhenUsed/>
    <w:rsid w:val="00807AE6"/>
    <w:rPr>
      <w:color w:val="0563C1" w:themeColor="hyperlink"/>
      <w:u w:val="single"/>
    </w:rPr>
  </w:style>
  <w:style w:type="character" w:styleId="ad">
    <w:name w:val="annotation reference"/>
    <w:basedOn w:val="a0"/>
    <w:uiPriority w:val="99"/>
    <w:semiHidden/>
    <w:unhideWhenUsed/>
    <w:rsid w:val="00807AE6"/>
    <w:rPr>
      <w:sz w:val="16"/>
      <w:szCs w:val="16"/>
    </w:rPr>
  </w:style>
  <w:style w:type="paragraph" w:styleId="ae">
    <w:name w:val="annotation text"/>
    <w:basedOn w:val="a"/>
    <w:link w:val="af"/>
    <w:uiPriority w:val="99"/>
    <w:unhideWhenUsed/>
    <w:rsid w:val="00807AE6"/>
    <w:pPr>
      <w:spacing w:line="240" w:lineRule="auto"/>
    </w:pPr>
    <w:rPr>
      <w:sz w:val="20"/>
      <w:szCs w:val="20"/>
    </w:rPr>
  </w:style>
  <w:style w:type="character" w:customStyle="1" w:styleId="af">
    <w:name w:val="Текст примечания Знак"/>
    <w:basedOn w:val="a0"/>
    <w:link w:val="ae"/>
    <w:uiPriority w:val="99"/>
    <w:rsid w:val="00807AE6"/>
    <w:rPr>
      <w:kern w:val="0"/>
      <w:sz w:val="20"/>
      <w:szCs w:val="20"/>
      <w14:ligatures w14:val="none"/>
    </w:rPr>
  </w:style>
  <w:style w:type="paragraph" w:styleId="af0">
    <w:name w:val="annotation subject"/>
    <w:basedOn w:val="ae"/>
    <w:next w:val="ae"/>
    <w:link w:val="af1"/>
    <w:uiPriority w:val="99"/>
    <w:semiHidden/>
    <w:unhideWhenUsed/>
    <w:rsid w:val="00807AE6"/>
    <w:rPr>
      <w:b/>
      <w:bCs/>
    </w:rPr>
  </w:style>
  <w:style w:type="character" w:customStyle="1" w:styleId="af1">
    <w:name w:val="Тема примечания Знак"/>
    <w:basedOn w:val="af"/>
    <w:link w:val="af0"/>
    <w:uiPriority w:val="99"/>
    <w:semiHidden/>
    <w:rsid w:val="00807AE6"/>
    <w:rPr>
      <w:b/>
      <w:bCs/>
      <w:kern w:val="0"/>
      <w:sz w:val="20"/>
      <w:szCs w:val="20"/>
      <w14:ligatures w14:val="none"/>
    </w:rPr>
  </w:style>
  <w:style w:type="paragraph" w:styleId="af2">
    <w:name w:val="footnote text"/>
    <w:basedOn w:val="a"/>
    <w:link w:val="af3"/>
    <w:uiPriority w:val="99"/>
    <w:unhideWhenUsed/>
    <w:rsid w:val="00F95A39"/>
    <w:pPr>
      <w:spacing w:after="0" w:line="240" w:lineRule="auto"/>
    </w:pPr>
    <w:rPr>
      <w:sz w:val="20"/>
      <w:szCs w:val="20"/>
    </w:rPr>
  </w:style>
  <w:style w:type="character" w:customStyle="1" w:styleId="af3">
    <w:name w:val="Текст сноски Знак"/>
    <w:basedOn w:val="a0"/>
    <w:link w:val="af2"/>
    <w:uiPriority w:val="99"/>
    <w:rsid w:val="00F95A39"/>
    <w:rPr>
      <w:kern w:val="0"/>
      <w:sz w:val="20"/>
      <w:szCs w:val="20"/>
      <w14:ligatures w14:val="none"/>
    </w:rPr>
  </w:style>
  <w:style w:type="character" w:styleId="af4">
    <w:name w:val="footnote reference"/>
    <w:basedOn w:val="a0"/>
    <w:uiPriority w:val="99"/>
    <w:semiHidden/>
    <w:unhideWhenUsed/>
    <w:rsid w:val="00F95A39"/>
    <w:rPr>
      <w:vertAlign w:val="superscript"/>
    </w:rPr>
  </w:style>
  <w:style w:type="paragraph" w:styleId="af5">
    <w:name w:val="Normal (Web)"/>
    <w:basedOn w:val="a"/>
    <w:uiPriority w:val="99"/>
    <w:unhideWhenUsed/>
    <w:rsid w:val="001E1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A55636"/>
    <w:rPr>
      <w:color w:val="954F72" w:themeColor="followedHyperlink"/>
      <w:u w:val="single"/>
    </w:rPr>
  </w:style>
  <w:style w:type="character" w:customStyle="1" w:styleId="UnresolvedMention">
    <w:name w:val="Unresolved Mention"/>
    <w:basedOn w:val="a0"/>
    <w:uiPriority w:val="99"/>
    <w:semiHidden/>
    <w:unhideWhenUsed/>
    <w:rsid w:val="00A55636"/>
    <w:rPr>
      <w:color w:val="605E5C"/>
      <w:shd w:val="clear" w:color="auto" w:fill="E1DFDD"/>
    </w:rPr>
  </w:style>
  <w:style w:type="paragraph" w:customStyle="1" w:styleId="ConsPlusNormal">
    <w:name w:val="ConsPlusNormal"/>
    <w:rsid w:val="0011240E"/>
    <w:pPr>
      <w:widowControl w:val="0"/>
      <w:autoSpaceDE w:val="0"/>
      <w:autoSpaceDN w:val="0"/>
      <w:spacing w:after="0" w:line="240" w:lineRule="auto"/>
    </w:pPr>
    <w:rPr>
      <w:rFonts w:ascii="Calibri" w:eastAsia="Times New Roman" w:hAnsi="Calibri" w:cs="Calibri"/>
      <w:kern w:val="0"/>
      <w:szCs w:val="20"/>
      <w:lang w:eastAsia="ru-RU"/>
    </w:rPr>
  </w:style>
  <w:style w:type="table" w:styleId="af7">
    <w:name w:val="Table Grid"/>
    <w:basedOn w:val="a1"/>
    <w:uiPriority w:val="39"/>
    <w:rsid w:val="008A37D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CE4D17"/>
    <w:pPr>
      <w:spacing w:after="0" w:line="240" w:lineRule="auto"/>
    </w:pPr>
    <w:rPr>
      <w:kern w:val="0"/>
      <w14:ligatures w14:val="none"/>
    </w:rPr>
  </w:style>
  <w:style w:type="paragraph" w:styleId="af9">
    <w:name w:val="Revision"/>
    <w:hidden/>
    <w:uiPriority w:val="99"/>
    <w:semiHidden/>
    <w:rsid w:val="008E52F4"/>
    <w:pPr>
      <w:spacing w:after="0" w:line="240" w:lineRule="auto"/>
    </w:pPr>
    <w:rPr>
      <w:kern w:val="0"/>
      <w14:ligatures w14:val="none"/>
    </w:rPr>
  </w:style>
  <w:style w:type="character" w:customStyle="1" w:styleId="blk">
    <w:name w:val="blk"/>
    <w:basedOn w:val="a0"/>
    <w:rsid w:val="008E52F4"/>
  </w:style>
  <w:style w:type="paragraph" w:styleId="afa">
    <w:name w:val="Balloon Text"/>
    <w:basedOn w:val="a"/>
    <w:link w:val="afb"/>
    <w:uiPriority w:val="99"/>
    <w:semiHidden/>
    <w:unhideWhenUsed/>
    <w:rsid w:val="00857E8A"/>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57E8A"/>
    <w:rPr>
      <w:rFonts w:ascii="Tahoma" w:hAnsi="Tahoma" w:cs="Tahoma"/>
      <w:kern w:val="0"/>
      <w:sz w:val="16"/>
      <w:szCs w:val="16"/>
      <w14:ligatures w14:val="none"/>
    </w:rPr>
  </w:style>
  <w:style w:type="paragraph" w:styleId="afc">
    <w:name w:val="header"/>
    <w:basedOn w:val="a"/>
    <w:link w:val="afd"/>
    <w:uiPriority w:val="99"/>
    <w:unhideWhenUsed/>
    <w:rsid w:val="003843B0"/>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3843B0"/>
    <w:rPr>
      <w:kern w:val="0"/>
      <w14:ligatures w14:val="none"/>
    </w:rPr>
  </w:style>
  <w:style w:type="paragraph" w:styleId="afe">
    <w:name w:val="footer"/>
    <w:basedOn w:val="a"/>
    <w:link w:val="aff"/>
    <w:uiPriority w:val="99"/>
    <w:unhideWhenUsed/>
    <w:rsid w:val="003843B0"/>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3843B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arant03.ru99-loc.minju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arant03.ru99-loc.minju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79;&#1072;&#1087;&#1088;&#1072;&#1074;&#1072;&#1084;&#1086;&#1083;&#1086;&#1076;&#1105;&#1078;&#1080;.&#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1072;&#1076;&#1074;&#1086;&#1082;&#1072;&#1090;&#1091;&#1088;&#1072;&#1074;&#1096;&#1082;&#1086;&#1083;&#1077;.&#1088;&#1092;/" TargetMode="External"/><Relationship Id="rId4" Type="http://schemas.microsoft.com/office/2007/relationships/stylesWithEffects" Target="stylesWithEffects.xml"/><Relationship Id="rId9" Type="http://schemas.openxmlformats.org/officeDocument/2006/relationships/hyperlink" Target="http://garant03.ru99-loc.minjust.ru/"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parf.ru/news/fpa/ispolnitelnyy-vitse-prezident-fpa-rf-oksana-sergeeva-vystupila-na-soveshchanii-v-minyuste-rossii/" TargetMode="External"/><Relationship Id="rId2" Type="http://schemas.openxmlformats.org/officeDocument/2006/relationships/hyperlink" Target="https://www.advgazeta.ru/ag-expert/feedback/" TargetMode="External"/><Relationship Id="rId1" Type="http://schemas.openxmlformats.org/officeDocument/2006/relationships/hyperlink" Target="https://economy.gov.ru/material/directions/makroec/prognozy_socialno_ekonomicheskogo_razvitiya/prognoz_socialno_ekonomicheskogo_razvitiya_rf_na_2026_god_i_na_planovyy_period_2027_i_2028_godov.html" TargetMode="External"/><Relationship Id="rId4" Type="http://schemas.openxmlformats.org/officeDocument/2006/relationships/hyperlink" Target="https://www.fedstat.ru/indicator/58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5D2B-3189-4DB3-ADF7-527D2335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34</Pages>
  <Words>8802</Words>
  <Characters>50173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Krokhina</dc:creator>
  <cp:lastModifiedBy>Савина Елена Алексеевна</cp:lastModifiedBy>
  <cp:revision>14</cp:revision>
  <dcterms:created xsi:type="dcterms:W3CDTF">2025-12-01T15:09:00Z</dcterms:created>
  <dcterms:modified xsi:type="dcterms:W3CDTF">2026-02-15T14:55:00Z</dcterms:modified>
</cp:coreProperties>
</file>