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23" w:rsidRDefault="00156116" w:rsidP="00DC0F6A">
      <w:pPr>
        <w:shd w:val="clear" w:color="auto" w:fill="FFFFFF" w:themeFill="background1"/>
        <w:spacing w:after="0" w:line="360" w:lineRule="exact"/>
        <w:jc w:val="center"/>
        <w:rPr>
          <w:rFonts w:ascii="PT Astra Serif" w:hAnsi="PT Astra Serif"/>
          <w:b/>
          <w:sz w:val="28"/>
          <w:szCs w:val="28"/>
        </w:rPr>
      </w:pPr>
      <w:r w:rsidRPr="00156116">
        <w:rPr>
          <w:rFonts w:ascii="PT Astra Serif" w:hAnsi="PT Astra Serif"/>
          <w:b/>
          <w:sz w:val="28"/>
          <w:szCs w:val="28"/>
        </w:rPr>
        <w:t xml:space="preserve">Обзор практики ведения федерального регистра муниципальных нормативных правовых актов </w:t>
      </w:r>
      <w:r w:rsidR="000F2BE2">
        <w:rPr>
          <w:rFonts w:ascii="PT Astra Serif" w:hAnsi="PT Astra Serif"/>
          <w:b/>
          <w:sz w:val="28"/>
          <w:szCs w:val="28"/>
        </w:rPr>
        <w:t>в</w:t>
      </w:r>
      <w:r w:rsidR="00CF2691">
        <w:rPr>
          <w:rFonts w:ascii="PT Astra Serif" w:hAnsi="PT Astra Serif"/>
          <w:b/>
          <w:sz w:val="28"/>
          <w:szCs w:val="28"/>
        </w:rPr>
        <w:t xml:space="preserve"> </w:t>
      </w:r>
      <w:r w:rsidRPr="00156116">
        <w:rPr>
          <w:rFonts w:ascii="PT Astra Serif" w:hAnsi="PT Astra Serif"/>
          <w:b/>
          <w:sz w:val="28"/>
          <w:szCs w:val="28"/>
        </w:rPr>
        <w:t>202</w:t>
      </w:r>
      <w:r w:rsidR="00CF2691">
        <w:rPr>
          <w:rFonts w:ascii="PT Astra Serif" w:hAnsi="PT Astra Serif"/>
          <w:b/>
          <w:sz w:val="28"/>
          <w:szCs w:val="28"/>
        </w:rPr>
        <w:t>5</w:t>
      </w:r>
      <w:r w:rsidRPr="00156116">
        <w:rPr>
          <w:rFonts w:ascii="PT Astra Serif" w:hAnsi="PT Astra Serif"/>
          <w:b/>
          <w:sz w:val="28"/>
          <w:szCs w:val="28"/>
        </w:rPr>
        <w:t xml:space="preserve"> год</w:t>
      </w:r>
      <w:r w:rsidR="000F2BE2">
        <w:rPr>
          <w:rFonts w:ascii="PT Astra Serif" w:hAnsi="PT Astra Serif"/>
          <w:b/>
          <w:sz w:val="28"/>
          <w:szCs w:val="28"/>
        </w:rPr>
        <w:t>у</w:t>
      </w:r>
    </w:p>
    <w:p w:rsidR="00156116" w:rsidRPr="00EA1BA2" w:rsidRDefault="00156116" w:rsidP="00DC0F6A">
      <w:pPr>
        <w:shd w:val="clear" w:color="auto" w:fill="FFFFFF" w:themeFill="background1"/>
        <w:spacing w:after="0" w:line="360" w:lineRule="exact"/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A5425A" w:rsidRPr="00B448A0" w:rsidRDefault="00A5425A" w:rsidP="00DC0F6A">
      <w:pPr>
        <w:pStyle w:val="af1"/>
        <w:shd w:val="clear" w:color="auto" w:fill="FFFFFF" w:themeFill="background1"/>
        <w:spacing w:after="0" w:line="360" w:lineRule="exact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B448A0">
        <w:rPr>
          <w:rFonts w:ascii="PT Astra Serif" w:hAnsi="PT Astra Serif"/>
          <w:b/>
          <w:sz w:val="28"/>
          <w:szCs w:val="28"/>
          <w:lang w:val="en-US"/>
        </w:rPr>
        <w:t>I</w:t>
      </w:r>
      <w:r w:rsidRPr="00B448A0">
        <w:rPr>
          <w:rFonts w:ascii="PT Astra Serif" w:hAnsi="PT Astra Serif"/>
          <w:b/>
          <w:sz w:val="28"/>
          <w:szCs w:val="28"/>
        </w:rPr>
        <w:t>.</w:t>
      </w:r>
      <w:r w:rsidR="00134263" w:rsidRPr="00B448A0">
        <w:rPr>
          <w:rFonts w:ascii="PT Astra Serif" w:hAnsi="PT Astra Serif"/>
          <w:b/>
          <w:sz w:val="28"/>
          <w:szCs w:val="28"/>
        </w:rPr>
        <w:t> </w:t>
      </w:r>
      <w:r w:rsidR="004F32CF" w:rsidRPr="00B448A0">
        <w:rPr>
          <w:rFonts w:ascii="PT Astra Serif" w:hAnsi="PT Astra Serif"/>
          <w:b/>
          <w:sz w:val="28"/>
          <w:szCs w:val="28"/>
        </w:rPr>
        <w:t>Сведения о количестве муниципальных нормативных правовых акт</w:t>
      </w:r>
      <w:r w:rsidR="001F7A1D" w:rsidRPr="00B448A0">
        <w:rPr>
          <w:rFonts w:ascii="PT Astra Serif" w:hAnsi="PT Astra Serif"/>
          <w:b/>
          <w:sz w:val="28"/>
          <w:szCs w:val="28"/>
        </w:rPr>
        <w:t>ов</w:t>
      </w:r>
      <w:r w:rsidR="004F32CF" w:rsidRPr="00B448A0">
        <w:rPr>
          <w:rFonts w:ascii="PT Astra Serif" w:hAnsi="PT Astra Serif"/>
          <w:b/>
          <w:sz w:val="28"/>
          <w:szCs w:val="28"/>
        </w:rPr>
        <w:t>, содержащихся в федеральном регистре муниципальных нормативных правовых актов</w:t>
      </w:r>
      <w:r w:rsidR="00BE36FA">
        <w:rPr>
          <w:rFonts w:ascii="PT Astra Serif" w:hAnsi="PT Astra Serif"/>
          <w:b/>
          <w:sz w:val="28"/>
          <w:szCs w:val="28"/>
        </w:rPr>
        <w:t>, и проведении их правовой экспертизы</w:t>
      </w:r>
    </w:p>
    <w:p w:rsidR="0018712A" w:rsidRPr="00EA1BA2" w:rsidRDefault="0018712A" w:rsidP="00DC0F6A">
      <w:pPr>
        <w:pStyle w:val="af1"/>
        <w:shd w:val="clear" w:color="auto" w:fill="FFFFFF" w:themeFill="background1"/>
        <w:spacing w:after="0" w:line="360" w:lineRule="exact"/>
        <w:ind w:left="0"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0800EC" w:rsidRPr="003233D0" w:rsidRDefault="000800EC" w:rsidP="00DC0F6A">
      <w:pPr>
        <w:pStyle w:val="af1"/>
        <w:shd w:val="clear" w:color="auto" w:fill="FFFFFF" w:themeFill="background1"/>
        <w:spacing w:after="0" w:line="360" w:lineRule="exact"/>
        <w:ind w:left="0" w:right="-1" w:firstLine="709"/>
        <w:jc w:val="both"/>
        <w:rPr>
          <w:rFonts w:ascii="PT Astra Serif" w:hAnsi="PT Astra Serif"/>
          <w:sz w:val="28"/>
          <w:szCs w:val="28"/>
        </w:rPr>
      </w:pPr>
      <w:r w:rsidRPr="003233D0">
        <w:rPr>
          <w:rFonts w:ascii="PT Astra Serif" w:hAnsi="PT Astra Serif"/>
          <w:sz w:val="28"/>
          <w:szCs w:val="28"/>
        </w:rPr>
        <w:t>В</w:t>
      </w:r>
      <w:r w:rsidR="006C299E" w:rsidRPr="003233D0">
        <w:rPr>
          <w:rFonts w:ascii="PT Astra Serif" w:hAnsi="PT Astra Serif"/>
          <w:sz w:val="28"/>
          <w:szCs w:val="28"/>
        </w:rPr>
        <w:t xml:space="preserve"> </w:t>
      </w:r>
      <w:r w:rsidRPr="003233D0">
        <w:rPr>
          <w:rFonts w:ascii="PT Astra Serif" w:hAnsi="PT Astra Serif"/>
          <w:sz w:val="28"/>
          <w:szCs w:val="28"/>
        </w:rPr>
        <w:t>20</w:t>
      </w:r>
      <w:r w:rsidR="00E80548" w:rsidRPr="003233D0">
        <w:rPr>
          <w:rFonts w:ascii="PT Astra Serif" w:hAnsi="PT Astra Serif"/>
          <w:sz w:val="28"/>
          <w:szCs w:val="28"/>
        </w:rPr>
        <w:t>2</w:t>
      </w:r>
      <w:r w:rsidR="003056FB" w:rsidRPr="003233D0">
        <w:rPr>
          <w:rFonts w:ascii="PT Astra Serif" w:hAnsi="PT Astra Serif"/>
          <w:sz w:val="28"/>
          <w:szCs w:val="28"/>
        </w:rPr>
        <w:t>5</w:t>
      </w:r>
      <w:r w:rsidRPr="003233D0">
        <w:rPr>
          <w:rFonts w:ascii="PT Astra Serif" w:hAnsi="PT Astra Serif"/>
          <w:sz w:val="28"/>
          <w:szCs w:val="28"/>
        </w:rPr>
        <w:t xml:space="preserve"> год</w:t>
      </w:r>
      <w:r w:rsidR="003233D0" w:rsidRPr="003233D0">
        <w:rPr>
          <w:rFonts w:ascii="PT Astra Serif" w:hAnsi="PT Astra Serif"/>
          <w:sz w:val="28"/>
          <w:szCs w:val="28"/>
        </w:rPr>
        <w:t>у</w:t>
      </w:r>
      <w:r w:rsidRPr="003233D0">
        <w:rPr>
          <w:rFonts w:ascii="PT Astra Serif" w:hAnsi="PT Astra Serif"/>
          <w:sz w:val="28"/>
          <w:szCs w:val="28"/>
        </w:rPr>
        <w:t xml:space="preserve"> Министерством юстиции Российской Федерации продолжена работа по ведению и методическому обеспечению федерального регистра муниципальных нормативных правовых актов (далее – федеральный регистр).</w:t>
      </w:r>
    </w:p>
    <w:p w:rsidR="006B39FC" w:rsidRDefault="006B39FC" w:rsidP="00DC0F6A">
      <w:pPr>
        <w:spacing w:after="0" w:line="360" w:lineRule="exact"/>
        <w:ind w:firstLine="708"/>
        <w:jc w:val="both"/>
        <w:rPr>
          <w:rFonts w:ascii="PT Astra Serif" w:hAnsi="PT Astra Serif"/>
          <w:spacing w:val="-2"/>
          <w:sz w:val="28"/>
          <w:szCs w:val="28"/>
        </w:rPr>
      </w:pPr>
      <w:r w:rsidRPr="009B0C17">
        <w:rPr>
          <w:rFonts w:ascii="PT Astra Serif" w:hAnsi="PT Astra Serif"/>
          <w:spacing w:val="-2"/>
          <w:sz w:val="28"/>
          <w:szCs w:val="28"/>
        </w:rPr>
        <w:t xml:space="preserve">Ведение федерального регистра осуществляется </w:t>
      </w:r>
      <w:r w:rsidR="001060FE" w:rsidRPr="009B0C17">
        <w:rPr>
          <w:rFonts w:ascii="PT Astra Serif" w:hAnsi="PT Astra Serif"/>
          <w:spacing w:val="-2"/>
          <w:sz w:val="28"/>
          <w:szCs w:val="28"/>
        </w:rPr>
        <w:t xml:space="preserve">на основании </w:t>
      </w:r>
      <w:r w:rsidR="001060FE" w:rsidRPr="009B0C17">
        <w:rPr>
          <w:rFonts w:ascii="PT Astra Serif" w:hAnsi="PT Astra Serif"/>
          <w:spacing w:val="-2"/>
          <w:sz w:val="28"/>
          <w:szCs w:val="28"/>
        </w:rPr>
        <w:br/>
      </w:r>
      <w:r w:rsidRPr="009B0C17">
        <w:rPr>
          <w:rFonts w:ascii="PT Astra Serif" w:hAnsi="PT Astra Serif"/>
          <w:spacing w:val="-2"/>
          <w:sz w:val="28"/>
          <w:szCs w:val="28"/>
        </w:rPr>
        <w:t>стать</w:t>
      </w:r>
      <w:r w:rsidR="001060FE" w:rsidRPr="009B0C17">
        <w:rPr>
          <w:rFonts w:ascii="PT Astra Serif" w:hAnsi="PT Astra Serif"/>
          <w:spacing w:val="-2"/>
          <w:sz w:val="28"/>
          <w:szCs w:val="28"/>
        </w:rPr>
        <w:t>и</w:t>
      </w:r>
      <w:r w:rsidRPr="009B0C17">
        <w:rPr>
          <w:rFonts w:ascii="PT Astra Serif" w:hAnsi="PT Astra Serif"/>
          <w:spacing w:val="-2"/>
          <w:sz w:val="28"/>
          <w:szCs w:val="28"/>
        </w:rPr>
        <w:t xml:space="preserve"> 55 Федерального закона от 20.03.2025 № 33-ФЗ «Об общих принципах организации местного самоуправления в единой системе публичной власти» (</w:t>
      </w:r>
      <w:r w:rsidR="005E3DA4" w:rsidRPr="009B0C17">
        <w:rPr>
          <w:rFonts w:ascii="PT Astra Serif" w:hAnsi="PT Astra Serif"/>
          <w:spacing w:val="-2"/>
          <w:sz w:val="28"/>
          <w:szCs w:val="28"/>
        </w:rPr>
        <w:t>ранее</w:t>
      </w:r>
      <w:r w:rsidR="001060FE" w:rsidRPr="009B0C17">
        <w:rPr>
          <w:rFonts w:ascii="PT Astra Serif" w:hAnsi="PT Astra Serif"/>
          <w:spacing w:val="-2"/>
          <w:sz w:val="28"/>
          <w:szCs w:val="28"/>
        </w:rPr>
        <w:t xml:space="preserve"> – </w:t>
      </w:r>
      <w:r w:rsidR="005E3DA4" w:rsidRPr="009B0C17">
        <w:rPr>
          <w:rFonts w:ascii="PT Astra Serif" w:hAnsi="PT Astra Serif"/>
          <w:spacing w:val="-2"/>
          <w:sz w:val="28"/>
          <w:szCs w:val="28"/>
        </w:rPr>
        <w:t>стать</w:t>
      </w:r>
      <w:r w:rsidR="001060FE" w:rsidRPr="009B0C17">
        <w:rPr>
          <w:rFonts w:ascii="PT Astra Serif" w:hAnsi="PT Astra Serif"/>
          <w:spacing w:val="-2"/>
          <w:sz w:val="28"/>
          <w:szCs w:val="28"/>
        </w:rPr>
        <w:t>и</w:t>
      </w:r>
      <w:r w:rsidR="005E3DA4" w:rsidRPr="009B0C17">
        <w:rPr>
          <w:rFonts w:ascii="PT Astra Serif" w:hAnsi="PT Astra Serif"/>
          <w:spacing w:val="-2"/>
          <w:sz w:val="28"/>
          <w:szCs w:val="28"/>
        </w:rPr>
        <w:t xml:space="preserve"> 43.1 </w:t>
      </w:r>
      <w:r w:rsidR="001060FE" w:rsidRPr="009B0C17">
        <w:rPr>
          <w:rFonts w:ascii="PT Astra Serif" w:hAnsi="PT Astra Serif"/>
          <w:spacing w:val="-2"/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</w:t>
      </w:r>
      <w:r w:rsidR="001060FE" w:rsidRPr="009B0C17">
        <w:rPr>
          <w:rFonts w:ascii="PT Astra Serif" w:hAnsi="PT Astra Serif"/>
          <w:spacing w:val="-2"/>
          <w:sz w:val="28"/>
          <w:szCs w:val="28"/>
        </w:rPr>
        <w:br/>
        <w:t>в Российской Федерации»).</w:t>
      </w:r>
    </w:p>
    <w:p w:rsidR="00930B54" w:rsidRPr="00FB5840" w:rsidRDefault="00CE735A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FB5840">
        <w:rPr>
          <w:rFonts w:ascii="PT Astra Serif" w:hAnsi="PT Astra Serif"/>
          <w:sz w:val="28"/>
          <w:szCs w:val="28"/>
        </w:rPr>
        <w:t xml:space="preserve">По состоянию на </w:t>
      </w:r>
      <w:r w:rsidR="003056FB" w:rsidRPr="00FB5840">
        <w:rPr>
          <w:rFonts w:ascii="PT Astra Serif" w:hAnsi="PT Astra Serif"/>
          <w:sz w:val="28"/>
          <w:szCs w:val="28"/>
        </w:rPr>
        <w:t>1</w:t>
      </w:r>
      <w:r w:rsidR="00081D3C" w:rsidRPr="00FB5840">
        <w:rPr>
          <w:rFonts w:ascii="PT Astra Serif" w:hAnsi="PT Astra Serif"/>
          <w:sz w:val="28"/>
          <w:szCs w:val="28"/>
        </w:rPr>
        <w:t>2</w:t>
      </w:r>
      <w:r w:rsidR="003056FB" w:rsidRPr="00FB5840">
        <w:rPr>
          <w:rFonts w:ascii="PT Astra Serif" w:hAnsi="PT Astra Serif"/>
          <w:sz w:val="28"/>
          <w:szCs w:val="28"/>
        </w:rPr>
        <w:t>.0</w:t>
      </w:r>
      <w:r w:rsidR="00081D3C" w:rsidRPr="00FB5840">
        <w:rPr>
          <w:rFonts w:ascii="PT Astra Serif" w:hAnsi="PT Astra Serif"/>
          <w:sz w:val="28"/>
          <w:szCs w:val="28"/>
        </w:rPr>
        <w:t>1</w:t>
      </w:r>
      <w:r w:rsidR="003056FB" w:rsidRPr="00FB5840">
        <w:rPr>
          <w:rFonts w:ascii="PT Astra Serif" w:hAnsi="PT Astra Serif"/>
          <w:sz w:val="28"/>
          <w:szCs w:val="28"/>
        </w:rPr>
        <w:t>.202</w:t>
      </w:r>
      <w:r w:rsidR="00081D3C" w:rsidRPr="00FB5840">
        <w:rPr>
          <w:rFonts w:ascii="PT Astra Serif" w:hAnsi="PT Astra Serif"/>
          <w:sz w:val="28"/>
          <w:szCs w:val="28"/>
        </w:rPr>
        <w:t>6</w:t>
      </w:r>
      <w:r w:rsidR="000E5946" w:rsidRPr="00FB5840">
        <w:rPr>
          <w:rFonts w:ascii="PT Astra Serif" w:hAnsi="PT Astra Serif"/>
          <w:sz w:val="28"/>
          <w:szCs w:val="28"/>
        </w:rPr>
        <w:t xml:space="preserve"> </w:t>
      </w:r>
      <w:r w:rsidR="00E849BB" w:rsidRPr="00FB5840">
        <w:rPr>
          <w:rFonts w:ascii="PT Astra Serif" w:hAnsi="PT Astra Serif"/>
          <w:sz w:val="28"/>
          <w:szCs w:val="28"/>
        </w:rPr>
        <w:t>в федеральный регистр включено</w:t>
      </w:r>
      <w:r w:rsidR="00FB52C8" w:rsidRPr="00FB5840">
        <w:rPr>
          <w:rFonts w:ascii="PT Astra Serif" w:hAnsi="PT Astra Serif"/>
          <w:sz w:val="28"/>
          <w:szCs w:val="28"/>
        </w:rPr>
        <w:t xml:space="preserve"> </w:t>
      </w:r>
      <w:r w:rsidR="001C1192" w:rsidRPr="00FB5840">
        <w:rPr>
          <w:rFonts w:ascii="PT Astra Serif" w:hAnsi="PT Astra Serif"/>
          <w:sz w:val="28"/>
          <w:szCs w:val="28"/>
        </w:rPr>
        <w:br/>
      </w:r>
      <w:r w:rsidR="00840554" w:rsidRPr="00FB5840">
        <w:rPr>
          <w:rFonts w:ascii="PT Astra Serif" w:hAnsi="PT Astra Serif"/>
          <w:sz w:val="28"/>
          <w:szCs w:val="28"/>
        </w:rPr>
        <w:t>почти</w:t>
      </w:r>
      <w:r w:rsidR="000E5946" w:rsidRPr="00FB5840">
        <w:rPr>
          <w:rFonts w:ascii="PT Astra Serif" w:hAnsi="PT Astra Serif"/>
          <w:sz w:val="28"/>
          <w:szCs w:val="28"/>
        </w:rPr>
        <w:t xml:space="preserve"> </w:t>
      </w:r>
      <w:r w:rsidR="007355C5" w:rsidRPr="00FB5840">
        <w:rPr>
          <w:rFonts w:ascii="PT Astra Serif" w:hAnsi="PT Astra Serif"/>
          <w:sz w:val="28"/>
          <w:szCs w:val="28"/>
        </w:rPr>
        <w:t>1</w:t>
      </w:r>
      <w:r w:rsidR="00081D3C" w:rsidRPr="00FB5840">
        <w:rPr>
          <w:rFonts w:ascii="PT Astra Serif" w:hAnsi="PT Astra Serif"/>
          <w:sz w:val="28"/>
          <w:szCs w:val="28"/>
        </w:rPr>
        <w:t>4</w:t>
      </w:r>
      <w:r w:rsidR="008656BC" w:rsidRPr="00FB5840">
        <w:rPr>
          <w:rFonts w:ascii="PT Astra Serif" w:hAnsi="PT Astra Serif"/>
          <w:sz w:val="28"/>
          <w:szCs w:val="28"/>
        </w:rPr>
        <w:t> </w:t>
      </w:r>
      <w:proofErr w:type="gramStart"/>
      <w:r w:rsidR="00EA097F" w:rsidRPr="00FB5840">
        <w:rPr>
          <w:rFonts w:ascii="PT Astra Serif" w:hAnsi="PT Astra Serif"/>
          <w:sz w:val="28"/>
          <w:szCs w:val="28"/>
        </w:rPr>
        <w:t>млн</w:t>
      </w:r>
      <w:proofErr w:type="gramEnd"/>
      <w:r w:rsidR="008656BC" w:rsidRPr="00FB5840">
        <w:rPr>
          <w:rFonts w:ascii="PT Astra Serif" w:hAnsi="PT Astra Serif"/>
          <w:sz w:val="28"/>
          <w:szCs w:val="28"/>
        </w:rPr>
        <w:t xml:space="preserve"> </w:t>
      </w:r>
      <w:r w:rsidR="00081D3C" w:rsidRPr="00FB5840">
        <w:rPr>
          <w:rFonts w:ascii="PT Astra Serif" w:hAnsi="PT Astra Serif"/>
          <w:sz w:val="28"/>
          <w:szCs w:val="28"/>
        </w:rPr>
        <w:t>129</w:t>
      </w:r>
      <w:r w:rsidR="00690FF6" w:rsidRPr="00FB5840">
        <w:rPr>
          <w:rFonts w:ascii="PT Astra Serif" w:hAnsi="PT Astra Serif"/>
          <w:sz w:val="28"/>
          <w:szCs w:val="28"/>
        </w:rPr>
        <w:t xml:space="preserve"> тыс. </w:t>
      </w:r>
      <w:r w:rsidR="00E849BB" w:rsidRPr="00FB5840">
        <w:rPr>
          <w:rFonts w:ascii="PT Astra Serif" w:hAnsi="PT Astra Serif"/>
          <w:sz w:val="28"/>
          <w:szCs w:val="28"/>
        </w:rPr>
        <w:t>муниципальных актов</w:t>
      </w:r>
      <w:r w:rsidR="00A175AA" w:rsidRPr="00FB5840">
        <w:rPr>
          <w:rFonts w:ascii="PT Astra Serif" w:hAnsi="PT Astra Serif"/>
          <w:sz w:val="28"/>
          <w:szCs w:val="28"/>
        </w:rPr>
        <w:t>, и</w:t>
      </w:r>
      <w:r w:rsidR="004D65B3" w:rsidRPr="00FB5840">
        <w:rPr>
          <w:rFonts w:ascii="PT Astra Serif" w:hAnsi="PT Astra Serif"/>
          <w:sz w:val="28"/>
          <w:szCs w:val="28"/>
        </w:rPr>
        <w:t xml:space="preserve">з </w:t>
      </w:r>
      <w:r w:rsidR="00A175AA" w:rsidRPr="00FB5840">
        <w:rPr>
          <w:rFonts w:ascii="PT Astra Serif" w:hAnsi="PT Astra Serif"/>
          <w:sz w:val="28"/>
          <w:szCs w:val="28"/>
        </w:rPr>
        <w:t xml:space="preserve">которых </w:t>
      </w:r>
      <w:r w:rsidR="00840554" w:rsidRPr="00FB5840">
        <w:rPr>
          <w:rFonts w:ascii="PT Astra Serif" w:hAnsi="PT Astra Serif"/>
          <w:sz w:val="28"/>
          <w:szCs w:val="28"/>
        </w:rPr>
        <w:t xml:space="preserve">более </w:t>
      </w:r>
      <w:r w:rsidR="00840554" w:rsidRPr="00FB5840">
        <w:rPr>
          <w:rFonts w:ascii="PT Astra Serif" w:hAnsi="PT Astra Serif"/>
          <w:sz w:val="28"/>
          <w:szCs w:val="28"/>
        </w:rPr>
        <w:br/>
      </w:r>
      <w:r w:rsidR="00511171" w:rsidRPr="00FB5840">
        <w:rPr>
          <w:rFonts w:ascii="PT Astra Serif" w:hAnsi="PT Astra Serif"/>
          <w:sz w:val="28"/>
          <w:szCs w:val="28"/>
        </w:rPr>
        <w:t>9</w:t>
      </w:r>
      <w:r w:rsidR="004D65B3" w:rsidRPr="00FB5840">
        <w:rPr>
          <w:rFonts w:ascii="PT Astra Serif" w:hAnsi="PT Astra Serif"/>
          <w:sz w:val="28"/>
          <w:szCs w:val="28"/>
        </w:rPr>
        <w:t xml:space="preserve"> млн </w:t>
      </w:r>
      <w:r w:rsidR="00081D3C" w:rsidRPr="00FB5840">
        <w:rPr>
          <w:rFonts w:ascii="PT Astra Serif" w:hAnsi="PT Astra Serif"/>
          <w:sz w:val="28"/>
          <w:szCs w:val="28"/>
        </w:rPr>
        <w:t>67</w:t>
      </w:r>
      <w:r w:rsidR="00E435A8" w:rsidRPr="00FB5840">
        <w:rPr>
          <w:rFonts w:ascii="PT Astra Serif" w:hAnsi="PT Astra Serif"/>
          <w:sz w:val="28"/>
          <w:szCs w:val="28"/>
        </w:rPr>
        <w:t>8</w:t>
      </w:r>
      <w:r w:rsidR="004D65B3" w:rsidRPr="00FB5840">
        <w:rPr>
          <w:rFonts w:ascii="PT Astra Serif" w:hAnsi="PT Astra Serif"/>
          <w:sz w:val="28"/>
          <w:szCs w:val="28"/>
        </w:rPr>
        <w:t xml:space="preserve"> тыс. </w:t>
      </w:r>
      <w:r w:rsidR="00E849BB" w:rsidRPr="00FB5840">
        <w:rPr>
          <w:rFonts w:ascii="PT Astra Serif" w:hAnsi="PT Astra Serif"/>
          <w:sz w:val="28"/>
          <w:szCs w:val="28"/>
        </w:rPr>
        <w:t>действующи</w:t>
      </w:r>
      <w:r w:rsidR="00A175AA" w:rsidRPr="00FB5840">
        <w:rPr>
          <w:rFonts w:ascii="PT Astra Serif" w:hAnsi="PT Astra Serif"/>
          <w:sz w:val="28"/>
          <w:szCs w:val="28"/>
        </w:rPr>
        <w:t>е.</w:t>
      </w:r>
      <w:r w:rsidR="00F870F5" w:rsidRPr="00FB5840">
        <w:rPr>
          <w:rFonts w:ascii="PT Astra Serif" w:hAnsi="PT Astra Serif"/>
          <w:sz w:val="28"/>
          <w:szCs w:val="28"/>
        </w:rPr>
        <w:t xml:space="preserve"> </w:t>
      </w:r>
    </w:p>
    <w:p w:rsidR="00930B54" w:rsidRPr="001E6E4F" w:rsidRDefault="00EB6FA6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1E6E4F">
        <w:rPr>
          <w:rFonts w:ascii="PT Astra Serif" w:hAnsi="PT Astra Serif"/>
          <w:noProof/>
          <w:sz w:val="28"/>
          <w:szCs w:val="28"/>
          <w:highlight w:val="yellow"/>
        </w:rPr>
        <w:drawing>
          <wp:anchor distT="0" distB="0" distL="114300" distR="114300" simplePos="0" relativeHeight="251659264" behindDoc="0" locked="0" layoutInCell="1" allowOverlap="1" wp14:anchorId="69277D3E" wp14:editId="2AFCB30E">
            <wp:simplePos x="0" y="0"/>
            <wp:positionH relativeFrom="column">
              <wp:posOffset>175895</wp:posOffset>
            </wp:positionH>
            <wp:positionV relativeFrom="paragraph">
              <wp:posOffset>52705</wp:posOffset>
            </wp:positionV>
            <wp:extent cx="5805986" cy="4083050"/>
            <wp:effectExtent l="0" t="0" r="0" b="0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B54" w:rsidRPr="001E6E4F" w:rsidRDefault="00930B54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30B54" w:rsidRPr="001E6E4F" w:rsidRDefault="00930B54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EB6FA6" w:rsidRPr="001E6E4F" w:rsidRDefault="00EB6FA6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EB6FA6" w:rsidRPr="001E6E4F" w:rsidRDefault="00EB6FA6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30B54" w:rsidRPr="001E6E4F" w:rsidRDefault="00930B54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30B54" w:rsidRPr="001E6E4F" w:rsidRDefault="00930B54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30B54" w:rsidRPr="001E6E4F" w:rsidRDefault="00930B54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30B54" w:rsidRPr="001E6E4F" w:rsidRDefault="00930B54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30B54" w:rsidRPr="001E6E4F" w:rsidRDefault="00930B54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30B54" w:rsidRPr="001E6E4F" w:rsidRDefault="00930B54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30B54" w:rsidRPr="001E6E4F" w:rsidRDefault="00930B54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30B54" w:rsidRPr="001E6E4F" w:rsidRDefault="00930B54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30B54" w:rsidRPr="001E6E4F" w:rsidRDefault="00930B54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30B54" w:rsidRPr="001E6E4F" w:rsidRDefault="00930B54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30B54" w:rsidRPr="001E6E4F" w:rsidRDefault="00930B54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30B54" w:rsidRPr="001E6E4F" w:rsidRDefault="00930B54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30B54" w:rsidRPr="001E6E4F" w:rsidRDefault="00930B54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A175AA" w:rsidRPr="00904187" w:rsidRDefault="00A175AA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904187">
        <w:rPr>
          <w:rFonts w:ascii="PT Astra Serif" w:hAnsi="PT Astra Serif"/>
          <w:sz w:val="28"/>
          <w:szCs w:val="28"/>
        </w:rPr>
        <w:lastRenderedPageBreak/>
        <w:t>Из 2</w:t>
      </w:r>
      <w:r w:rsidR="00E115C8" w:rsidRPr="00904187">
        <w:rPr>
          <w:rFonts w:ascii="PT Astra Serif" w:hAnsi="PT Astra Serif"/>
          <w:sz w:val="28"/>
          <w:szCs w:val="28"/>
        </w:rPr>
        <w:t>2,</w:t>
      </w:r>
      <w:r w:rsidR="00904187" w:rsidRPr="00904187">
        <w:rPr>
          <w:rFonts w:ascii="PT Astra Serif" w:hAnsi="PT Astra Serif"/>
          <w:sz w:val="28"/>
          <w:szCs w:val="28"/>
        </w:rPr>
        <w:t>9</w:t>
      </w:r>
      <w:r w:rsidRPr="00904187">
        <w:rPr>
          <w:rFonts w:ascii="PT Astra Serif" w:hAnsi="PT Astra Serif"/>
          <w:sz w:val="28"/>
          <w:szCs w:val="28"/>
        </w:rPr>
        <w:t xml:space="preserve">% </w:t>
      </w:r>
      <w:r w:rsidR="007F52CB">
        <w:rPr>
          <w:rFonts w:ascii="PT Astra Serif" w:hAnsi="PT Astra Serif"/>
          <w:sz w:val="28"/>
          <w:szCs w:val="28"/>
        </w:rPr>
        <w:t xml:space="preserve">действующих </w:t>
      </w:r>
      <w:r w:rsidRPr="00904187">
        <w:rPr>
          <w:rFonts w:ascii="PT Astra Serif" w:hAnsi="PT Astra Serif"/>
          <w:sz w:val="28"/>
          <w:szCs w:val="28"/>
        </w:rPr>
        <w:t>муниципальных актов, правовая экспертиза которых проведена, в 7,</w:t>
      </w:r>
      <w:r w:rsidR="00904187" w:rsidRPr="00904187">
        <w:rPr>
          <w:rFonts w:ascii="PT Astra Serif" w:hAnsi="PT Astra Serif"/>
          <w:sz w:val="28"/>
          <w:szCs w:val="28"/>
        </w:rPr>
        <w:t>1</w:t>
      </w:r>
      <w:r w:rsidRPr="00904187">
        <w:rPr>
          <w:rFonts w:ascii="PT Astra Serif" w:hAnsi="PT Astra Serif"/>
          <w:sz w:val="28"/>
          <w:szCs w:val="28"/>
        </w:rPr>
        <w:t>% муниципальных актов выявлены противоречия федеральному и региональному законодательству, а также уставам муниципальных образований.</w:t>
      </w:r>
    </w:p>
    <w:p w:rsidR="00C4714E" w:rsidRDefault="007B6BB4" w:rsidP="00DC0F6A">
      <w:pPr>
        <w:spacing w:after="0" w:line="360" w:lineRule="exact"/>
        <w:ind w:right="-144" w:firstLine="709"/>
        <w:jc w:val="both"/>
        <w:rPr>
          <w:rFonts w:ascii="PT Astra Serif" w:hAnsi="PT Astra Serif"/>
          <w:sz w:val="28"/>
          <w:szCs w:val="28"/>
        </w:rPr>
      </w:pPr>
      <w:r w:rsidRPr="00D57EDD">
        <w:rPr>
          <w:rFonts w:ascii="PT Astra Serif" w:hAnsi="PT Astra Serif"/>
          <w:sz w:val="28"/>
          <w:szCs w:val="28"/>
        </w:rPr>
        <w:t xml:space="preserve">В </w:t>
      </w:r>
      <w:r w:rsidR="009C7FB3" w:rsidRPr="00D57EDD">
        <w:rPr>
          <w:rFonts w:ascii="PT Astra Serif" w:hAnsi="PT Astra Serif"/>
          <w:sz w:val="28"/>
          <w:szCs w:val="28"/>
        </w:rPr>
        <w:t xml:space="preserve">2025 </w:t>
      </w:r>
      <w:r w:rsidR="007C6D4A" w:rsidRPr="00D57EDD">
        <w:rPr>
          <w:rFonts w:ascii="PT Astra Serif" w:hAnsi="PT Astra Serif"/>
          <w:sz w:val="28"/>
          <w:szCs w:val="28"/>
        </w:rPr>
        <w:t>году</w:t>
      </w:r>
      <w:r w:rsidR="00F716C0" w:rsidRPr="00D57EDD">
        <w:rPr>
          <w:rFonts w:ascii="PT Astra Serif" w:hAnsi="PT Astra Serif"/>
          <w:sz w:val="28"/>
          <w:szCs w:val="28"/>
        </w:rPr>
        <w:t xml:space="preserve"> в федеральный регистр включено </w:t>
      </w:r>
      <w:r w:rsidR="00DC0791" w:rsidRPr="00D57EDD">
        <w:rPr>
          <w:rFonts w:ascii="PT Astra Serif" w:hAnsi="PT Astra Serif"/>
          <w:sz w:val="28"/>
          <w:szCs w:val="28"/>
        </w:rPr>
        <w:t>более</w:t>
      </w:r>
      <w:r w:rsidR="0058260F" w:rsidRPr="00D57EDD">
        <w:rPr>
          <w:rFonts w:ascii="PT Astra Serif" w:hAnsi="PT Astra Serif"/>
          <w:sz w:val="28"/>
          <w:szCs w:val="28"/>
        </w:rPr>
        <w:t xml:space="preserve"> </w:t>
      </w:r>
      <w:r w:rsidR="007C6D4A" w:rsidRPr="00D57EDD">
        <w:rPr>
          <w:rFonts w:ascii="PT Astra Serif" w:hAnsi="PT Astra Serif"/>
          <w:sz w:val="28"/>
          <w:szCs w:val="28"/>
        </w:rPr>
        <w:t>8</w:t>
      </w:r>
      <w:r w:rsidR="00B063B9">
        <w:rPr>
          <w:rFonts w:ascii="PT Astra Serif" w:hAnsi="PT Astra Serif"/>
          <w:sz w:val="28"/>
          <w:szCs w:val="28"/>
        </w:rPr>
        <w:t>14</w:t>
      </w:r>
      <w:r w:rsidR="0058260F" w:rsidRPr="00D57EDD">
        <w:rPr>
          <w:rFonts w:ascii="PT Astra Serif" w:hAnsi="PT Astra Serif"/>
          <w:sz w:val="28"/>
          <w:szCs w:val="28"/>
        </w:rPr>
        <w:t xml:space="preserve"> тыс.</w:t>
      </w:r>
      <w:r w:rsidR="00EA55FD" w:rsidRPr="00D57EDD">
        <w:rPr>
          <w:rFonts w:ascii="PT Astra Serif" w:hAnsi="PT Astra Serif"/>
          <w:sz w:val="28"/>
          <w:szCs w:val="28"/>
        </w:rPr>
        <w:t xml:space="preserve"> муниципальных актов</w:t>
      </w:r>
      <w:r w:rsidR="00C4714E">
        <w:rPr>
          <w:rFonts w:ascii="PT Astra Serif" w:hAnsi="PT Astra Serif"/>
          <w:sz w:val="28"/>
          <w:szCs w:val="28"/>
        </w:rPr>
        <w:t xml:space="preserve">, </w:t>
      </w:r>
      <w:r w:rsidR="00142AE9">
        <w:rPr>
          <w:rFonts w:ascii="PT Astra Serif" w:hAnsi="PT Astra Serif"/>
          <w:sz w:val="28"/>
          <w:szCs w:val="28"/>
        </w:rPr>
        <w:t>из которых более 611 тыс. (75,2%) приняты</w:t>
      </w:r>
      <w:r w:rsidR="00C4714E">
        <w:rPr>
          <w:rFonts w:ascii="PT Astra Serif" w:hAnsi="PT Astra Serif"/>
          <w:sz w:val="28"/>
          <w:szCs w:val="28"/>
        </w:rPr>
        <w:t xml:space="preserve"> </w:t>
      </w:r>
      <w:r w:rsidR="007E0CB6" w:rsidRPr="007E0CB6">
        <w:rPr>
          <w:rFonts w:ascii="PT Astra Serif" w:hAnsi="PT Astra Serif"/>
          <w:sz w:val="28"/>
          <w:szCs w:val="28"/>
        </w:rPr>
        <w:t xml:space="preserve">органами местного самоуправления </w:t>
      </w:r>
      <w:r w:rsidR="00DC1C06" w:rsidRPr="00DC1C06">
        <w:rPr>
          <w:rFonts w:ascii="PT Astra Serif" w:hAnsi="PT Astra Serif"/>
          <w:sz w:val="28"/>
          <w:szCs w:val="28"/>
        </w:rPr>
        <w:t xml:space="preserve">муниципальных образований </w:t>
      </w:r>
      <w:r w:rsidR="00C4714E">
        <w:rPr>
          <w:rFonts w:ascii="PT Astra Serif" w:hAnsi="PT Astra Serif"/>
          <w:sz w:val="28"/>
          <w:szCs w:val="28"/>
        </w:rPr>
        <w:t>в 2025 году</w:t>
      </w:r>
      <w:r w:rsidR="00637789">
        <w:rPr>
          <w:rFonts w:ascii="PT Astra Serif" w:hAnsi="PT Astra Serif"/>
          <w:sz w:val="28"/>
          <w:szCs w:val="28"/>
        </w:rPr>
        <w:t>.</w:t>
      </w:r>
      <w:r w:rsidR="00A830DD" w:rsidRPr="00D57EDD">
        <w:rPr>
          <w:rFonts w:ascii="PT Astra Serif" w:hAnsi="PT Astra Serif"/>
          <w:sz w:val="28"/>
          <w:szCs w:val="28"/>
        </w:rPr>
        <w:t xml:space="preserve"> </w:t>
      </w:r>
    </w:p>
    <w:p w:rsidR="00637789" w:rsidRDefault="00C4714E" w:rsidP="00DC0F6A">
      <w:pPr>
        <w:spacing w:after="0" w:line="360" w:lineRule="exact"/>
        <w:ind w:right="-14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637789" w:rsidRPr="00675AAA">
        <w:rPr>
          <w:rFonts w:ascii="PT Astra Serif" w:hAnsi="PT Astra Serif"/>
          <w:sz w:val="28"/>
          <w:szCs w:val="28"/>
        </w:rPr>
        <w:t>олее</w:t>
      </w:r>
      <w:r w:rsidR="00A830DD" w:rsidRPr="00675AAA">
        <w:rPr>
          <w:rFonts w:ascii="PT Astra Serif" w:hAnsi="PT Astra Serif"/>
          <w:sz w:val="28"/>
          <w:szCs w:val="28"/>
        </w:rPr>
        <w:t xml:space="preserve"> 9</w:t>
      </w:r>
      <w:r w:rsidR="00613866">
        <w:rPr>
          <w:rFonts w:ascii="PT Astra Serif" w:hAnsi="PT Astra Serif"/>
          <w:sz w:val="28"/>
          <w:szCs w:val="28"/>
        </w:rPr>
        <w:t>6</w:t>
      </w:r>
      <w:r w:rsidR="00A830DD" w:rsidRPr="00675AAA">
        <w:rPr>
          <w:rFonts w:ascii="PT Astra Serif" w:hAnsi="PT Astra Serif"/>
          <w:sz w:val="28"/>
          <w:szCs w:val="28"/>
        </w:rPr>
        <w:t xml:space="preserve"> тыс. </w:t>
      </w:r>
      <w:r>
        <w:rPr>
          <w:rFonts w:ascii="PT Astra Serif" w:hAnsi="PT Astra Serif"/>
          <w:sz w:val="28"/>
          <w:szCs w:val="28"/>
        </w:rPr>
        <w:t xml:space="preserve">от общего числа включенных </w:t>
      </w:r>
      <w:r w:rsidRPr="00D57EDD">
        <w:rPr>
          <w:rFonts w:ascii="PT Astra Serif" w:hAnsi="PT Astra Serif"/>
          <w:sz w:val="28"/>
          <w:szCs w:val="28"/>
        </w:rPr>
        <w:t xml:space="preserve">в 2025 году </w:t>
      </w:r>
      <w:r w:rsidR="00351E36">
        <w:rPr>
          <w:rFonts w:ascii="PT Astra Serif" w:hAnsi="PT Astra Serif"/>
          <w:sz w:val="28"/>
          <w:szCs w:val="28"/>
        </w:rPr>
        <w:br/>
      </w:r>
      <w:r w:rsidRPr="00D57EDD">
        <w:rPr>
          <w:rFonts w:ascii="PT Astra Serif" w:hAnsi="PT Astra Serif"/>
          <w:sz w:val="28"/>
          <w:szCs w:val="28"/>
        </w:rPr>
        <w:t>в федеральный регистр</w:t>
      </w:r>
      <w:r w:rsidR="00A830DD" w:rsidRPr="00675AAA">
        <w:rPr>
          <w:rFonts w:ascii="PT Astra Serif" w:hAnsi="PT Astra Serif"/>
          <w:sz w:val="28"/>
          <w:szCs w:val="28"/>
        </w:rPr>
        <w:t xml:space="preserve"> муниципальны</w:t>
      </w:r>
      <w:r>
        <w:rPr>
          <w:rFonts w:ascii="PT Astra Serif" w:hAnsi="PT Astra Serif"/>
          <w:sz w:val="28"/>
          <w:szCs w:val="28"/>
        </w:rPr>
        <w:t>х</w:t>
      </w:r>
      <w:r w:rsidR="00A830DD" w:rsidRPr="00675AAA">
        <w:rPr>
          <w:rFonts w:ascii="PT Astra Serif" w:hAnsi="PT Astra Serif"/>
          <w:sz w:val="28"/>
          <w:szCs w:val="28"/>
        </w:rPr>
        <w:t xml:space="preserve"> акт</w:t>
      </w:r>
      <w:r>
        <w:rPr>
          <w:rFonts w:ascii="PT Astra Serif" w:hAnsi="PT Astra Serif"/>
          <w:sz w:val="28"/>
          <w:szCs w:val="28"/>
        </w:rPr>
        <w:t xml:space="preserve">ов составляют акты </w:t>
      </w:r>
      <w:r w:rsidR="00351E36" w:rsidRPr="00351E36">
        <w:rPr>
          <w:rFonts w:ascii="PT Astra Serif" w:hAnsi="PT Astra Serif"/>
          <w:sz w:val="28"/>
          <w:szCs w:val="28"/>
        </w:rPr>
        <w:t>муниципальных образований</w:t>
      </w:r>
      <w:r w:rsidR="00351E36">
        <w:rPr>
          <w:rFonts w:ascii="PT Astra Serif" w:hAnsi="PT Astra Serif"/>
          <w:sz w:val="28"/>
          <w:szCs w:val="28"/>
        </w:rPr>
        <w:t>,</w:t>
      </w:r>
      <w:r w:rsidR="00351E36" w:rsidRPr="00351E36">
        <w:rPr>
          <w:rFonts w:ascii="PT Astra Serif" w:hAnsi="PT Astra Serif"/>
          <w:sz w:val="28"/>
          <w:szCs w:val="28"/>
        </w:rPr>
        <w:t xml:space="preserve"> </w:t>
      </w:r>
      <w:r w:rsidR="00A830DD" w:rsidRPr="00675AAA">
        <w:rPr>
          <w:rFonts w:ascii="PT Astra Serif" w:hAnsi="PT Astra Serif"/>
          <w:sz w:val="28"/>
          <w:szCs w:val="28"/>
        </w:rPr>
        <w:t>исключенных</w:t>
      </w:r>
      <w:r w:rsidR="00B06E9C" w:rsidRPr="00675AAA">
        <w:rPr>
          <w:rFonts w:ascii="PT Astra Serif" w:hAnsi="PT Astra Serif"/>
          <w:sz w:val="28"/>
          <w:szCs w:val="28"/>
        </w:rPr>
        <w:t xml:space="preserve"> из государственного реестра муниципальных образований Российской Федерации</w:t>
      </w:r>
      <w:r w:rsidR="008E6DDC" w:rsidRPr="00675AAA">
        <w:rPr>
          <w:rFonts w:ascii="PT Astra Serif" w:hAnsi="PT Astra Serif"/>
          <w:sz w:val="28"/>
          <w:szCs w:val="28"/>
        </w:rPr>
        <w:t xml:space="preserve"> </w:t>
      </w:r>
      <w:r w:rsidR="008E6DDC" w:rsidRPr="00CD6825">
        <w:rPr>
          <w:rFonts w:ascii="PT Astra Serif" w:hAnsi="PT Astra Serif"/>
          <w:sz w:val="28"/>
          <w:szCs w:val="28"/>
        </w:rPr>
        <w:t>(далее</w:t>
      </w:r>
      <w:r w:rsidR="006F1181">
        <w:rPr>
          <w:rFonts w:ascii="PT Astra Serif" w:hAnsi="PT Astra Serif"/>
          <w:sz w:val="28"/>
          <w:szCs w:val="28"/>
        </w:rPr>
        <w:t xml:space="preserve"> </w:t>
      </w:r>
      <w:r w:rsidR="008E6DDC" w:rsidRPr="00CD6825">
        <w:rPr>
          <w:rFonts w:ascii="PT Astra Serif" w:hAnsi="PT Astra Serif"/>
          <w:sz w:val="28"/>
          <w:szCs w:val="28"/>
        </w:rPr>
        <w:t>–</w:t>
      </w:r>
      <w:r w:rsidR="006F1181">
        <w:rPr>
          <w:rFonts w:ascii="PT Astra Serif" w:hAnsi="PT Astra Serif"/>
          <w:sz w:val="28"/>
          <w:szCs w:val="28"/>
        </w:rPr>
        <w:t xml:space="preserve"> </w:t>
      </w:r>
      <w:r w:rsidR="008E6DDC" w:rsidRPr="00CD6825">
        <w:rPr>
          <w:rFonts w:ascii="PT Astra Serif" w:hAnsi="PT Astra Serif"/>
          <w:sz w:val="28"/>
          <w:szCs w:val="28"/>
        </w:rPr>
        <w:t>ГРМО)</w:t>
      </w:r>
      <w:r w:rsidRPr="00CD6825">
        <w:rPr>
          <w:rFonts w:ascii="PT Astra Serif" w:hAnsi="PT Astra Serif"/>
          <w:sz w:val="28"/>
          <w:szCs w:val="28"/>
        </w:rPr>
        <w:t>.</w:t>
      </w:r>
      <w:r w:rsidR="00637789" w:rsidRPr="00CD6825">
        <w:rPr>
          <w:rFonts w:ascii="PT Astra Serif" w:hAnsi="PT Astra Serif"/>
          <w:sz w:val="28"/>
          <w:szCs w:val="28"/>
        </w:rPr>
        <w:t xml:space="preserve"> </w:t>
      </w:r>
      <w:r w:rsidR="006F1181">
        <w:rPr>
          <w:rFonts w:ascii="PT Astra Serif" w:hAnsi="PT Astra Serif"/>
          <w:sz w:val="28"/>
          <w:szCs w:val="28"/>
        </w:rPr>
        <w:br/>
      </w:r>
      <w:r w:rsidR="00DC1C06">
        <w:rPr>
          <w:rFonts w:ascii="PT Astra Serif" w:hAnsi="PT Astra Serif"/>
          <w:sz w:val="28"/>
          <w:szCs w:val="28"/>
        </w:rPr>
        <w:t>Почти 63 тыс. (</w:t>
      </w:r>
      <w:r w:rsidR="00637789" w:rsidRPr="00CD6825">
        <w:rPr>
          <w:rFonts w:ascii="PT Astra Serif" w:hAnsi="PT Astra Serif"/>
          <w:sz w:val="28"/>
          <w:szCs w:val="28"/>
        </w:rPr>
        <w:t>65%</w:t>
      </w:r>
      <w:r w:rsidR="00DC1C06">
        <w:rPr>
          <w:rFonts w:ascii="PT Astra Serif" w:hAnsi="PT Astra Serif"/>
          <w:sz w:val="28"/>
          <w:szCs w:val="28"/>
        </w:rPr>
        <w:t>)</w:t>
      </w:r>
      <w:r w:rsidR="00637789" w:rsidRPr="00CD6825">
        <w:rPr>
          <w:rFonts w:ascii="PT Astra Serif" w:hAnsi="PT Astra Serif"/>
          <w:sz w:val="28"/>
          <w:szCs w:val="28"/>
        </w:rPr>
        <w:t xml:space="preserve"> </w:t>
      </w:r>
      <w:r w:rsidR="008E6DDC" w:rsidRPr="00CD6825">
        <w:rPr>
          <w:rFonts w:ascii="PT Astra Serif" w:hAnsi="PT Astra Serif"/>
          <w:sz w:val="28"/>
          <w:szCs w:val="28"/>
        </w:rPr>
        <w:t>таких актов</w:t>
      </w:r>
      <w:r w:rsidR="00637789" w:rsidRPr="00CD6825">
        <w:rPr>
          <w:rFonts w:ascii="PT Astra Serif" w:hAnsi="PT Astra Serif"/>
          <w:sz w:val="28"/>
          <w:szCs w:val="28"/>
        </w:rPr>
        <w:t xml:space="preserve"> приняты</w:t>
      </w:r>
      <w:r w:rsidR="00637789" w:rsidRPr="00675AAA">
        <w:rPr>
          <w:rFonts w:ascii="PT Astra Serif" w:hAnsi="PT Astra Serif"/>
          <w:sz w:val="28"/>
          <w:szCs w:val="28"/>
        </w:rPr>
        <w:t xml:space="preserve"> </w:t>
      </w:r>
      <w:r w:rsidR="00A05A11" w:rsidRPr="00675AAA">
        <w:rPr>
          <w:rFonts w:ascii="PT Astra Serif" w:hAnsi="PT Astra Serif"/>
          <w:sz w:val="28"/>
          <w:szCs w:val="28"/>
        </w:rPr>
        <w:t xml:space="preserve">органами местного самоуправления муниципальных образований </w:t>
      </w:r>
      <w:r w:rsidR="00637789" w:rsidRPr="00675AAA">
        <w:rPr>
          <w:rFonts w:ascii="PT Astra Serif" w:hAnsi="PT Astra Serif"/>
          <w:sz w:val="28"/>
          <w:szCs w:val="28"/>
        </w:rPr>
        <w:t xml:space="preserve">в 2025 году. </w:t>
      </w:r>
    </w:p>
    <w:p w:rsidR="00E10621" w:rsidRPr="00675AAA" w:rsidRDefault="00E10621" w:rsidP="00DC0F6A">
      <w:pPr>
        <w:spacing w:after="0" w:line="360" w:lineRule="exact"/>
        <w:ind w:right="-144" w:firstLine="709"/>
        <w:jc w:val="both"/>
        <w:rPr>
          <w:rFonts w:ascii="PT Astra Serif" w:hAnsi="PT Astra Serif"/>
          <w:sz w:val="28"/>
          <w:szCs w:val="28"/>
        </w:rPr>
      </w:pPr>
      <w:r w:rsidRPr="001E6E4F">
        <w:rPr>
          <w:rFonts w:ascii="PT Astra Serif" w:hAnsi="PT Astra Serif"/>
          <w:noProof/>
          <w:sz w:val="28"/>
          <w:szCs w:val="28"/>
          <w:highlight w:val="yellow"/>
        </w:rPr>
        <w:drawing>
          <wp:anchor distT="0" distB="0" distL="114300" distR="114300" simplePos="0" relativeHeight="251661312" behindDoc="0" locked="0" layoutInCell="1" allowOverlap="1" wp14:anchorId="7040CCEC" wp14:editId="01025AD8">
            <wp:simplePos x="0" y="0"/>
            <wp:positionH relativeFrom="column">
              <wp:posOffset>175895</wp:posOffset>
            </wp:positionH>
            <wp:positionV relativeFrom="paragraph">
              <wp:posOffset>118745</wp:posOffset>
            </wp:positionV>
            <wp:extent cx="5810250" cy="4171950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6FA6" w:rsidRPr="001E6E4F" w:rsidRDefault="00EB6FA6" w:rsidP="00DC0F6A">
      <w:pPr>
        <w:spacing w:after="0" w:line="360" w:lineRule="exact"/>
        <w:ind w:right="-144"/>
        <w:jc w:val="both"/>
        <w:rPr>
          <w:rFonts w:ascii="PT Astra Serif" w:hAnsi="PT Astra Serif"/>
          <w:sz w:val="28"/>
          <w:szCs w:val="28"/>
          <w:highlight w:val="yellow"/>
        </w:rPr>
      </w:pPr>
      <w:r w:rsidRPr="001658D0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06FE2BD5" wp14:editId="5FE42BA5">
            <wp:extent cx="6096000" cy="3992880"/>
            <wp:effectExtent l="0" t="0" r="0" b="762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10621" w:rsidRDefault="00E10621" w:rsidP="00DC0F6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10621" w:rsidRDefault="00E10621" w:rsidP="00DC0F6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10621" w:rsidRDefault="00E10621" w:rsidP="00DC0F6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10621" w:rsidRDefault="00E10621" w:rsidP="00DC0F6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10621" w:rsidRDefault="00E10621" w:rsidP="00DC0F6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10621" w:rsidRDefault="00E10621" w:rsidP="00DC0F6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10621" w:rsidRDefault="00E10621" w:rsidP="00DC0F6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10621" w:rsidRDefault="00E10621" w:rsidP="00DC0F6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10621" w:rsidRDefault="00E10621" w:rsidP="00DC0F6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10621" w:rsidRDefault="00E10621" w:rsidP="00DC0F6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10621" w:rsidRDefault="00E10621" w:rsidP="00DC0F6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10621" w:rsidRDefault="00E10621" w:rsidP="00DC0F6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10621" w:rsidRDefault="00E10621" w:rsidP="00DC0F6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10621" w:rsidRDefault="00E10621" w:rsidP="00DC0F6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10621" w:rsidRDefault="00E10621" w:rsidP="00DC0F6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10621" w:rsidRDefault="00E10621" w:rsidP="00DC0F6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10621" w:rsidRDefault="00E10621" w:rsidP="00DC0F6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819E1" w:rsidRDefault="00F819E1" w:rsidP="00DC0F6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5102D" w:rsidRPr="001658D0" w:rsidRDefault="0082552C" w:rsidP="00DC0F6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1658D0">
        <w:rPr>
          <w:rFonts w:ascii="PT Astra Serif" w:hAnsi="PT Astra Serif"/>
          <w:sz w:val="28"/>
          <w:szCs w:val="28"/>
        </w:rPr>
        <w:t xml:space="preserve">Из </w:t>
      </w:r>
      <w:r w:rsidR="00CC6BFC" w:rsidRPr="001658D0">
        <w:rPr>
          <w:rFonts w:ascii="PT Astra Serif" w:hAnsi="PT Astra Serif"/>
          <w:sz w:val="28"/>
          <w:szCs w:val="28"/>
        </w:rPr>
        <w:t>1</w:t>
      </w:r>
      <w:r w:rsidR="006A2FE1" w:rsidRPr="001658D0">
        <w:rPr>
          <w:rFonts w:ascii="PT Astra Serif" w:hAnsi="PT Astra Serif"/>
          <w:sz w:val="28"/>
          <w:szCs w:val="28"/>
        </w:rPr>
        <w:t>8</w:t>
      </w:r>
      <w:r w:rsidR="00CC6BFC" w:rsidRPr="001658D0">
        <w:rPr>
          <w:rFonts w:ascii="PT Astra Serif" w:hAnsi="PT Astra Serif"/>
          <w:sz w:val="28"/>
          <w:szCs w:val="28"/>
        </w:rPr>
        <w:t>,</w:t>
      </w:r>
      <w:r w:rsidR="006A2FE1" w:rsidRPr="001658D0">
        <w:rPr>
          <w:rFonts w:ascii="PT Astra Serif" w:hAnsi="PT Astra Serif"/>
          <w:sz w:val="28"/>
          <w:szCs w:val="28"/>
        </w:rPr>
        <w:t>9</w:t>
      </w:r>
      <w:r w:rsidRPr="001658D0">
        <w:rPr>
          <w:rFonts w:ascii="PT Astra Serif" w:hAnsi="PT Astra Serif"/>
          <w:sz w:val="28"/>
          <w:szCs w:val="28"/>
        </w:rPr>
        <w:t xml:space="preserve">% муниципальных актов, правовая экспертиза которых проведена, в </w:t>
      </w:r>
      <w:r w:rsidR="006A2FE1" w:rsidRPr="001658D0">
        <w:rPr>
          <w:rFonts w:ascii="PT Astra Serif" w:hAnsi="PT Astra Serif"/>
          <w:sz w:val="28"/>
          <w:szCs w:val="28"/>
        </w:rPr>
        <w:t>4</w:t>
      </w:r>
      <w:r w:rsidR="00CC6BFC" w:rsidRPr="001658D0">
        <w:rPr>
          <w:rFonts w:ascii="PT Astra Serif" w:hAnsi="PT Astra Serif"/>
          <w:sz w:val="28"/>
          <w:szCs w:val="28"/>
        </w:rPr>
        <w:t>,</w:t>
      </w:r>
      <w:r w:rsidR="006A2FE1" w:rsidRPr="001658D0">
        <w:rPr>
          <w:rFonts w:ascii="PT Astra Serif" w:hAnsi="PT Astra Serif"/>
          <w:sz w:val="28"/>
          <w:szCs w:val="28"/>
        </w:rPr>
        <w:t>8</w:t>
      </w:r>
      <w:r w:rsidRPr="001658D0">
        <w:rPr>
          <w:rFonts w:ascii="PT Astra Serif" w:hAnsi="PT Astra Serif"/>
          <w:sz w:val="28"/>
          <w:szCs w:val="28"/>
        </w:rPr>
        <w:t>% муниципальных актов выявлены противоречия федеральному и региональному законодательству, а также уставам муниципальных образований.</w:t>
      </w:r>
    </w:p>
    <w:p w:rsidR="00751859" w:rsidRDefault="00751859" w:rsidP="00A362ED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B7596">
        <w:rPr>
          <w:rFonts w:ascii="PT Astra Serif" w:hAnsi="PT Astra Serif"/>
          <w:sz w:val="28"/>
          <w:szCs w:val="28"/>
        </w:rPr>
        <w:t xml:space="preserve">В 2025 году в федеральный регистр </w:t>
      </w:r>
      <w:r>
        <w:rPr>
          <w:rFonts w:ascii="PT Astra Serif" w:hAnsi="PT Astra Serif"/>
          <w:sz w:val="28"/>
          <w:szCs w:val="28"/>
        </w:rPr>
        <w:t xml:space="preserve">также </w:t>
      </w:r>
      <w:r w:rsidRPr="006B7596">
        <w:rPr>
          <w:rFonts w:ascii="PT Astra Serif" w:hAnsi="PT Astra Serif"/>
          <w:sz w:val="28"/>
          <w:szCs w:val="28"/>
        </w:rPr>
        <w:t xml:space="preserve">включено </w:t>
      </w:r>
      <w:r>
        <w:rPr>
          <w:rFonts w:ascii="PT Astra Serif" w:hAnsi="PT Astra Serif"/>
          <w:sz w:val="28"/>
          <w:szCs w:val="28"/>
        </w:rPr>
        <w:t>почти 40</w:t>
      </w:r>
      <w:r w:rsidR="00613866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тыс. редакций муниципальных актов, </w:t>
      </w:r>
      <w:r w:rsidR="00987EC8">
        <w:rPr>
          <w:rFonts w:ascii="PT Astra Serif" w:hAnsi="PT Astra Serif"/>
          <w:sz w:val="28"/>
          <w:szCs w:val="28"/>
        </w:rPr>
        <w:t>231 тыс</w:t>
      </w:r>
      <w:r w:rsidR="00987EC8" w:rsidRPr="00987EC8">
        <w:rPr>
          <w:rFonts w:ascii="PT Astra Serif" w:hAnsi="PT Astra Serif"/>
          <w:sz w:val="28"/>
          <w:szCs w:val="28"/>
        </w:rPr>
        <w:t xml:space="preserve">. сведений о результатах </w:t>
      </w:r>
      <w:r w:rsidR="00987EC8" w:rsidRPr="00987EC8">
        <w:rPr>
          <w:rFonts w:ascii="PT Astra Serif" w:hAnsi="PT Astra Serif"/>
          <w:sz w:val="28"/>
          <w:szCs w:val="28"/>
        </w:rPr>
        <w:lastRenderedPageBreak/>
        <w:t>проведения правовой экспертизы муниципальных актов,</w:t>
      </w:r>
      <w:r>
        <w:rPr>
          <w:rFonts w:ascii="PT Astra Serif" w:hAnsi="PT Astra Serif"/>
          <w:sz w:val="28"/>
          <w:szCs w:val="28"/>
        </w:rPr>
        <w:t xml:space="preserve"> </w:t>
      </w:r>
      <w:r w:rsidR="00F041DA">
        <w:rPr>
          <w:rFonts w:ascii="PT Astra Serif" w:hAnsi="PT Astra Serif"/>
          <w:sz w:val="28"/>
          <w:szCs w:val="28"/>
        </w:rPr>
        <w:t xml:space="preserve">более 106 тыс. </w:t>
      </w:r>
      <w:r w:rsidR="00F041DA" w:rsidRPr="00F041DA">
        <w:rPr>
          <w:rFonts w:ascii="PT Astra Serif" w:hAnsi="PT Astra Serif"/>
          <w:sz w:val="28"/>
          <w:szCs w:val="28"/>
        </w:rPr>
        <w:t>иных дополнительных сведений.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BB4FF3" w:rsidRPr="00BB4FF3" w:rsidRDefault="00B06E9C" w:rsidP="00DC0F6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13866">
        <w:rPr>
          <w:rFonts w:ascii="PT Astra Serif" w:hAnsi="PT Astra Serif"/>
          <w:sz w:val="28"/>
          <w:szCs w:val="28"/>
        </w:rPr>
        <w:t>В федеральном регистре отсутствуют включенные в 2025 год</w:t>
      </w:r>
      <w:r w:rsidR="00613866" w:rsidRPr="00613866">
        <w:rPr>
          <w:rFonts w:ascii="PT Astra Serif" w:hAnsi="PT Astra Serif"/>
          <w:sz w:val="28"/>
          <w:szCs w:val="28"/>
        </w:rPr>
        <w:t>у</w:t>
      </w:r>
      <w:r w:rsidRPr="00613866">
        <w:rPr>
          <w:rFonts w:ascii="PT Astra Serif" w:hAnsi="PT Astra Serif"/>
          <w:sz w:val="28"/>
          <w:szCs w:val="28"/>
        </w:rPr>
        <w:t xml:space="preserve"> </w:t>
      </w:r>
      <w:r w:rsidR="00EC1AB2" w:rsidRPr="00BB4FF3">
        <w:rPr>
          <w:rFonts w:ascii="PT Astra Serif" w:hAnsi="PT Astra Serif"/>
          <w:sz w:val="28"/>
          <w:szCs w:val="28"/>
        </w:rPr>
        <w:t xml:space="preserve">сведения о результатах </w:t>
      </w:r>
      <w:proofErr w:type="gramStart"/>
      <w:r w:rsidR="00EC1AB2" w:rsidRPr="00BB4FF3">
        <w:rPr>
          <w:rFonts w:ascii="PT Astra Serif" w:hAnsi="PT Astra Serif"/>
          <w:sz w:val="28"/>
          <w:szCs w:val="28"/>
        </w:rPr>
        <w:t>проведения правовой экспертизы муниципальных актов органов местного самоуправления муниципальных образований</w:t>
      </w:r>
      <w:proofErr w:type="gramEnd"/>
      <w:r w:rsidR="00EC1AB2" w:rsidRPr="00BB4FF3">
        <w:rPr>
          <w:rFonts w:ascii="PT Astra Serif" w:hAnsi="PT Astra Serif"/>
          <w:sz w:val="28"/>
          <w:szCs w:val="28"/>
        </w:rPr>
        <w:t xml:space="preserve"> </w:t>
      </w:r>
      <w:r w:rsidR="00BB4FF3">
        <w:rPr>
          <w:rFonts w:ascii="PT Astra Serif" w:hAnsi="PT Astra Serif"/>
          <w:sz w:val="28"/>
          <w:szCs w:val="28"/>
        </w:rPr>
        <w:t xml:space="preserve">Карачаево-Черкесской, </w:t>
      </w:r>
      <w:r w:rsidR="00BB4FF3" w:rsidRPr="00BB4FF3">
        <w:rPr>
          <w:rFonts w:ascii="PT Astra Serif" w:hAnsi="PT Astra Serif"/>
          <w:sz w:val="28"/>
          <w:szCs w:val="28"/>
        </w:rPr>
        <w:t>Удмуртск</w:t>
      </w:r>
      <w:r w:rsidR="00BB4FF3">
        <w:rPr>
          <w:rFonts w:ascii="PT Astra Serif" w:hAnsi="PT Astra Serif"/>
          <w:sz w:val="28"/>
          <w:szCs w:val="28"/>
        </w:rPr>
        <w:t>ой,</w:t>
      </w:r>
      <w:r w:rsidR="00BB4FF3" w:rsidRPr="00BB4FF3">
        <w:rPr>
          <w:rFonts w:ascii="PT Astra Serif" w:hAnsi="PT Astra Serif"/>
          <w:sz w:val="28"/>
          <w:szCs w:val="28"/>
        </w:rPr>
        <w:t xml:space="preserve"> Чеченск</w:t>
      </w:r>
      <w:r w:rsidR="002C6B3D">
        <w:rPr>
          <w:rFonts w:ascii="PT Astra Serif" w:hAnsi="PT Astra Serif"/>
          <w:sz w:val="28"/>
          <w:szCs w:val="28"/>
        </w:rPr>
        <w:t>ой</w:t>
      </w:r>
      <w:r w:rsidR="00BB4FF3" w:rsidRPr="00BB4FF3">
        <w:rPr>
          <w:rFonts w:ascii="PT Astra Serif" w:hAnsi="PT Astra Serif"/>
          <w:sz w:val="28"/>
          <w:szCs w:val="28"/>
        </w:rPr>
        <w:t xml:space="preserve"> республик</w:t>
      </w:r>
      <w:r w:rsidR="00BB4FF3">
        <w:rPr>
          <w:rFonts w:ascii="PT Astra Serif" w:hAnsi="PT Astra Serif"/>
          <w:sz w:val="28"/>
          <w:szCs w:val="28"/>
        </w:rPr>
        <w:t xml:space="preserve">, </w:t>
      </w:r>
      <w:r w:rsidR="00BB4FF3" w:rsidRPr="00BB4FF3">
        <w:rPr>
          <w:rFonts w:ascii="PT Astra Serif" w:hAnsi="PT Astra Serif"/>
          <w:sz w:val="28"/>
          <w:szCs w:val="28"/>
        </w:rPr>
        <w:t>Ленинградск</w:t>
      </w:r>
      <w:r w:rsidR="00BB4FF3">
        <w:rPr>
          <w:rFonts w:ascii="PT Astra Serif" w:hAnsi="PT Astra Serif"/>
          <w:sz w:val="28"/>
          <w:szCs w:val="28"/>
        </w:rPr>
        <w:t>ой,</w:t>
      </w:r>
      <w:r w:rsidR="00BB4FF3" w:rsidRPr="00BB4FF3">
        <w:rPr>
          <w:rFonts w:ascii="PT Astra Serif" w:hAnsi="PT Astra Serif"/>
          <w:sz w:val="28"/>
          <w:szCs w:val="28"/>
        </w:rPr>
        <w:t xml:space="preserve"> Самарск</w:t>
      </w:r>
      <w:r w:rsidR="00BB4FF3">
        <w:rPr>
          <w:rFonts w:ascii="PT Astra Serif" w:hAnsi="PT Astra Serif"/>
          <w:sz w:val="28"/>
          <w:szCs w:val="28"/>
        </w:rPr>
        <w:t xml:space="preserve">ой, </w:t>
      </w:r>
      <w:r w:rsidR="00BB4FF3" w:rsidRPr="00BB4FF3">
        <w:rPr>
          <w:rFonts w:ascii="PT Astra Serif" w:hAnsi="PT Astra Serif"/>
          <w:sz w:val="28"/>
          <w:szCs w:val="28"/>
        </w:rPr>
        <w:t>Ульяновск</w:t>
      </w:r>
      <w:r w:rsidR="00BB4FF3">
        <w:rPr>
          <w:rFonts w:ascii="PT Astra Serif" w:hAnsi="PT Astra Serif"/>
          <w:sz w:val="28"/>
          <w:szCs w:val="28"/>
        </w:rPr>
        <w:t>ой</w:t>
      </w:r>
      <w:r w:rsidR="00BB4FF3" w:rsidRPr="00BB4FF3">
        <w:rPr>
          <w:rFonts w:ascii="PT Astra Serif" w:hAnsi="PT Astra Serif"/>
          <w:sz w:val="28"/>
          <w:szCs w:val="28"/>
        </w:rPr>
        <w:t xml:space="preserve"> област</w:t>
      </w:r>
      <w:r w:rsidR="00BB4FF3">
        <w:rPr>
          <w:rFonts w:ascii="PT Astra Serif" w:hAnsi="PT Astra Serif"/>
          <w:sz w:val="28"/>
          <w:szCs w:val="28"/>
        </w:rPr>
        <w:t>ей.</w:t>
      </w:r>
    </w:p>
    <w:p w:rsidR="00430BA3" w:rsidRDefault="0000541D" w:rsidP="00DC0F6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430BA3">
        <w:rPr>
          <w:rFonts w:ascii="PT Astra Serif" w:hAnsi="PT Astra Serif"/>
          <w:sz w:val="28"/>
          <w:szCs w:val="28"/>
        </w:rPr>
        <w:t xml:space="preserve">Количество </w:t>
      </w:r>
      <w:r w:rsidR="00485F23" w:rsidRPr="00430BA3">
        <w:rPr>
          <w:rFonts w:ascii="PT Astra Serif" w:hAnsi="PT Astra Serif"/>
          <w:sz w:val="28"/>
          <w:szCs w:val="28"/>
        </w:rPr>
        <w:t xml:space="preserve">в федеральном регистре </w:t>
      </w:r>
      <w:r w:rsidR="005567B6" w:rsidRPr="00430BA3">
        <w:rPr>
          <w:rFonts w:ascii="PT Astra Serif" w:hAnsi="PT Astra Serif"/>
          <w:sz w:val="28"/>
          <w:szCs w:val="28"/>
        </w:rPr>
        <w:t xml:space="preserve">сведений </w:t>
      </w:r>
      <w:r w:rsidRPr="00430BA3">
        <w:rPr>
          <w:rFonts w:ascii="PT Astra Serif" w:hAnsi="PT Astra Serif"/>
          <w:sz w:val="28"/>
          <w:szCs w:val="28"/>
        </w:rPr>
        <w:t>о результатах проведения правовой экспертизы</w:t>
      </w:r>
      <w:r w:rsidR="00485F23" w:rsidRPr="00430BA3">
        <w:rPr>
          <w:rFonts w:ascii="PT Astra Serif" w:hAnsi="PT Astra Serif"/>
          <w:sz w:val="28"/>
          <w:szCs w:val="28"/>
        </w:rPr>
        <w:t xml:space="preserve">, внесенных </w:t>
      </w:r>
      <w:r w:rsidR="005567B6" w:rsidRPr="00430BA3">
        <w:rPr>
          <w:rFonts w:ascii="PT Astra Serif" w:hAnsi="PT Astra Serif"/>
          <w:sz w:val="28"/>
          <w:szCs w:val="28"/>
        </w:rPr>
        <w:t>в 2025 год</w:t>
      </w:r>
      <w:r w:rsidR="00430BA3" w:rsidRPr="00430BA3">
        <w:rPr>
          <w:rFonts w:ascii="PT Astra Serif" w:hAnsi="PT Astra Serif"/>
          <w:sz w:val="28"/>
          <w:szCs w:val="28"/>
        </w:rPr>
        <w:t>у</w:t>
      </w:r>
      <w:r w:rsidR="005567B6" w:rsidRPr="00430BA3">
        <w:rPr>
          <w:rFonts w:ascii="PT Astra Serif" w:hAnsi="PT Astra Serif"/>
          <w:sz w:val="28"/>
          <w:szCs w:val="28"/>
        </w:rPr>
        <w:t xml:space="preserve"> </w:t>
      </w:r>
      <w:r w:rsidR="00485F23" w:rsidRPr="00430BA3">
        <w:rPr>
          <w:rFonts w:ascii="PT Astra Serif" w:hAnsi="PT Astra Serif"/>
          <w:sz w:val="28"/>
          <w:szCs w:val="28"/>
        </w:rPr>
        <w:t>уполномоченными органами</w:t>
      </w:r>
      <w:r w:rsidR="00C54B25">
        <w:rPr>
          <w:rFonts w:ascii="PT Astra Serif" w:hAnsi="PT Astra Serif"/>
          <w:sz w:val="28"/>
          <w:szCs w:val="28"/>
        </w:rPr>
        <w:t xml:space="preserve"> государственной власти субъектов Российской Федерации по ведению регистров муниципальных нормативных правовых актов субъектов Российской Федерации </w:t>
      </w:r>
      <w:r w:rsidR="001D7BC3">
        <w:rPr>
          <w:rFonts w:ascii="PT Astra Serif" w:hAnsi="PT Astra Serif"/>
          <w:sz w:val="28"/>
          <w:szCs w:val="28"/>
        </w:rPr>
        <w:br/>
      </w:r>
      <w:r w:rsidR="00C54B25">
        <w:rPr>
          <w:rFonts w:ascii="PT Astra Serif" w:hAnsi="PT Astra Serif"/>
          <w:sz w:val="28"/>
          <w:szCs w:val="28"/>
        </w:rPr>
        <w:t>(далее соответственно – уполномоченный орган, региональный регистр)</w:t>
      </w:r>
      <w:r w:rsidR="00485F23" w:rsidRPr="00430BA3">
        <w:rPr>
          <w:rFonts w:ascii="PT Astra Serif" w:hAnsi="PT Astra Serif"/>
          <w:sz w:val="28"/>
          <w:szCs w:val="28"/>
        </w:rPr>
        <w:t xml:space="preserve"> </w:t>
      </w:r>
      <w:r w:rsidR="00430BA3" w:rsidRPr="00430BA3">
        <w:rPr>
          <w:rFonts w:ascii="PT Astra Serif" w:hAnsi="PT Astra Serif"/>
          <w:sz w:val="28"/>
          <w:szCs w:val="28"/>
        </w:rPr>
        <w:t>Кабардино-Балкарск</w:t>
      </w:r>
      <w:r w:rsidR="00430BA3">
        <w:rPr>
          <w:rFonts w:ascii="PT Astra Serif" w:hAnsi="PT Astra Serif"/>
          <w:sz w:val="28"/>
          <w:szCs w:val="28"/>
        </w:rPr>
        <w:t>ой</w:t>
      </w:r>
      <w:r w:rsidR="00430BA3" w:rsidRPr="00430BA3">
        <w:rPr>
          <w:rFonts w:ascii="PT Astra Serif" w:hAnsi="PT Astra Serif"/>
          <w:sz w:val="28"/>
          <w:szCs w:val="28"/>
        </w:rPr>
        <w:t xml:space="preserve"> Республик</w:t>
      </w:r>
      <w:r w:rsidR="00430BA3">
        <w:rPr>
          <w:rFonts w:ascii="PT Astra Serif" w:hAnsi="PT Astra Serif"/>
          <w:sz w:val="28"/>
          <w:szCs w:val="28"/>
        </w:rPr>
        <w:t xml:space="preserve">и, </w:t>
      </w:r>
      <w:r w:rsidR="00430BA3" w:rsidRPr="00430BA3">
        <w:rPr>
          <w:rFonts w:ascii="PT Astra Serif" w:hAnsi="PT Astra Serif"/>
          <w:sz w:val="28"/>
          <w:szCs w:val="28"/>
        </w:rPr>
        <w:t>республик Карелия</w:t>
      </w:r>
      <w:r w:rsidR="00430BA3">
        <w:rPr>
          <w:rFonts w:ascii="PT Astra Serif" w:hAnsi="PT Astra Serif"/>
          <w:sz w:val="28"/>
          <w:szCs w:val="28"/>
        </w:rPr>
        <w:t xml:space="preserve">, </w:t>
      </w:r>
      <w:r w:rsidR="00430BA3" w:rsidRPr="00430BA3">
        <w:rPr>
          <w:rFonts w:ascii="PT Astra Serif" w:hAnsi="PT Astra Serif"/>
          <w:sz w:val="28"/>
          <w:szCs w:val="28"/>
        </w:rPr>
        <w:t>Марий Эл</w:t>
      </w:r>
      <w:r w:rsidR="00430BA3">
        <w:rPr>
          <w:rFonts w:ascii="PT Astra Serif" w:hAnsi="PT Astra Serif"/>
          <w:sz w:val="28"/>
          <w:szCs w:val="28"/>
        </w:rPr>
        <w:t xml:space="preserve">, </w:t>
      </w:r>
      <w:r w:rsidR="00430BA3" w:rsidRPr="00430BA3">
        <w:rPr>
          <w:rFonts w:ascii="PT Astra Serif" w:hAnsi="PT Astra Serif"/>
          <w:sz w:val="28"/>
          <w:szCs w:val="28"/>
        </w:rPr>
        <w:t>Саха (Якутия)</w:t>
      </w:r>
      <w:r w:rsidR="00430BA3">
        <w:rPr>
          <w:rFonts w:ascii="PT Astra Serif" w:hAnsi="PT Astra Serif"/>
          <w:sz w:val="28"/>
          <w:szCs w:val="28"/>
        </w:rPr>
        <w:t>, Алтайского</w:t>
      </w:r>
      <w:r w:rsidR="00430BA3" w:rsidRPr="00430BA3">
        <w:rPr>
          <w:rFonts w:ascii="PT Astra Serif" w:hAnsi="PT Astra Serif"/>
          <w:sz w:val="28"/>
          <w:szCs w:val="28"/>
        </w:rPr>
        <w:t xml:space="preserve"> кра</w:t>
      </w:r>
      <w:r w:rsidR="00430BA3">
        <w:rPr>
          <w:rFonts w:ascii="PT Astra Serif" w:hAnsi="PT Astra Serif"/>
          <w:sz w:val="28"/>
          <w:szCs w:val="28"/>
        </w:rPr>
        <w:t>я, Липецкой</w:t>
      </w:r>
      <w:r w:rsidR="00430BA3" w:rsidRPr="00430BA3">
        <w:rPr>
          <w:rFonts w:ascii="PT Astra Serif" w:hAnsi="PT Astra Serif"/>
          <w:sz w:val="28"/>
          <w:szCs w:val="28"/>
        </w:rPr>
        <w:t xml:space="preserve"> област</w:t>
      </w:r>
      <w:r w:rsidR="00430BA3">
        <w:rPr>
          <w:rFonts w:ascii="PT Astra Serif" w:hAnsi="PT Astra Serif"/>
          <w:sz w:val="28"/>
          <w:szCs w:val="28"/>
        </w:rPr>
        <w:t xml:space="preserve">и, </w:t>
      </w:r>
      <w:r w:rsidR="00430BA3" w:rsidRPr="00430BA3">
        <w:rPr>
          <w:rFonts w:ascii="PT Astra Serif" w:hAnsi="PT Astra Serif"/>
          <w:sz w:val="28"/>
          <w:szCs w:val="28"/>
        </w:rPr>
        <w:t>Кемеровск</w:t>
      </w:r>
      <w:r w:rsidR="00430BA3">
        <w:rPr>
          <w:rFonts w:ascii="PT Astra Serif" w:hAnsi="PT Astra Serif"/>
          <w:sz w:val="28"/>
          <w:szCs w:val="28"/>
        </w:rPr>
        <w:t>ой</w:t>
      </w:r>
      <w:r w:rsidR="00430BA3" w:rsidRPr="00430BA3">
        <w:rPr>
          <w:rFonts w:ascii="PT Astra Serif" w:hAnsi="PT Astra Serif"/>
          <w:sz w:val="28"/>
          <w:szCs w:val="28"/>
        </w:rPr>
        <w:t xml:space="preserve"> област</w:t>
      </w:r>
      <w:r w:rsidR="00430BA3">
        <w:rPr>
          <w:rFonts w:ascii="PT Astra Serif" w:hAnsi="PT Astra Serif"/>
          <w:sz w:val="28"/>
          <w:szCs w:val="28"/>
        </w:rPr>
        <w:t>и</w:t>
      </w:r>
      <w:r w:rsidR="00430BA3" w:rsidRPr="00430BA3">
        <w:rPr>
          <w:rFonts w:ascii="PT Astra Serif" w:hAnsi="PT Astra Serif"/>
          <w:sz w:val="28"/>
          <w:szCs w:val="28"/>
        </w:rPr>
        <w:t xml:space="preserve"> </w:t>
      </w:r>
      <w:r w:rsidR="00430BA3">
        <w:rPr>
          <w:rFonts w:ascii="PT Astra Serif" w:hAnsi="PT Astra Serif"/>
          <w:sz w:val="28"/>
          <w:szCs w:val="28"/>
        </w:rPr>
        <w:t>–</w:t>
      </w:r>
      <w:r w:rsidR="00430BA3" w:rsidRPr="00430BA3">
        <w:rPr>
          <w:rFonts w:ascii="PT Astra Serif" w:hAnsi="PT Astra Serif"/>
          <w:sz w:val="28"/>
          <w:szCs w:val="28"/>
        </w:rPr>
        <w:t xml:space="preserve"> Кузбасс</w:t>
      </w:r>
      <w:r w:rsidR="00430BA3">
        <w:rPr>
          <w:rFonts w:ascii="PT Astra Serif" w:hAnsi="PT Astra Serif"/>
          <w:sz w:val="28"/>
          <w:szCs w:val="28"/>
        </w:rPr>
        <w:t xml:space="preserve">а, </w:t>
      </w:r>
      <w:r w:rsidR="00430BA3" w:rsidRPr="00430BA3">
        <w:rPr>
          <w:rFonts w:ascii="PT Astra Serif" w:hAnsi="PT Astra Serif"/>
          <w:sz w:val="28"/>
          <w:szCs w:val="28"/>
        </w:rPr>
        <w:t>Московск</w:t>
      </w:r>
      <w:r w:rsidR="00430BA3">
        <w:rPr>
          <w:rFonts w:ascii="PT Astra Serif" w:hAnsi="PT Astra Serif"/>
          <w:sz w:val="28"/>
          <w:szCs w:val="28"/>
        </w:rPr>
        <w:t xml:space="preserve">ой, </w:t>
      </w:r>
      <w:r w:rsidR="00430BA3" w:rsidRPr="00430BA3">
        <w:rPr>
          <w:rFonts w:ascii="PT Astra Serif" w:hAnsi="PT Astra Serif"/>
          <w:sz w:val="28"/>
          <w:szCs w:val="28"/>
        </w:rPr>
        <w:t>Нижегородск</w:t>
      </w:r>
      <w:r w:rsidR="00430BA3">
        <w:rPr>
          <w:rFonts w:ascii="PT Astra Serif" w:hAnsi="PT Astra Serif"/>
          <w:sz w:val="28"/>
          <w:szCs w:val="28"/>
        </w:rPr>
        <w:t xml:space="preserve">ой, </w:t>
      </w:r>
      <w:r w:rsidR="00430BA3" w:rsidRPr="00430BA3">
        <w:rPr>
          <w:rFonts w:ascii="PT Astra Serif" w:hAnsi="PT Astra Serif"/>
          <w:sz w:val="28"/>
          <w:szCs w:val="28"/>
        </w:rPr>
        <w:t>Псковск</w:t>
      </w:r>
      <w:r w:rsidR="00430BA3">
        <w:rPr>
          <w:rFonts w:ascii="PT Astra Serif" w:hAnsi="PT Astra Serif"/>
          <w:sz w:val="28"/>
          <w:szCs w:val="28"/>
        </w:rPr>
        <w:t xml:space="preserve">ой, </w:t>
      </w:r>
      <w:r w:rsidR="00430BA3" w:rsidRPr="00430BA3">
        <w:rPr>
          <w:rFonts w:ascii="PT Astra Serif" w:hAnsi="PT Astra Serif"/>
          <w:sz w:val="28"/>
          <w:szCs w:val="28"/>
        </w:rPr>
        <w:t>Ярославск</w:t>
      </w:r>
      <w:r w:rsidR="00430BA3">
        <w:rPr>
          <w:rFonts w:ascii="PT Astra Serif" w:hAnsi="PT Astra Serif"/>
          <w:sz w:val="28"/>
          <w:szCs w:val="28"/>
        </w:rPr>
        <w:t>ой</w:t>
      </w:r>
      <w:r w:rsidR="00430BA3" w:rsidRPr="00430BA3">
        <w:rPr>
          <w:rFonts w:ascii="PT Astra Serif" w:hAnsi="PT Astra Serif"/>
          <w:sz w:val="28"/>
          <w:szCs w:val="28"/>
        </w:rPr>
        <w:t xml:space="preserve"> област</w:t>
      </w:r>
      <w:r w:rsidR="00430BA3">
        <w:rPr>
          <w:rFonts w:ascii="PT Astra Serif" w:hAnsi="PT Astra Serif"/>
          <w:sz w:val="28"/>
          <w:szCs w:val="28"/>
        </w:rPr>
        <w:t xml:space="preserve">ей, </w:t>
      </w:r>
      <w:r w:rsidR="00430BA3" w:rsidRPr="00A80739">
        <w:rPr>
          <w:rFonts w:ascii="PT Astra Serif" w:hAnsi="PT Astra Serif"/>
          <w:sz w:val="28"/>
          <w:szCs w:val="28"/>
        </w:rPr>
        <w:t>составляет менее 1% от количества включенных в него в указанный период муниципальных актов, а уполномоченными органами</w:t>
      </w:r>
      <w:r w:rsidR="00A80739">
        <w:rPr>
          <w:rFonts w:ascii="PT Astra Serif" w:hAnsi="PT Astra Serif"/>
          <w:sz w:val="28"/>
          <w:szCs w:val="28"/>
        </w:rPr>
        <w:t xml:space="preserve"> </w:t>
      </w:r>
      <w:r w:rsidR="00A80739" w:rsidRPr="009E57B6">
        <w:rPr>
          <w:rFonts w:ascii="PT Astra Serif" w:hAnsi="PT Astra Serif"/>
          <w:sz w:val="28"/>
          <w:szCs w:val="28"/>
        </w:rPr>
        <w:t>республик Дагестан</w:t>
      </w:r>
      <w:r w:rsidR="00A80739">
        <w:rPr>
          <w:rFonts w:ascii="PT Astra Serif" w:hAnsi="PT Astra Serif"/>
          <w:sz w:val="28"/>
          <w:szCs w:val="28"/>
        </w:rPr>
        <w:t xml:space="preserve">, </w:t>
      </w:r>
      <w:r w:rsidR="00A80739" w:rsidRPr="009E57B6">
        <w:rPr>
          <w:rFonts w:ascii="PT Astra Serif" w:hAnsi="PT Astra Serif"/>
          <w:sz w:val="28"/>
          <w:szCs w:val="28"/>
        </w:rPr>
        <w:t>Мордовия</w:t>
      </w:r>
      <w:r w:rsidR="00A80739">
        <w:rPr>
          <w:rFonts w:ascii="PT Astra Serif" w:hAnsi="PT Astra Serif"/>
          <w:sz w:val="28"/>
          <w:szCs w:val="28"/>
        </w:rPr>
        <w:t xml:space="preserve">, </w:t>
      </w:r>
      <w:r w:rsidR="009E57B6" w:rsidRPr="009E57B6">
        <w:rPr>
          <w:rFonts w:ascii="PT Astra Serif" w:hAnsi="PT Astra Serif"/>
          <w:sz w:val="28"/>
          <w:szCs w:val="28"/>
        </w:rPr>
        <w:t>Красноярск</w:t>
      </w:r>
      <w:r w:rsidR="00A80739">
        <w:rPr>
          <w:rFonts w:ascii="PT Astra Serif" w:hAnsi="PT Astra Serif"/>
          <w:sz w:val="28"/>
          <w:szCs w:val="28"/>
        </w:rPr>
        <w:t xml:space="preserve">ого, </w:t>
      </w:r>
      <w:r w:rsidR="00A80739" w:rsidRPr="009E57B6">
        <w:rPr>
          <w:rFonts w:ascii="PT Astra Serif" w:hAnsi="PT Astra Serif"/>
          <w:sz w:val="28"/>
          <w:szCs w:val="28"/>
        </w:rPr>
        <w:t>Пермск</w:t>
      </w:r>
      <w:r w:rsidR="00A80739">
        <w:rPr>
          <w:rFonts w:ascii="PT Astra Serif" w:hAnsi="PT Astra Serif"/>
          <w:sz w:val="28"/>
          <w:szCs w:val="28"/>
        </w:rPr>
        <w:t>ого,</w:t>
      </w:r>
      <w:r w:rsidR="00A80739" w:rsidRPr="009E57B6">
        <w:rPr>
          <w:rFonts w:ascii="PT Astra Serif" w:hAnsi="PT Astra Serif"/>
          <w:sz w:val="28"/>
          <w:szCs w:val="28"/>
        </w:rPr>
        <w:t xml:space="preserve"> Приморск</w:t>
      </w:r>
      <w:r w:rsidR="00A80739">
        <w:rPr>
          <w:rFonts w:ascii="PT Astra Serif" w:hAnsi="PT Astra Serif"/>
          <w:sz w:val="28"/>
          <w:szCs w:val="28"/>
        </w:rPr>
        <w:t xml:space="preserve">ого краев, </w:t>
      </w:r>
      <w:r w:rsidR="009E57B6" w:rsidRPr="009E57B6">
        <w:rPr>
          <w:rFonts w:ascii="PT Astra Serif" w:hAnsi="PT Astra Serif"/>
          <w:sz w:val="28"/>
          <w:szCs w:val="28"/>
        </w:rPr>
        <w:t>Мурманск</w:t>
      </w:r>
      <w:r w:rsidR="00A80739">
        <w:rPr>
          <w:rFonts w:ascii="PT Astra Serif" w:hAnsi="PT Astra Serif"/>
          <w:sz w:val="28"/>
          <w:szCs w:val="28"/>
        </w:rPr>
        <w:t>ой,</w:t>
      </w:r>
      <w:r w:rsidR="009E57B6" w:rsidRPr="009E57B6">
        <w:rPr>
          <w:rFonts w:ascii="PT Astra Serif" w:hAnsi="PT Astra Serif"/>
          <w:sz w:val="28"/>
          <w:szCs w:val="28"/>
        </w:rPr>
        <w:t xml:space="preserve"> Новгородск</w:t>
      </w:r>
      <w:r w:rsidR="00A80739">
        <w:rPr>
          <w:rFonts w:ascii="PT Astra Serif" w:hAnsi="PT Astra Serif"/>
          <w:sz w:val="28"/>
          <w:szCs w:val="28"/>
        </w:rPr>
        <w:t>ой,</w:t>
      </w:r>
      <w:r w:rsidR="009E57B6" w:rsidRPr="009E57B6">
        <w:rPr>
          <w:rFonts w:ascii="PT Astra Serif" w:hAnsi="PT Astra Serif"/>
          <w:sz w:val="28"/>
          <w:szCs w:val="28"/>
        </w:rPr>
        <w:t xml:space="preserve"> Оренбургск</w:t>
      </w:r>
      <w:r w:rsidR="00A80739">
        <w:rPr>
          <w:rFonts w:ascii="PT Astra Serif" w:hAnsi="PT Astra Serif"/>
          <w:sz w:val="28"/>
          <w:szCs w:val="28"/>
        </w:rPr>
        <w:t>ой,</w:t>
      </w:r>
      <w:r w:rsidR="009E57B6" w:rsidRPr="009E57B6">
        <w:rPr>
          <w:rFonts w:ascii="PT Astra Serif" w:hAnsi="PT Astra Serif"/>
          <w:sz w:val="28"/>
          <w:szCs w:val="28"/>
        </w:rPr>
        <w:t xml:space="preserve"> Ростовск</w:t>
      </w:r>
      <w:r w:rsidR="00A80739">
        <w:rPr>
          <w:rFonts w:ascii="PT Astra Serif" w:hAnsi="PT Astra Serif"/>
          <w:sz w:val="28"/>
          <w:szCs w:val="28"/>
        </w:rPr>
        <w:t>ой,</w:t>
      </w:r>
      <w:r w:rsidR="009E57B6" w:rsidRPr="009E57B6">
        <w:rPr>
          <w:rFonts w:ascii="PT Astra Serif" w:hAnsi="PT Astra Serif"/>
          <w:sz w:val="28"/>
          <w:szCs w:val="28"/>
        </w:rPr>
        <w:t xml:space="preserve"> Рязанск</w:t>
      </w:r>
      <w:r w:rsidR="00A80739">
        <w:rPr>
          <w:rFonts w:ascii="PT Astra Serif" w:hAnsi="PT Astra Serif"/>
          <w:sz w:val="28"/>
          <w:szCs w:val="28"/>
        </w:rPr>
        <w:t>ой,</w:t>
      </w:r>
      <w:r w:rsidR="009E57B6" w:rsidRPr="009E57B6">
        <w:rPr>
          <w:rFonts w:ascii="PT Astra Serif" w:hAnsi="PT Astra Serif"/>
          <w:sz w:val="28"/>
          <w:szCs w:val="28"/>
        </w:rPr>
        <w:t xml:space="preserve"> Саратовск</w:t>
      </w:r>
      <w:r w:rsidR="00A80739">
        <w:rPr>
          <w:rFonts w:ascii="PT Astra Serif" w:hAnsi="PT Astra Serif"/>
          <w:sz w:val="28"/>
          <w:szCs w:val="28"/>
        </w:rPr>
        <w:t>ой,</w:t>
      </w:r>
      <w:r w:rsidR="009E57B6" w:rsidRPr="009E57B6">
        <w:rPr>
          <w:rFonts w:ascii="PT Astra Serif" w:hAnsi="PT Astra Serif"/>
          <w:sz w:val="28"/>
          <w:szCs w:val="28"/>
        </w:rPr>
        <w:t xml:space="preserve"> Смоленск</w:t>
      </w:r>
      <w:r w:rsidR="00A80739">
        <w:rPr>
          <w:rFonts w:ascii="PT Astra Serif" w:hAnsi="PT Astra Serif"/>
          <w:sz w:val="28"/>
          <w:szCs w:val="28"/>
        </w:rPr>
        <w:t>ой,</w:t>
      </w:r>
      <w:r w:rsidR="009E57B6" w:rsidRPr="009E57B6">
        <w:rPr>
          <w:rFonts w:ascii="PT Astra Serif" w:hAnsi="PT Astra Serif"/>
          <w:sz w:val="28"/>
          <w:szCs w:val="28"/>
        </w:rPr>
        <w:t xml:space="preserve"> Тверск</w:t>
      </w:r>
      <w:r w:rsidR="00A80739">
        <w:rPr>
          <w:rFonts w:ascii="PT Astra Serif" w:hAnsi="PT Astra Serif"/>
          <w:sz w:val="28"/>
          <w:szCs w:val="28"/>
        </w:rPr>
        <w:t>ой,</w:t>
      </w:r>
      <w:r w:rsidR="009E57B6" w:rsidRPr="009E57B6">
        <w:rPr>
          <w:rFonts w:ascii="PT Astra Serif" w:hAnsi="PT Astra Serif"/>
          <w:sz w:val="28"/>
          <w:szCs w:val="28"/>
        </w:rPr>
        <w:t xml:space="preserve"> Томск</w:t>
      </w:r>
      <w:r w:rsidR="00A80739">
        <w:rPr>
          <w:rFonts w:ascii="PT Astra Serif" w:hAnsi="PT Astra Serif"/>
          <w:sz w:val="28"/>
          <w:szCs w:val="28"/>
        </w:rPr>
        <w:t>ой,</w:t>
      </w:r>
      <w:r w:rsidR="009E57B6" w:rsidRPr="009E57B6">
        <w:rPr>
          <w:rFonts w:ascii="PT Astra Serif" w:hAnsi="PT Astra Serif"/>
          <w:sz w:val="28"/>
          <w:szCs w:val="28"/>
        </w:rPr>
        <w:t xml:space="preserve"> Тульск</w:t>
      </w:r>
      <w:r w:rsidR="00A80739">
        <w:rPr>
          <w:rFonts w:ascii="PT Astra Serif" w:hAnsi="PT Astra Serif"/>
          <w:sz w:val="28"/>
          <w:szCs w:val="28"/>
        </w:rPr>
        <w:t>ой</w:t>
      </w:r>
      <w:r w:rsidR="009E57B6" w:rsidRPr="009E57B6">
        <w:rPr>
          <w:rFonts w:ascii="PT Astra Serif" w:hAnsi="PT Astra Serif"/>
          <w:sz w:val="28"/>
          <w:szCs w:val="28"/>
        </w:rPr>
        <w:t xml:space="preserve"> област</w:t>
      </w:r>
      <w:r w:rsidR="00A80739">
        <w:rPr>
          <w:rFonts w:ascii="PT Astra Serif" w:hAnsi="PT Astra Serif"/>
          <w:sz w:val="28"/>
          <w:szCs w:val="28"/>
        </w:rPr>
        <w:t xml:space="preserve">ей, </w:t>
      </w:r>
      <w:r w:rsidR="009E57B6" w:rsidRPr="009E57B6">
        <w:rPr>
          <w:rFonts w:ascii="PT Astra Serif" w:hAnsi="PT Astra Serif"/>
          <w:sz w:val="28"/>
          <w:szCs w:val="28"/>
        </w:rPr>
        <w:t>Ханты-Мансийск</w:t>
      </w:r>
      <w:r w:rsidR="00A80739">
        <w:rPr>
          <w:rFonts w:ascii="PT Astra Serif" w:hAnsi="PT Astra Serif"/>
          <w:sz w:val="28"/>
          <w:szCs w:val="28"/>
        </w:rPr>
        <w:t>ого</w:t>
      </w:r>
      <w:r w:rsidR="009E57B6" w:rsidRPr="009E57B6">
        <w:rPr>
          <w:rFonts w:ascii="PT Astra Serif" w:hAnsi="PT Astra Serif"/>
          <w:sz w:val="28"/>
          <w:szCs w:val="28"/>
        </w:rPr>
        <w:t xml:space="preserve"> автономн</w:t>
      </w:r>
      <w:r w:rsidR="00A80739">
        <w:rPr>
          <w:rFonts w:ascii="PT Astra Serif" w:hAnsi="PT Astra Serif"/>
          <w:sz w:val="28"/>
          <w:szCs w:val="28"/>
        </w:rPr>
        <w:t>ого</w:t>
      </w:r>
      <w:r w:rsidR="009E57B6" w:rsidRPr="009E57B6">
        <w:rPr>
          <w:rFonts w:ascii="PT Astra Serif" w:hAnsi="PT Astra Serif"/>
          <w:sz w:val="28"/>
          <w:szCs w:val="28"/>
        </w:rPr>
        <w:t xml:space="preserve"> округ</w:t>
      </w:r>
      <w:r w:rsidR="00A80739">
        <w:rPr>
          <w:rFonts w:ascii="PT Astra Serif" w:hAnsi="PT Astra Serif"/>
          <w:sz w:val="28"/>
          <w:szCs w:val="28"/>
        </w:rPr>
        <w:t>а</w:t>
      </w:r>
      <w:r w:rsidR="009E57B6" w:rsidRPr="009E57B6">
        <w:rPr>
          <w:rFonts w:ascii="PT Astra Serif" w:hAnsi="PT Astra Serif"/>
          <w:sz w:val="28"/>
          <w:szCs w:val="28"/>
        </w:rPr>
        <w:t xml:space="preserve"> - Югра– от 1% до 10% от количества включенных в него в указанный период муниципальных актов.</w:t>
      </w:r>
    </w:p>
    <w:p w:rsidR="00B141F0" w:rsidRPr="00B141F0" w:rsidRDefault="00EC1AB2" w:rsidP="00DC0F6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155247">
        <w:rPr>
          <w:rFonts w:ascii="PT Astra Serif" w:hAnsi="PT Astra Serif"/>
          <w:sz w:val="28"/>
          <w:szCs w:val="28"/>
        </w:rPr>
        <w:t xml:space="preserve">Количество внесенных в федеральный регистр </w:t>
      </w:r>
      <w:r w:rsidR="00373523" w:rsidRPr="00155247">
        <w:rPr>
          <w:rFonts w:ascii="PT Astra Serif" w:hAnsi="PT Astra Serif"/>
          <w:sz w:val="28"/>
          <w:szCs w:val="28"/>
        </w:rPr>
        <w:t>в 2025 год</w:t>
      </w:r>
      <w:r w:rsidR="00B141F0" w:rsidRPr="00155247">
        <w:rPr>
          <w:rFonts w:ascii="PT Astra Serif" w:hAnsi="PT Astra Serif"/>
          <w:sz w:val="28"/>
          <w:szCs w:val="28"/>
        </w:rPr>
        <w:t>у</w:t>
      </w:r>
      <w:r w:rsidR="00373523" w:rsidRPr="00155247">
        <w:rPr>
          <w:rFonts w:ascii="PT Astra Serif" w:hAnsi="PT Astra Serif"/>
          <w:sz w:val="28"/>
          <w:szCs w:val="28"/>
        </w:rPr>
        <w:t xml:space="preserve"> </w:t>
      </w:r>
      <w:r w:rsidRPr="00155247">
        <w:rPr>
          <w:rFonts w:ascii="PT Astra Serif" w:hAnsi="PT Astra Serif"/>
          <w:sz w:val="28"/>
          <w:szCs w:val="28"/>
        </w:rPr>
        <w:t xml:space="preserve">сведений о результатах проведения правовой экспертизы муниципальных актов превышает количество внесенных в него за этот период муниципальных актов органов местного самоуправления муниципальных образований </w:t>
      </w:r>
      <w:r w:rsidR="00D54587" w:rsidRPr="00B141F0">
        <w:rPr>
          <w:rFonts w:ascii="PT Astra Serif" w:hAnsi="PT Astra Serif"/>
          <w:sz w:val="28"/>
          <w:szCs w:val="28"/>
        </w:rPr>
        <w:t>Ненецк</w:t>
      </w:r>
      <w:r w:rsidR="00D54587">
        <w:rPr>
          <w:rFonts w:ascii="PT Astra Serif" w:hAnsi="PT Astra Serif"/>
          <w:sz w:val="28"/>
          <w:szCs w:val="28"/>
        </w:rPr>
        <w:t>ого</w:t>
      </w:r>
      <w:r w:rsidR="00D54587" w:rsidRPr="00B141F0">
        <w:rPr>
          <w:rFonts w:ascii="PT Astra Serif" w:hAnsi="PT Astra Serif"/>
          <w:sz w:val="28"/>
          <w:szCs w:val="28"/>
        </w:rPr>
        <w:t xml:space="preserve"> автономн</w:t>
      </w:r>
      <w:r w:rsidR="00D54587">
        <w:rPr>
          <w:rFonts w:ascii="PT Astra Serif" w:hAnsi="PT Astra Serif"/>
          <w:sz w:val="28"/>
          <w:szCs w:val="28"/>
        </w:rPr>
        <w:t>ого</w:t>
      </w:r>
      <w:r w:rsidR="00D54587" w:rsidRPr="00B141F0">
        <w:rPr>
          <w:rFonts w:ascii="PT Astra Serif" w:hAnsi="PT Astra Serif"/>
          <w:sz w:val="28"/>
          <w:szCs w:val="28"/>
        </w:rPr>
        <w:t xml:space="preserve"> округ</w:t>
      </w:r>
      <w:r w:rsidR="00D54587">
        <w:rPr>
          <w:rFonts w:ascii="PT Astra Serif" w:hAnsi="PT Astra Serif"/>
          <w:sz w:val="28"/>
          <w:szCs w:val="28"/>
        </w:rPr>
        <w:t>а (</w:t>
      </w:r>
      <w:r w:rsidR="00D54587" w:rsidRPr="00B141F0">
        <w:rPr>
          <w:rFonts w:ascii="PT Astra Serif" w:hAnsi="PT Astra Serif"/>
          <w:sz w:val="28"/>
          <w:szCs w:val="28"/>
        </w:rPr>
        <w:t>150,3%</w:t>
      </w:r>
      <w:r w:rsidR="00D54587">
        <w:rPr>
          <w:rFonts w:ascii="PT Astra Serif" w:hAnsi="PT Astra Serif"/>
          <w:sz w:val="28"/>
          <w:szCs w:val="28"/>
        </w:rPr>
        <w:t>),</w:t>
      </w:r>
      <w:r w:rsidR="00D54587" w:rsidRPr="00D54587">
        <w:rPr>
          <w:rFonts w:ascii="PT Astra Serif" w:hAnsi="PT Astra Serif"/>
          <w:sz w:val="28"/>
          <w:szCs w:val="28"/>
        </w:rPr>
        <w:t xml:space="preserve"> </w:t>
      </w:r>
      <w:r w:rsidR="00D54587" w:rsidRPr="00B141F0">
        <w:rPr>
          <w:rFonts w:ascii="PT Astra Serif" w:hAnsi="PT Astra Serif"/>
          <w:sz w:val="28"/>
          <w:szCs w:val="28"/>
        </w:rPr>
        <w:t>Тюменск</w:t>
      </w:r>
      <w:r w:rsidR="00D54587">
        <w:rPr>
          <w:rFonts w:ascii="PT Astra Serif" w:hAnsi="PT Astra Serif"/>
          <w:sz w:val="28"/>
          <w:szCs w:val="28"/>
        </w:rPr>
        <w:t>ой</w:t>
      </w:r>
      <w:r w:rsidR="00D54587" w:rsidRPr="00B141F0">
        <w:rPr>
          <w:rFonts w:ascii="PT Astra Serif" w:hAnsi="PT Astra Serif"/>
          <w:sz w:val="28"/>
          <w:szCs w:val="28"/>
        </w:rPr>
        <w:t xml:space="preserve"> област</w:t>
      </w:r>
      <w:r w:rsidR="00D54587">
        <w:rPr>
          <w:rFonts w:ascii="PT Astra Serif" w:hAnsi="PT Astra Serif"/>
          <w:sz w:val="28"/>
          <w:szCs w:val="28"/>
        </w:rPr>
        <w:t>и (</w:t>
      </w:r>
      <w:r w:rsidR="00D54587" w:rsidRPr="00B141F0">
        <w:rPr>
          <w:rFonts w:ascii="PT Astra Serif" w:hAnsi="PT Astra Serif"/>
          <w:sz w:val="28"/>
          <w:szCs w:val="28"/>
        </w:rPr>
        <w:t>145,1%</w:t>
      </w:r>
      <w:r w:rsidR="00D54587">
        <w:rPr>
          <w:rFonts w:ascii="PT Astra Serif" w:hAnsi="PT Astra Serif"/>
          <w:sz w:val="28"/>
          <w:szCs w:val="28"/>
        </w:rPr>
        <w:t xml:space="preserve">), </w:t>
      </w:r>
      <w:r w:rsidR="00D54587" w:rsidRPr="00B141F0">
        <w:rPr>
          <w:rFonts w:ascii="PT Astra Serif" w:hAnsi="PT Astra Serif"/>
          <w:sz w:val="28"/>
          <w:szCs w:val="28"/>
        </w:rPr>
        <w:t>Ямало-Ненецк</w:t>
      </w:r>
      <w:r w:rsidR="00D54587">
        <w:rPr>
          <w:rFonts w:ascii="PT Astra Serif" w:hAnsi="PT Astra Serif"/>
          <w:sz w:val="28"/>
          <w:szCs w:val="28"/>
        </w:rPr>
        <w:t>ого</w:t>
      </w:r>
      <w:r w:rsidR="00D54587" w:rsidRPr="00B141F0">
        <w:rPr>
          <w:rFonts w:ascii="PT Astra Serif" w:hAnsi="PT Astra Serif"/>
          <w:sz w:val="28"/>
          <w:szCs w:val="28"/>
        </w:rPr>
        <w:t xml:space="preserve"> автономн</w:t>
      </w:r>
      <w:r w:rsidR="00D54587">
        <w:rPr>
          <w:rFonts w:ascii="PT Astra Serif" w:hAnsi="PT Astra Serif"/>
          <w:sz w:val="28"/>
          <w:szCs w:val="28"/>
        </w:rPr>
        <w:t>ого</w:t>
      </w:r>
      <w:r w:rsidR="00D54587" w:rsidRPr="00B141F0">
        <w:rPr>
          <w:rFonts w:ascii="PT Astra Serif" w:hAnsi="PT Astra Serif"/>
          <w:sz w:val="28"/>
          <w:szCs w:val="28"/>
        </w:rPr>
        <w:t xml:space="preserve"> округ</w:t>
      </w:r>
      <w:r w:rsidR="00D54587">
        <w:rPr>
          <w:rFonts w:ascii="PT Astra Serif" w:hAnsi="PT Astra Serif"/>
          <w:sz w:val="28"/>
          <w:szCs w:val="28"/>
        </w:rPr>
        <w:t>а (</w:t>
      </w:r>
      <w:r w:rsidR="00D54587" w:rsidRPr="00B141F0">
        <w:rPr>
          <w:rFonts w:ascii="PT Astra Serif" w:hAnsi="PT Astra Serif"/>
          <w:sz w:val="28"/>
          <w:szCs w:val="28"/>
        </w:rPr>
        <w:t>138,1%</w:t>
      </w:r>
      <w:r w:rsidR="00D54587">
        <w:rPr>
          <w:rFonts w:ascii="PT Astra Serif" w:hAnsi="PT Astra Serif"/>
          <w:sz w:val="28"/>
          <w:szCs w:val="28"/>
        </w:rPr>
        <w:t>), республик</w:t>
      </w:r>
      <w:r w:rsidR="00D54587" w:rsidRPr="00B141F0">
        <w:rPr>
          <w:rFonts w:ascii="PT Astra Serif" w:hAnsi="PT Astra Serif"/>
          <w:sz w:val="28"/>
          <w:szCs w:val="28"/>
        </w:rPr>
        <w:t xml:space="preserve"> </w:t>
      </w:r>
      <w:r w:rsidR="00D54587">
        <w:rPr>
          <w:rFonts w:ascii="PT Astra Serif" w:hAnsi="PT Astra Serif"/>
          <w:sz w:val="28"/>
          <w:szCs w:val="28"/>
        </w:rPr>
        <w:br/>
      </w:r>
      <w:r w:rsidR="00D54587" w:rsidRPr="00B141F0">
        <w:rPr>
          <w:rFonts w:ascii="PT Astra Serif" w:hAnsi="PT Astra Serif"/>
          <w:sz w:val="28"/>
          <w:szCs w:val="28"/>
        </w:rPr>
        <w:t>Башкортостан</w:t>
      </w:r>
      <w:r w:rsidR="00D54587">
        <w:rPr>
          <w:rFonts w:ascii="PT Astra Serif" w:hAnsi="PT Astra Serif"/>
          <w:sz w:val="28"/>
          <w:szCs w:val="28"/>
        </w:rPr>
        <w:t xml:space="preserve"> (</w:t>
      </w:r>
      <w:r w:rsidR="00D54587" w:rsidRPr="00B141F0">
        <w:rPr>
          <w:rFonts w:ascii="PT Astra Serif" w:hAnsi="PT Astra Serif"/>
          <w:sz w:val="28"/>
          <w:szCs w:val="28"/>
        </w:rPr>
        <w:t>116,1%</w:t>
      </w:r>
      <w:r w:rsidR="00D54587">
        <w:rPr>
          <w:rFonts w:ascii="PT Astra Serif" w:hAnsi="PT Astra Serif"/>
          <w:sz w:val="28"/>
          <w:szCs w:val="28"/>
        </w:rPr>
        <w:t>),</w:t>
      </w:r>
      <w:r w:rsidR="00D54587" w:rsidRPr="00D54587">
        <w:rPr>
          <w:rFonts w:ascii="PT Astra Serif" w:hAnsi="PT Astra Serif"/>
          <w:sz w:val="28"/>
          <w:szCs w:val="28"/>
        </w:rPr>
        <w:t xml:space="preserve"> </w:t>
      </w:r>
      <w:r w:rsidR="00D54587" w:rsidRPr="00B141F0">
        <w:rPr>
          <w:rFonts w:ascii="PT Astra Serif" w:hAnsi="PT Astra Serif"/>
          <w:sz w:val="28"/>
          <w:szCs w:val="28"/>
        </w:rPr>
        <w:t>Крым</w:t>
      </w:r>
      <w:r w:rsidR="00D54587">
        <w:rPr>
          <w:rFonts w:ascii="PT Astra Serif" w:hAnsi="PT Astra Serif"/>
          <w:sz w:val="28"/>
          <w:szCs w:val="28"/>
        </w:rPr>
        <w:t xml:space="preserve"> (</w:t>
      </w:r>
      <w:r w:rsidR="00D54587" w:rsidRPr="00B141F0">
        <w:rPr>
          <w:rFonts w:ascii="PT Astra Serif" w:hAnsi="PT Astra Serif"/>
          <w:sz w:val="28"/>
          <w:szCs w:val="28"/>
        </w:rPr>
        <w:t>113,1%</w:t>
      </w:r>
      <w:r w:rsidR="00D54587">
        <w:rPr>
          <w:rFonts w:ascii="PT Astra Serif" w:hAnsi="PT Astra Serif"/>
          <w:sz w:val="28"/>
          <w:szCs w:val="28"/>
        </w:rPr>
        <w:t>),</w:t>
      </w:r>
      <w:r w:rsidR="00D54587" w:rsidRPr="00D54587">
        <w:rPr>
          <w:rFonts w:ascii="PT Astra Serif" w:hAnsi="PT Astra Serif"/>
          <w:sz w:val="28"/>
          <w:szCs w:val="28"/>
        </w:rPr>
        <w:t xml:space="preserve"> </w:t>
      </w:r>
      <w:r w:rsidR="00D54587" w:rsidRPr="00B141F0">
        <w:rPr>
          <w:rFonts w:ascii="PT Astra Serif" w:hAnsi="PT Astra Serif"/>
          <w:sz w:val="28"/>
          <w:szCs w:val="28"/>
        </w:rPr>
        <w:t>Луганск</w:t>
      </w:r>
      <w:r w:rsidR="00D54587">
        <w:rPr>
          <w:rFonts w:ascii="PT Astra Serif" w:hAnsi="PT Astra Serif"/>
          <w:sz w:val="28"/>
          <w:szCs w:val="28"/>
        </w:rPr>
        <w:t>ой</w:t>
      </w:r>
      <w:r w:rsidR="00D54587" w:rsidRPr="00B141F0">
        <w:rPr>
          <w:rFonts w:ascii="PT Astra Serif" w:hAnsi="PT Astra Serif"/>
          <w:sz w:val="28"/>
          <w:szCs w:val="28"/>
        </w:rPr>
        <w:t xml:space="preserve"> Народн</w:t>
      </w:r>
      <w:r w:rsidR="00D54587">
        <w:rPr>
          <w:rFonts w:ascii="PT Astra Serif" w:hAnsi="PT Astra Serif"/>
          <w:sz w:val="28"/>
          <w:szCs w:val="28"/>
        </w:rPr>
        <w:t>ой</w:t>
      </w:r>
      <w:r w:rsidR="00D54587" w:rsidRPr="00B141F0">
        <w:rPr>
          <w:rFonts w:ascii="PT Astra Serif" w:hAnsi="PT Astra Serif"/>
          <w:sz w:val="28"/>
          <w:szCs w:val="28"/>
        </w:rPr>
        <w:t xml:space="preserve"> </w:t>
      </w:r>
      <w:r w:rsidR="00D54587">
        <w:rPr>
          <w:rFonts w:ascii="PT Astra Serif" w:hAnsi="PT Astra Serif"/>
          <w:sz w:val="28"/>
          <w:szCs w:val="28"/>
        </w:rPr>
        <w:br/>
      </w:r>
      <w:r w:rsidR="00D54587" w:rsidRPr="00B141F0">
        <w:rPr>
          <w:rFonts w:ascii="PT Astra Serif" w:hAnsi="PT Astra Serif"/>
          <w:sz w:val="28"/>
          <w:szCs w:val="28"/>
        </w:rPr>
        <w:t>Республик</w:t>
      </w:r>
      <w:r w:rsidR="00D54587">
        <w:rPr>
          <w:rFonts w:ascii="PT Astra Serif" w:hAnsi="PT Astra Serif"/>
          <w:sz w:val="28"/>
          <w:szCs w:val="28"/>
        </w:rPr>
        <w:t>и</w:t>
      </w:r>
      <w:r w:rsidR="00D54587" w:rsidRPr="00B141F0">
        <w:rPr>
          <w:rFonts w:ascii="PT Astra Serif" w:hAnsi="PT Astra Serif"/>
          <w:sz w:val="28"/>
          <w:szCs w:val="28"/>
        </w:rPr>
        <w:tab/>
      </w:r>
      <w:r w:rsidR="00D54587">
        <w:rPr>
          <w:rFonts w:ascii="PT Astra Serif" w:hAnsi="PT Astra Serif"/>
          <w:sz w:val="28"/>
          <w:szCs w:val="28"/>
        </w:rPr>
        <w:t xml:space="preserve"> (</w:t>
      </w:r>
      <w:r w:rsidR="00D54587" w:rsidRPr="00B141F0">
        <w:rPr>
          <w:rFonts w:ascii="PT Astra Serif" w:hAnsi="PT Astra Serif"/>
          <w:sz w:val="28"/>
          <w:szCs w:val="28"/>
        </w:rPr>
        <w:t>112,4%</w:t>
      </w:r>
      <w:r w:rsidR="00D54587">
        <w:rPr>
          <w:rFonts w:ascii="PT Astra Serif" w:hAnsi="PT Astra Serif"/>
          <w:sz w:val="28"/>
          <w:szCs w:val="28"/>
        </w:rPr>
        <w:t>),</w:t>
      </w:r>
      <w:r w:rsidR="00D54587" w:rsidRPr="00D54587">
        <w:rPr>
          <w:rFonts w:ascii="PT Astra Serif" w:hAnsi="PT Astra Serif"/>
          <w:sz w:val="28"/>
          <w:szCs w:val="28"/>
        </w:rPr>
        <w:t xml:space="preserve"> </w:t>
      </w:r>
      <w:r w:rsidR="00D54587" w:rsidRPr="00B141F0">
        <w:rPr>
          <w:rFonts w:ascii="PT Astra Serif" w:hAnsi="PT Astra Serif"/>
          <w:sz w:val="28"/>
          <w:szCs w:val="28"/>
        </w:rPr>
        <w:t>Республик</w:t>
      </w:r>
      <w:r w:rsidR="00D54587">
        <w:rPr>
          <w:rFonts w:ascii="PT Astra Serif" w:hAnsi="PT Astra Serif"/>
          <w:sz w:val="28"/>
          <w:szCs w:val="28"/>
        </w:rPr>
        <w:t>и</w:t>
      </w:r>
      <w:r w:rsidR="00D54587" w:rsidRPr="00B141F0">
        <w:rPr>
          <w:rFonts w:ascii="PT Astra Serif" w:hAnsi="PT Astra Serif"/>
          <w:sz w:val="28"/>
          <w:szCs w:val="28"/>
        </w:rPr>
        <w:t xml:space="preserve"> Тыва</w:t>
      </w:r>
      <w:r w:rsidR="00D54587">
        <w:rPr>
          <w:rFonts w:ascii="PT Astra Serif" w:hAnsi="PT Astra Serif"/>
          <w:sz w:val="28"/>
          <w:szCs w:val="28"/>
        </w:rPr>
        <w:t xml:space="preserve"> (</w:t>
      </w:r>
      <w:r w:rsidR="00D54587" w:rsidRPr="00B141F0">
        <w:rPr>
          <w:rFonts w:ascii="PT Astra Serif" w:hAnsi="PT Astra Serif"/>
          <w:sz w:val="28"/>
          <w:szCs w:val="28"/>
        </w:rPr>
        <w:t>110,9%</w:t>
      </w:r>
      <w:r w:rsidR="00D54587">
        <w:rPr>
          <w:rFonts w:ascii="PT Astra Serif" w:hAnsi="PT Astra Serif"/>
          <w:sz w:val="28"/>
          <w:szCs w:val="28"/>
        </w:rPr>
        <w:t>),</w:t>
      </w:r>
      <w:r w:rsidR="00D54587" w:rsidRPr="00D54587">
        <w:rPr>
          <w:rFonts w:ascii="PT Astra Serif" w:hAnsi="PT Astra Serif"/>
          <w:sz w:val="28"/>
          <w:szCs w:val="28"/>
        </w:rPr>
        <w:t xml:space="preserve"> </w:t>
      </w:r>
      <w:r w:rsidR="00D54587" w:rsidRPr="00B141F0">
        <w:rPr>
          <w:rFonts w:ascii="PT Astra Serif" w:hAnsi="PT Astra Serif"/>
          <w:sz w:val="28"/>
          <w:szCs w:val="28"/>
        </w:rPr>
        <w:t>Запорожск</w:t>
      </w:r>
      <w:r w:rsidR="00D54587">
        <w:rPr>
          <w:rFonts w:ascii="PT Astra Serif" w:hAnsi="PT Astra Serif"/>
          <w:sz w:val="28"/>
          <w:szCs w:val="28"/>
        </w:rPr>
        <w:t>ой (</w:t>
      </w:r>
      <w:r w:rsidR="00D54587" w:rsidRPr="00B141F0">
        <w:rPr>
          <w:rFonts w:ascii="PT Astra Serif" w:hAnsi="PT Astra Serif"/>
          <w:sz w:val="28"/>
          <w:szCs w:val="28"/>
        </w:rPr>
        <w:t>109,8%</w:t>
      </w:r>
      <w:r w:rsidR="00D54587">
        <w:rPr>
          <w:rFonts w:ascii="PT Astra Serif" w:hAnsi="PT Astra Serif"/>
          <w:sz w:val="28"/>
          <w:szCs w:val="28"/>
        </w:rPr>
        <w:t>),</w:t>
      </w:r>
      <w:r w:rsidR="00D54587" w:rsidRPr="00D54587">
        <w:rPr>
          <w:rFonts w:ascii="PT Astra Serif" w:hAnsi="PT Astra Serif"/>
          <w:sz w:val="28"/>
          <w:szCs w:val="28"/>
        </w:rPr>
        <w:t xml:space="preserve"> </w:t>
      </w:r>
      <w:r w:rsidR="00D54587" w:rsidRPr="00B141F0">
        <w:rPr>
          <w:rFonts w:ascii="PT Astra Serif" w:hAnsi="PT Astra Serif"/>
          <w:sz w:val="28"/>
          <w:szCs w:val="28"/>
        </w:rPr>
        <w:t>Еврейск</w:t>
      </w:r>
      <w:r w:rsidR="00D54587">
        <w:rPr>
          <w:rFonts w:ascii="PT Astra Serif" w:hAnsi="PT Astra Serif"/>
          <w:sz w:val="28"/>
          <w:szCs w:val="28"/>
        </w:rPr>
        <w:t>ой автономной</w:t>
      </w:r>
      <w:r w:rsidR="00D54587" w:rsidRPr="00B141F0">
        <w:rPr>
          <w:rFonts w:ascii="PT Astra Serif" w:hAnsi="PT Astra Serif"/>
          <w:sz w:val="28"/>
          <w:szCs w:val="28"/>
        </w:rPr>
        <w:t xml:space="preserve"> </w:t>
      </w:r>
      <w:r w:rsidR="00D54587">
        <w:rPr>
          <w:rFonts w:ascii="PT Astra Serif" w:hAnsi="PT Astra Serif"/>
          <w:sz w:val="28"/>
          <w:szCs w:val="28"/>
        </w:rPr>
        <w:t>(</w:t>
      </w:r>
      <w:r w:rsidR="00D54587" w:rsidRPr="00B141F0">
        <w:rPr>
          <w:rFonts w:ascii="PT Astra Serif" w:hAnsi="PT Astra Serif"/>
          <w:sz w:val="28"/>
          <w:szCs w:val="28"/>
        </w:rPr>
        <w:t>106,1%</w:t>
      </w:r>
      <w:r w:rsidR="00D54587">
        <w:rPr>
          <w:rFonts w:ascii="PT Astra Serif" w:hAnsi="PT Astra Serif"/>
          <w:sz w:val="28"/>
          <w:szCs w:val="28"/>
        </w:rPr>
        <w:t>),</w:t>
      </w:r>
      <w:r w:rsidR="00D54587" w:rsidRPr="00D54587">
        <w:rPr>
          <w:rFonts w:ascii="PT Astra Serif" w:hAnsi="PT Astra Serif"/>
          <w:sz w:val="28"/>
          <w:szCs w:val="28"/>
        </w:rPr>
        <w:t xml:space="preserve"> </w:t>
      </w:r>
      <w:r w:rsidR="00D54587" w:rsidRPr="00B141F0">
        <w:rPr>
          <w:rFonts w:ascii="PT Astra Serif" w:hAnsi="PT Astra Serif"/>
          <w:sz w:val="28"/>
          <w:szCs w:val="28"/>
        </w:rPr>
        <w:t>Сахалинск</w:t>
      </w:r>
      <w:r w:rsidR="00D54587">
        <w:rPr>
          <w:rFonts w:ascii="PT Astra Serif" w:hAnsi="PT Astra Serif"/>
          <w:sz w:val="28"/>
          <w:szCs w:val="28"/>
        </w:rPr>
        <w:t>ой</w:t>
      </w:r>
      <w:r w:rsidR="00D54587" w:rsidRPr="00B141F0">
        <w:rPr>
          <w:rFonts w:ascii="PT Astra Serif" w:hAnsi="PT Astra Serif"/>
          <w:sz w:val="28"/>
          <w:szCs w:val="28"/>
        </w:rPr>
        <w:t xml:space="preserve"> </w:t>
      </w:r>
      <w:r w:rsidR="00D54587">
        <w:rPr>
          <w:rFonts w:ascii="PT Astra Serif" w:hAnsi="PT Astra Serif"/>
          <w:sz w:val="28"/>
          <w:szCs w:val="28"/>
        </w:rPr>
        <w:t>(</w:t>
      </w:r>
      <w:r w:rsidR="00D54587" w:rsidRPr="00B141F0">
        <w:rPr>
          <w:rFonts w:ascii="PT Astra Serif" w:hAnsi="PT Astra Serif"/>
          <w:sz w:val="28"/>
          <w:szCs w:val="28"/>
        </w:rPr>
        <w:t>104,1%</w:t>
      </w:r>
      <w:r w:rsidR="00D54587">
        <w:rPr>
          <w:rFonts w:ascii="PT Astra Serif" w:hAnsi="PT Astra Serif"/>
          <w:sz w:val="28"/>
          <w:szCs w:val="28"/>
        </w:rPr>
        <w:t xml:space="preserve">), </w:t>
      </w:r>
      <w:r w:rsidR="00D54587">
        <w:rPr>
          <w:rFonts w:ascii="PT Astra Serif" w:hAnsi="PT Astra Serif"/>
          <w:sz w:val="28"/>
          <w:szCs w:val="28"/>
        </w:rPr>
        <w:br/>
      </w:r>
      <w:r w:rsidR="00B141F0" w:rsidRPr="00B141F0">
        <w:rPr>
          <w:rFonts w:ascii="PT Astra Serif" w:hAnsi="PT Astra Serif"/>
          <w:sz w:val="28"/>
          <w:szCs w:val="28"/>
        </w:rPr>
        <w:t>Челябинск</w:t>
      </w:r>
      <w:r w:rsidR="00D54587">
        <w:rPr>
          <w:rFonts w:ascii="PT Astra Serif" w:hAnsi="PT Astra Serif"/>
          <w:sz w:val="28"/>
          <w:szCs w:val="28"/>
        </w:rPr>
        <w:t>ой</w:t>
      </w:r>
      <w:r w:rsidR="00B141F0" w:rsidRPr="00B141F0">
        <w:rPr>
          <w:rFonts w:ascii="PT Astra Serif" w:hAnsi="PT Astra Serif"/>
          <w:sz w:val="28"/>
          <w:szCs w:val="28"/>
        </w:rPr>
        <w:t xml:space="preserve"> </w:t>
      </w:r>
      <w:r w:rsidR="00D54587">
        <w:rPr>
          <w:rFonts w:ascii="PT Astra Serif" w:hAnsi="PT Astra Serif"/>
          <w:sz w:val="28"/>
          <w:szCs w:val="28"/>
        </w:rPr>
        <w:t>(</w:t>
      </w:r>
      <w:r w:rsidR="00B141F0" w:rsidRPr="00B141F0">
        <w:rPr>
          <w:rFonts w:ascii="PT Astra Serif" w:hAnsi="PT Astra Serif"/>
          <w:sz w:val="28"/>
          <w:szCs w:val="28"/>
        </w:rPr>
        <w:t>100,7%</w:t>
      </w:r>
      <w:r w:rsidR="00D54587">
        <w:rPr>
          <w:rFonts w:ascii="PT Astra Serif" w:hAnsi="PT Astra Serif"/>
          <w:sz w:val="28"/>
          <w:szCs w:val="28"/>
        </w:rPr>
        <w:t xml:space="preserve">) областей, </w:t>
      </w:r>
      <w:r w:rsidR="00B141F0" w:rsidRPr="00B141F0">
        <w:rPr>
          <w:rFonts w:ascii="PT Astra Serif" w:hAnsi="PT Astra Serif"/>
          <w:sz w:val="28"/>
          <w:szCs w:val="28"/>
        </w:rPr>
        <w:t>Чукотск</w:t>
      </w:r>
      <w:r w:rsidR="00D54587">
        <w:rPr>
          <w:rFonts w:ascii="PT Astra Serif" w:hAnsi="PT Astra Serif"/>
          <w:sz w:val="28"/>
          <w:szCs w:val="28"/>
        </w:rPr>
        <w:t>ого</w:t>
      </w:r>
      <w:r w:rsidR="00B141F0" w:rsidRPr="00B141F0">
        <w:rPr>
          <w:rFonts w:ascii="PT Astra Serif" w:hAnsi="PT Astra Serif"/>
          <w:sz w:val="28"/>
          <w:szCs w:val="28"/>
        </w:rPr>
        <w:t xml:space="preserve"> автономн</w:t>
      </w:r>
      <w:r w:rsidR="00D54587">
        <w:rPr>
          <w:rFonts w:ascii="PT Astra Serif" w:hAnsi="PT Astra Serif"/>
          <w:sz w:val="28"/>
          <w:szCs w:val="28"/>
        </w:rPr>
        <w:t>ого</w:t>
      </w:r>
      <w:r w:rsidR="00B141F0" w:rsidRPr="00B141F0">
        <w:rPr>
          <w:rFonts w:ascii="PT Astra Serif" w:hAnsi="PT Astra Serif"/>
          <w:sz w:val="28"/>
          <w:szCs w:val="28"/>
        </w:rPr>
        <w:t xml:space="preserve"> округ</w:t>
      </w:r>
      <w:r w:rsidR="00D54587">
        <w:rPr>
          <w:rFonts w:ascii="PT Astra Serif" w:hAnsi="PT Astra Serif"/>
          <w:sz w:val="28"/>
          <w:szCs w:val="28"/>
        </w:rPr>
        <w:t>а (</w:t>
      </w:r>
      <w:r w:rsidR="00B141F0" w:rsidRPr="00B141F0">
        <w:rPr>
          <w:rFonts w:ascii="PT Astra Serif" w:hAnsi="PT Astra Serif"/>
          <w:sz w:val="28"/>
          <w:szCs w:val="28"/>
        </w:rPr>
        <w:t>100,1%</w:t>
      </w:r>
      <w:r w:rsidR="00D54587">
        <w:rPr>
          <w:rFonts w:ascii="PT Astra Serif" w:hAnsi="PT Astra Serif"/>
          <w:sz w:val="28"/>
          <w:szCs w:val="28"/>
        </w:rPr>
        <w:t>)</w:t>
      </w:r>
      <w:r w:rsidR="007E0F2A">
        <w:rPr>
          <w:rFonts w:ascii="PT Astra Serif" w:hAnsi="PT Astra Serif"/>
          <w:sz w:val="28"/>
          <w:szCs w:val="28"/>
        </w:rPr>
        <w:t xml:space="preserve">, </w:t>
      </w:r>
    </w:p>
    <w:p w:rsidR="00B734C4" w:rsidRPr="00806915" w:rsidRDefault="00C834A4" w:rsidP="00DC0F6A">
      <w:pPr>
        <w:spacing w:after="0" w:line="360" w:lineRule="exact"/>
        <w:jc w:val="both"/>
        <w:rPr>
          <w:rFonts w:ascii="PT Astra Serif" w:hAnsi="PT Astra Serif"/>
          <w:sz w:val="28"/>
          <w:szCs w:val="28"/>
        </w:rPr>
      </w:pPr>
      <w:r w:rsidRPr="00806915">
        <w:rPr>
          <w:rFonts w:ascii="PT Astra Serif" w:hAnsi="PT Astra Serif"/>
          <w:sz w:val="28"/>
          <w:szCs w:val="28"/>
        </w:rPr>
        <w:t>что позволяет сделать вывод о полноте проводимой уполномоченными органами указанных субъектов Российской Федерации правовой оценки муниципальных актов.</w:t>
      </w:r>
    </w:p>
    <w:p w:rsidR="000200D1" w:rsidRDefault="000200D1" w:rsidP="00DC0F6A">
      <w:pPr>
        <w:shd w:val="clear" w:color="auto" w:fill="FFFFFF" w:themeFill="background1"/>
        <w:spacing w:after="0" w:line="360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0200D1" w:rsidRDefault="000200D1" w:rsidP="00DC0F6A">
      <w:pPr>
        <w:shd w:val="clear" w:color="auto" w:fill="FFFFFF" w:themeFill="background1"/>
        <w:spacing w:after="0" w:line="360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0200D1" w:rsidRDefault="000200D1" w:rsidP="00DC0F6A">
      <w:pPr>
        <w:shd w:val="clear" w:color="auto" w:fill="FFFFFF" w:themeFill="background1"/>
        <w:spacing w:after="0" w:line="360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872EEA" w:rsidRPr="000A5A39" w:rsidRDefault="00F918BE" w:rsidP="00DC0F6A">
      <w:pPr>
        <w:shd w:val="clear" w:color="auto" w:fill="FFFFFF" w:themeFill="background1"/>
        <w:spacing w:after="0" w:line="360" w:lineRule="exact"/>
        <w:jc w:val="center"/>
        <w:rPr>
          <w:rFonts w:ascii="PT Astra Serif" w:hAnsi="PT Astra Serif"/>
          <w:b/>
          <w:sz w:val="28"/>
          <w:szCs w:val="28"/>
        </w:rPr>
      </w:pPr>
      <w:r w:rsidRPr="000A5A39">
        <w:rPr>
          <w:rFonts w:ascii="PT Astra Serif" w:hAnsi="PT Astra Serif"/>
          <w:b/>
          <w:sz w:val="28"/>
          <w:szCs w:val="28"/>
          <w:lang w:val="en-US"/>
        </w:rPr>
        <w:lastRenderedPageBreak/>
        <w:t>II</w:t>
      </w:r>
      <w:r w:rsidRPr="000A5A39">
        <w:rPr>
          <w:rFonts w:ascii="PT Astra Serif" w:hAnsi="PT Astra Serif"/>
          <w:b/>
          <w:sz w:val="28"/>
          <w:szCs w:val="28"/>
        </w:rPr>
        <w:t xml:space="preserve">. </w:t>
      </w:r>
      <w:r w:rsidR="00872EEA" w:rsidRPr="000A5A39">
        <w:rPr>
          <w:rFonts w:ascii="PT Astra Serif" w:hAnsi="PT Astra Serif"/>
          <w:b/>
          <w:sz w:val="28"/>
          <w:szCs w:val="28"/>
        </w:rPr>
        <w:t xml:space="preserve">Актуализация региональных регистров, </w:t>
      </w:r>
      <w:r w:rsidR="00872EEA" w:rsidRPr="000A5A39">
        <w:rPr>
          <w:rFonts w:ascii="PT Astra Serif" w:hAnsi="PT Astra Serif"/>
          <w:b/>
          <w:sz w:val="28"/>
          <w:szCs w:val="28"/>
        </w:rPr>
        <w:br/>
        <w:t>представляемых в Минюст России</w:t>
      </w:r>
    </w:p>
    <w:p w:rsidR="00B560E1" w:rsidRPr="001E6E4F" w:rsidRDefault="00B560E1" w:rsidP="00DC0F6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414798" w:rsidRPr="00944795" w:rsidRDefault="00414798" w:rsidP="00DC0F6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944795">
        <w:rPr>
          <w:rFonts w:ascii="PT Astra Serif" w:hAnsi="PT Astra Serif"/>
          <w:sz w:val="28"/>
          <w:szCs w:val="28"/>
        </w:rPr>
        <w:t xml:space="preserve">В соответствии с пунктом 3 постановления Правительства Российской Федерации от 10.09.2008 № 657 </w:t>
      </w:r>
      <w:r w:rsidR="000311E2">
        <w:rPr>
          <w:rFonts w:ascii="PT Astra Serif" w:hAnsi="PT Astra Serif"/>
          <w:sz w:val="28"/>
          <w:szCs w:val="28"/>
        </w:rPr>
        <w:t>«</w:t>
      </w:r>
      <w:r w:rsidRPr="00944795">
        <w:rPr>
          <w:rFonts w:ascii="PT Astra Serif" w:hAnsi="PT Astra Serif"/>
          <w:sz w:val="28"/>
          <w:szCs w:val="28"/>
        </w:rPr>
        <w:t>О ведении федерального регистра муниципальных нормативных правовых актов</w:t>
      </w:r>
      <w:r w:rsidR="000311E2">
        <w:rPr>
          <w:rFonts w:ascii="PT Astra Serif" w:hAnsi="PT Astra Serif"/>
          <w:sz w:val="28"/>
          <w:szCs w:val="28"/>
        </w:rPr>
        <w:t>»</w:t>
      </w:r>
      <w:r w:rsidRPr="00944795">
        <w:rPr>
          <w:rFonts w:ascii="PT Astra Serif" w:hAnsi="PT Astra Serif"/>
          <w:sz w:val="28"/>
          <w:szCs w:val="28"/>
        </w:rPr>
        <w:t xml:space="preserve"> высшие органы исполнительной власти субъектов Российской Федерации обеспечивают актуализацию </w:t>
      </w:r>
      <w:r w:rsidR="00454F45">
        <w:rPr>
          <w:rFonts w:ascii="PT Astra Serif" w:hAnsi="PT Astra Serif"/>
          <w:sz w:val="28"/>
          <w:szCs w:val="28"/>
        </w:rPr>
        <w:t xml:space="preserve">региональных </w:t>
      </w:r>
      <w:r w:rsidR="00A321D2">
        <w:rPr>
          <w:rFonts w:ascii="PT Astra Serif" w:hAnsi="PT Astra Serif"/>
          <w:sz w:val="28"/>
          <w:szCs w:val="28"/>
        </w:rPr>
        <w:t>регистров</w:t>
      </w:r>
      <w:r w:rsidRPr="00944795">
        <w:rPr>
          <w:rFonts w:ascii="PT Astra Serif" w:hAnsi="PT Astra Serif"/>
          <w:sz w:val="28"/>
          <w:szCs w:val="28"/>
        </w:rPr>
        <w:t xml:space="preserve">, представляемых в Минюст России, </w:t>
      </w:r>
      <w:r w:rsidR="00753B74">
        <w:rPr>
          <w:rFonts w:ascii="PT Astra Serif" w:hAnsi="PT Astra Serif"/>
          <w:sz w:val="28"/>
          <w:szCs w:val="28"/>
        </w:rPr>
        <w:br/>
      </w:r>
      <w:r w:rsidRPr="00944795">
        <w:rPr>
          <w:rFonts w:ascii="PT Astra Serif" w:hAnsi="PT Astra Serif"/>
          <w:sz w:val="28"/>
          <w:szCs w:val="28"/>
        </w:rPr>
        <w:t>не реже одного раза в 15 дней.</w:t>
      </w:r>
    </w:p>
    <w:p w:rsidR="00414798" w:rsidRPr="00944795" w:rsidRDefault="00414798" w:rsidP="00DC0F6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944795">
        <w:rPr>
          <w:rFonts w:ascii="PT Astra Serif" w:hAnsi="PT Astra Serif"/>
          <w:sz w:val="28"/>
          <w:szCs w:val="28"/>
        </w:rPr>
        <w:t>Актуализация региональных регистров должна обеспечивать пополнение федерального регистра не позднее 60 дней со дня принятия (издания) муниципальных нормативных правовых актов.</w:t>
      </w:r>
    </w:p>
    <w:p w:rsidR="00251A95" w:rsidRDefault="00AE260C" w:rsidP="00DC0F6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E44C08">
        <w:rPr>
          <w:rFonts w:ascii="PT Astra Serif" w:hAnsi="PT Astra Serif"/>
          <w:sz w:val="28"/>
          <w:szCs w:val="28"/>
        </w:rPr>
        <w:t>В 2025 год</w:t>
      </w:r>
      <w:r w:rsidR="00E44C08" w:rsidRPr="00E44C08">
        <w:rPr>
          <w:rFonts w:ascii="PT Astra Serif" w:hAnsi="PT Astra Serif"/>
          <w:sz w:val="28"/>
          <w:szCs w:val="28"/>
        </w:rPr>
        <w:t>у</w:t>
      </w:r>
      <w:r w:rsidRPr="00E44C08">
        <w:rPr>
          <w:rFonts w:ascii="PT Astra Serif" w:hAnsi="PT Astra Serif"/>
          <w:sz w:val="28"/>
          <w:szCs w:val="28"/>
        </w:rPr>
        <w:t xml:space="preserve"> уполномоченные органы </w:t>
      </w:r>
      <w:r w:rsidR="00251A95">
        <w:rPr>
          <w:rFonts w:ascii="PT Astra Serif" w:hAnsi="PT Astra Serif"/>
          <w:sz w:val="28"/>
          <w:szCs w:val="28"/>
        </w:rPr>
        <w:t>32</w:t>
      </w:r>
      <w:r w:rsidRPr="00E44C08">
        <w:rPr>
          <w:rFonts w:ascii="PT Astra Serif" w:hAnsi="PT Astra Serif"/>
          <w:sz w:val="28"/>
          <w:szCs w:val="28"/>
        </w:rPr>
        <w:t xml:space="preserve"> субъектов Российской Федерации своевременно направляли сведения для актуализации федерального регистра</w:t>
      </w:r>
      <w:r w:rsidR="00251A95">
        <w:rPr>
          <w:rFonts w:ascii="PT Astra Serif" w:hAnsi="PT Astra Serif"/>
          <w:sz w:val="28"/>
          <w:szCs w:val="28"/>
        </w:rPr>
        <w:t>, 5</w:t>
      </w:r>
      <w:r w:rsidR="003C067F">
        <w:rPr>
          <w:rFonts w:ascii="PT Astra Serif" w:hAnsi="PT Astra Serif"/>
          <w:sz w:val="28"/>
          <w:szCs w:val="28"/>
        </w:rPr>
        <w:t>7</w:t>
      </w:r>
      <w:r w:rsidR="00251A95">
        <w:rPr>
          <w:rFonts w:ascii="PT Astra Serif" w:hAnsi="PT Astra Serif"/>
          <w:sz w:val="28"/>
          <w:szCs w:val="28"/>
        </w:rPr>
        <w:t xml:space="preserve"> субъектов Российской Федерации </w:t>
      </w:r>
      <w:r w:rsidR="00251A95">
        <w:rPr>
          <w:rFonts w:ascii="PT Astra Serif" w:hAnsi="PT Astra Serif"/>
          <w:sz w:val="28"/>
          <w:szCs w:val="28"/>
        </w:rPr>
        <w:br/>
        <w:t>– нарушали установленный срок.</w:t>
      </w:r>
    </w:p>
    <w:p w:rsidR="000A5201" w:rsidRPr="000A5201" w:rsidRDefault="000A5201" w:rsidP="00DC0F6A">
      <w:pPr>
        <w:spacing w:after="0" w:line="360" w:lineRule="exact"/>
        <w:ind w:right="-14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Наибольшее количество обновлений федерального регистра </w:t>
      </w:r>
      <w:r>
        <w:rPr>
          <w:rFonts w:ascii="PT Astra Serif" w:hAnsi="PT Astra Serif"/>
          <w:sz w:val="28"/>
          <w:szCs w:val="28"/>
        </w:rPr>
        <w:br/>
        <w:t>с нарушением 15-дневного</w:t>
      </w:r>
      <w:r w:rsidRPr="000A5201">
        <w:rPr>
          <w:rFonts w:ascii="PT Astra Serif" w:hAnsi="PT Astra Serif"/>
          <w:sz w:val="28"/>
          <w:szCs w:val="28"/>
        </w:rPr>
        <w:t xml:space="preserve"> срок</w:t>
      </w:r>
      <w:r>
        <w:rPr>
          <w:rFonts w:ascii="PT Astra Serif" w:hAnsi="PT Astra Serif"/>
          <w:sz w:val="28"/>
          <w:szCs w:val="28"/>
        </w:rPr>
        <w:t xml:space="preserve">а </w:t>
      </w:r>
      <w:r w:rsidR="006F01E3">
        <w:rPr>
          <w:rFonts w:ascii="PT Astra Serif" w:hAnsi="PT Astra Serif"/>
          <w:sz w:val="28"/>
          <w:szCs w:val="28"/>
        </w:rPr>
        <w:t xml:space="preserve">в 2025 году </w:t>
      </w:r>
      <w:r>
        <w:rPr>
          <w:rFonts w:ascii="PT Astra Serif" w:hAnsi="PT Astra Serif"/>
          <w:sz w:val="28"/>
          <w:szCs w:val="28"/>
        </w:rPr>
        <w:t xml:space="preserve">направлено уполномоченными органами </w:t>
      </w:r>
      <w:r w:rsidRPr="000A5201">
        <w:rPr>
          <w:rFonts w:ascii="PT Astra Serif" w:hAnsi="PT Astra Serif"/>
          <w:sz w:val="28"/>
          <w:szCs w:val="28"/>
        </w:rPr>
        <w:t>Архангельск</w:t>
      </w:r>
      <w:r>
        <w:rPr>
          <w:rFonts w:ascii="PT Astra Serif" w:hAnsi="PT Astra Serif"/>
          <w:sz w:val="28"/>
          <w:szCs w:val="28"/>
        </w:rPr>
        <w:t>ой (</w:t>
      </w:r>
      <w:r w:rsidRPr="000A5201">
        <w:rPr>
          <w:rFonts w:ascii="PT Astra Serif" w:hAnsi="PT Astra Serif"/>
          <w:sz w:val="28"/>
          <w:szCs w:val="28"/>
        </w:rPr>
        <w:t>11</w:t>
      </w:r>
      <w:r>
        <w:rPr>
          <w:rFonts w:ascii="PT Astra Serif" w:hAnsi="PT Astra Serif"/>
          <w:sz w:val="28"/>
          <w:szCs w:val="28"/>
        </w:rPr>
        <w:t xml:space="preserve">), </w:t>
      </w:r>
      <w:r w:rsidRPr="000A5201">
        <w:rPr>
          <w:rFonts w:ascii="PT Astra Serif" w:hAnsi="PT Astra Serif"/>
          <w:sz w:val="28"/>
          <w:szCs w:val="28"/>
        </w:rPr>
        <w:t>Липецк</w:t>
      </w:r>
      <w:r>
        <w:rPr>
          <w:rFonts w:ascii="PT Astra Serif" w:hAnsi="PT Astra Serif"/>
          <w:sz w:val="28"/>
          <w:szCs w:val="28"/>
        </w:rPr>
        <w:t>ой</w:t>
      </w:r>
      <w:r w:rsidRPr="000A520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</w:t>
      </w:r>
      <w:r w:rsidRPr="000A5201">
        <w:rPr>
          <w:rFonts w:ascii="PT Astra Serif" w:hAnsi="PT Astra Serif"/>
          <w:sz w:val="28"/>
          <w:szCs w:val="28"/>
        </w:rPr>
        <w:t>11</w:t>
      </w:r>
      <w:r>
        <w:rPr>
          <w:rFonts w:ascii="PT Astra Serif" w:hAnsi="PT Astra Serif"/>
          <w:sz w:val="28"/>
          <w:szCs w:val="28"/>
        </w:rPr>
        <w:t xml:space="preserve">), </w:t>
      </w:r>
      <w:r w:rsidRPr="000A5201">
        <w:rPr>
          <w:rFonts w:ascii="PT Astra Serif" w:hAnsi="PT Astra Serif"/>
          <w:sz w:val="28"/>
          <w:szCs w:val="28"/>
        </w:rPr>
        <w:t>Ульяновск</w:t>
      </w:r>
      <w:r>
        <w:rPr>
          <w:rFonts w:ascii="PT Astra Serif" w:hAnsi="PT Astra Serif"/>
          <w:sz w:val="28"/>
          <w:szCs w:val="28"/>
        </w:rPr>
        <w:t>ой</w:t>
      </w:r>
      <w:r w:rsidRPr="000A520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</w:t>
      </w:r>
      <w:r w:rsidRPr="000A5201">
        <w:rPr>
          <w:rFonts w:ascii="PT Astra Serif" w:hAnsi="PT Astra Serif"/>
          <w:sz w:val="28"/>
          <w:szCs w:val="28"/>
        </w:rPr>
        <w:t>10</w:t>
      </w:r>
      <w:r>
        <w:rPr>
          <w:rFonts w:ascii="PT Astra Serif" w:hAnsi="PT Astra Serif"/>
          <w:sz w:val="28"/>
          <w:szCs w:val="28"/>
        </w:rPr>
        <w:t xml:space="preserve">), </w:t>
      </w:r>
      <w:r w:rsidRPr="000A5201">
        <w:rPr>
          <w:rFonts w:ascii="PT Astra Serif" w:hAnsi="PT Astra Serif"/>
          <w:sz w:val="28"/>
          <w:szCs w:val="28"/>
        </w:rPr>
        <w:t>Ленинградск</w:t>
      </w:r>
      <w:r>
        <w:rPr>
          <w:rFonts w:ascii="PT Astra Serif" w:hAnsi="PT Astra Serif"/>
          <w:sz w:val="28"/>
          <w:szCs w:val="28"/>
        </w:rPr>
        <w:t>ой</w:t>
      </w:r>
      <w:r w:rsidRPr="000A520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</w:t>
      </w:r>
      <w:r w:rsidRPr="000A5201"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z w:val="28"/>
          <w:szCs w:val="28"/>
        </w:rPr>
        <w:t xml:space="preserve">), </w:t>
      </w:r>
      <w:r w:rsidRPr="000A5201">
        <w:rPr>
          <w:rFonts w:ascii="PT Astra Serif" w:hAnsi="PT Astra Serif"/>
          <w:sz w:val="28"/>
          <w:szCs w:val="28"/>
        </w:rPr>
        <w:t>Ростовск</w:t>
      </w:r>
      <w:r>
        <w:rPr>
          <w:rFonts w:ascii="PT Astra Serif" w:hAnsi="PT Astra Serif"/>
          <w:sz w:val="28"/>
          <w:szCs w:val="28"/>
        </w:rPr>
        <w:t>ой</w:t>
      </w:r>
      <w:r w:rsidRPr="000A520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</w:t>
      </w:r>
      <w:r w:rsidRPr="000A5201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) областей, </w:t>
      </w:r>
      <w:r w:rsidRPr="000A5201">
        <w:rPr>
          <w:rFonts w:ascii="PT Astra Serif" w:hAnsi="PT Astra Serif"/>
          <w:sz w:val="28"/>
          <w:szCs w:val="28"/>
        </w:rPr>
        <w:t xml:space="preserve">республик </w:t>
      </w:r>
      <w:r>
        <w:rPr>
          <w:rFonts w:ascii="PT Astra Serif" w:hAnsi="PT Astra Serif"/>
          <w:sz w:val="28"/>
          <w:szCs w:val="28"/>
        </w:rPr>
        <w:t>Адыгея (</w:t>
      </w:r>
      <w:r w:rsidRPr="000A5201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), </w:t>
      </w:r>
      <w:r w:rsidRPr="000A5201">
        <w:rPr>
          <w:rFonts w:ascii="PT Astra Serif" w:hAnsi="PT Astra Serif"/>
          <w:sz w:val="28"/>
          <w:szCs w:val="28"/>
        </w:rPr>
        <w:t>Татарстан</w:t>
      </w:r>
      <w:r>
        <w:rPr>
          <w:rFonts w:ascii="PT Astra Serif" w:hAnsi="PT Astra Serif"/>
          <w:sz w:val="28"/>
          <w:szCs w:val="28"/>
        </w:rPr>
        <w:t xml:space="preserve"> (</w:t>
      </w:r>
      <w:r w:rsidRPr="000A5201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), </w:t>
      </w:r>
      <w:r w:rsidRPr="000A5201">
        <w:rPr>
          <w:rFonts w:ascii="PT Astra Serif" w:hAnsi="PT Astra Serif"/>
          <w:sz w:val="28"/>
          <w:szCs w:val="28"/>
        </w:rPr>
        <w:t>Камчатск</w:t>
      </w:r>
      <w:r>
        <w:rPr>
          <w:rFonts w:ascii="PT Astra Serif" w:hAnsi="PT Astra Serif"/>
          <w:sz w:val="28"/>
          <w:szCs w:val="28"/>
        </w:rPr>
        <w:t>ого</w:t>
      </w:r>
      <w:r w:rsidRPr="000A5201">
        <w:rPr>
          <w:rFonts w:ascii="PT Astra Serif" w:hAnsi="PT Astra Serif"/>
          <w:sz w:val="28"/>
          <w:szCs w:val="28"/>
        </w:rPr>
        <w:t xml:space="preserve"> кра</w:t>
      </w:r>
      <w:r>
        <w:rPr>
          <w:rFonts w:ascii="PT Astra Serif" w:hAnsi="PT Astra Serif"/>
          <w:sz w:val="28"/>
          <w:szCs w:val="28"/>
        </w:rPr>
        <w:t>я (</w:t>
      </w:r>
      <w:r w:rsidRPr="000A5201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), </w:t>
      </w:r>
      <w:r w:rsidRPr="000A5201">
        <w:rPr>
          <w:rFonts w:ascii="PT Astra Serif" w:hAnsi="PT Astra Serif"/>
          <w:sz w:val="28"/>
          <w:szCs w:val="28"/>
        </w:rPr>
        <w:t>Псковск</w:t>
      </w:r>
      <w:r>
        <w:rPr>
          <w:rFonts w:ascii="PT Astra Serif" w:hAnsi="PT Astra Serif"/>
          <w:sz w:val="28"/>
          <w:szCs w:val="28"/>
        </w:rPr>
        <w:t>ой</w:t>
      </w:r>
      <w:r w:rsidRPr="000A520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</w:t>
      </w:r>
      <w:r w:rsidRPr="000A5201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), </w:t>
      </w:r>
      <w:r w:rsidRPr="000A5201">
        <w:rPr>
          <w:rFonts w:ascii="PT Astra Serif" w:hAnsi="PT Astra Serif"/>
          <w:sz w:val="28"/>
          <w:szCs w:val="28"/>
        </w:rPr>
        <w:t>Смоленск</w:t>
      </w:r>
      <w:r>
        <w:rPr>
          <w:rFonts w:ascii="PT Astra Serif" w:hAnsi="PT Astra Serif"/>
          <w:sz w:val="28"/>
          <w:szCs w:val="28"/>
        </w:rPr>
        <w:t>ой</w:t>
      </w:r>
      <w:r w:rsidRPr="000A520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</w:t>
      </w:r>
      <w:r w:rsidRPr="000A5201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), </w:t>
      </w:r>
      <w:r w:rsidRPr="000A5201">
        <w:rPr>
          <w:rFonts w:ascii="PT Astra Serif" w:hAnsi="PT Astra Serif"/>
          <w:sz w:val="28"/>
          <w:szCs w:val="28"/>
        </w:rPr>
        <w:t>Еврейск</w:t>
      </w:r>
      <w:r>
        <w:rPr>
          <w:rFonts w:ascii="PT Astra Serif" w:hAnsi="PT Astra Serif"/>
          <w:sz w:val="28"/>
          <w:szCs w:val="28"/>
        </w:rPr>
        <w:t>ой</w:t>
      </w:r>
      <w:r w:rsidRPr="000A5201">
        <w:rPr>
          <w:rFonts w:ascii="PT Astra Serif" w:hAnsi="PT Astra Serif"/>
          <w:sz w:val="28"/>
          <w:szCs w:val="28"/>
        </w:rPr>
        <w:t xml:space="preserve"> автономн</w:t>
      </w:r>
      <w:r>
        <w:rPr>
          <w:rFonts w:ascii="PT Astra Serif" w:hAnsi="PT Astra Serif"/>
          <w:sz w:val="28"/>
          <w:szCs w:val="28"/>
        </w:rPr>
        <w:t>ой (</w:t>
      </w:r>
      <w:r w:rsidRPr="000A5201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>)</w:t>
      </w:r>
      <w:r w:rsidRPr="000A520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областей, </w:t>
      </w:r>
      <w:r w:rsidRPr="000A5201">
        <w:rPr>
          <w:rFonts w:ascii="PT Astra Serif" w:hAnsi="PT Astra Serif"/>
          <w:sz w:val="28"/>
          <w:szCs w:val="28"/>
        </w:rPr>
        <w:t>Санкт-Петербург</w:t>
      </w:r>
      <w:r>
        <w:rPr>
          <w:rFonts w:ascii="PT Astra Serif" w:hAnsi="PT Astra Serif"/>
          <w:sz w:val="28"/>
          <w:szCs w:val="28"/>
        </w:rPr>
        <w:t>а (</w:t>
      </w:r>
      <w:r w:rsidRPr="000A5201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>).</w:t>
      </w:r>
    </w:p>
    <w:p w:rsidR="002C1EBE" w:rsidRDefault="00577B0C" w:rsidP="00DC0F6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ED657F">
        <w:rPr>
          <w:rFonts w:ascii="PT Astra Serif" w:hAnsi="PT Astra Serif"/>
          <w:sz w:val="28"/>
          <w:szCs w:val="28"/>
        </w:rPr>
        <w:t xml:space="preserve">В </w:t>
      </w:r>
      <w:r w:rsidR="00056ABB" w:rsidRPr="00ED657F">
        <w:rPr>
          <w:rFonts w:ascii="PT Astra Serif" w:hAnsi="PT Astra Serif"/>
          <w:sz w:val="28"/>
          <w:szCs w:val="28"/>
        </w:rPr>
        <w:t>2025 году</w:t>
      </w:r>
      <w:r w:rsidRPr="00ED657F">
        <w:rPr>
          <w:rFonts w:ascii="PT Astra Serif" w:hAnsi="PT Astra Serif"/>
          <w:sz w:val="28"/>
          <w:szCs w:val="28"/>
        </w:rPr>
        <w:t xml:space="preserve"> федеральный регистр не пополнялся муниципальными актами органов местного самоуправления</w:t>
      </w:r>
      <w:r w:rsidR="00EA4C2F" w:rsidRPr="00ED657F">
        <w:rPr>
          <w:rFonts w:ascii="PT Astra Serif" w:hAnsi="PT Astra Serif"/>
          <w:sz w:val="28"/>
          <w:szCs w:val="28"/>
        </w:rPr>
        <w:t xml:space="preserve"> </w:t>
      </w:r>
      <w:r w:rsidR="00ED657F" w:rsidRPr="00ED657F">
        <w:rPr>
          <w:rFonts w:ascii="PT Astra Serif" w:hAnsi="PT Astra Serif"/>
          <w:sz w:val="28"/>
          <w:szCs w:val="28"/>
        </w:rPr>
        <w:t>25 субъектов Российской Федерации (</w:t>
      </w:r>
      <w:r w:rsidR="00D32281" w:rsidRPr="00ED657F">
        <w:rPr>
          <w:rFonts w:ascii="PT Astra Serif" w:hAnsi="PT Astra Serif"/>
          <w:sz w:val="28"/>
          <w:szCs w:val="28"/>
        </w:rPr>
        <w:t>706</w:t>
      </w:r>
      <w:r w:rsidRPr="00ED657F">
        <w:rPr>
          <w:rFonts w:ascii="PT Astra Serif" w:hAnsi="PT Astra Serif"/>
          <w:sz w:val="28"/>
          <w:szCs w:val="28"/>
        </w:rPr>
        <w:t xml:space="preserve"> </w:t>
      </w:r>
      <w:r w:rsidR="00D32281" w:rsidRPr="00ED657F">
        <w:rPr>
          <w:rFonts w:ascii="PT Astra Serif" w:hAnsi="PT Astra Serif"/>
          <w:sz w:val="28"/>
          <w:szCs w:val="28"/>
        </w:rPr>
        <w:t xml:space="preserve">действующих </w:t>
      </w:r>
      <w:r w:rsidRPr="00ED657F">
        <w:rPr>
          <w:rFonts w:ascii="PT Astra Serif" w:hAnsi="PT Astra Serif"/>
          <w:sz w:val="28"/>
          <w:szCs w:val="28"/>
        </w:rPr>
        <w:t>муниципальн</w:t>
      </w:r>
      <w:r w:rsidR="00D32281" w:rsidRPr="00ED657F">
        <w:rPr>
          <w:rFonts w:ascii="PT Astra Serif" w:hAnsi="PT Astra Serif"/>
          <w:sz w:val="28"/>
          <w:szCs w:val="28"/>
        </w:rPr>
        <w:t>ых</w:t>
      </w:r>
      <w:r w:rsidR="007755E9" w:rsidRPr="00ED657F">
        <w:rPr>
          <w:rFonts w:ascii="PT Astra Serif" w:hAnsi="PT Astra Serif"/>
          <w:sz w:val="28"/>
          <w:szCs w:val="28"/>
        </w:rPr>
        <w:t xml:space="preserve"> образовани</w:t>
      </w:r>
      <w:r w:rsidR="00D32281" w:rsidRPr="00ED657F">
        <w:rPr>
          <w:rFonts w:ascii="PT Astra Serif" w:hAnsi="PT Astra Serif"/>
          <w:sz w:val="28"/>
          <w:szCs w:val="28"/>
        </w:rPr>
        <w:t xml:space="preserve">й, </w:t>
      </w:r>
      <w:r w:rsidR="00005F55">
        <w:rPr>
          <w:rFonts w:ascii="PT Astra Serif" w:hAnsi="PT Astra Serif"/>
          <w:sz w:val="28"/>
          <w:szCs w:val="28"/>
        </w:rPr>
        <w:br/>
      </w:r>
      <w:r w:rsidR="00D32281" w:rsidRPr="00ED657F">
        <w:rPr>
          <w:rFonts w:ascii="PT Astra Serif" w:hAnsi="PT Astra Serif"/>
          <w:sz w:val="28"/>
          <w:szCs w:val="28"/>
        </w:rPr>
        <w:t>из включенных</w:t>
      </w:r>
      <w:r w:rsidRPr="00ED657F">
        <w:rPr>
          <w:rFonts w:ascii="PT Astra Serif" w:hAnsi="PT Astra Serif"/>
          <w:sz w:val="28"/>
          <w:szCs w:val="28"/>
        </w:rPr>
        <w:t xml:space="preserve"> </w:t>
      </w:r>
      <w:r w:rsidR="00D32281" w:rsidRPr="00ED657F">
        <w:rPr>
          <w:rFonts w:ascii="PT Astra Serif" w:hAnsi="PT Astra Serif"/>
          <w:sz w:val="28"/>
          <w:szCs w:val="28"/>
        </w:rPr>
        <w:t xml:space="preserve">в государственный реестр муниципальных образований </w:t>
      </w:r>
      <w:r w:rsidR="00005F55">
        <w:rPr>
          <w:rFonts w:ascii="PT Astra Serif" w:hAnsi="PT Astra Serif"/>
          <w:sz w:val="28"/>
          <w:szCs w:val="28"/>
        </w:rPr>
        <w:br/>
      </w:r>
      <w:r w:rsidR="00D32281" w:rsidRPr="00ED657F">
        <w:rPr>
          <w:rFonts w:ascii="PT Astra Serif" w:hAnsi="PT Astra Serif"/>
          <w:sz w:val="28"/>
          <w:szCs w:val="28"/>
        </w:rPr>
        <w:t>до 01.01.2025</w:t>
      </w:r>
      <w:r w:rsidR="00ED657F" w:rsidRPr="00ED657F">
        <w:rPr>
          <w:rFonts w:ascii="PT Astra Serif" w:hAnsi="PT Astra Serif"/>
          <w:sz w:val="28"/>
          <w:szCs w:val="28"/>
        </w:rPr>
        <w:t>)</w:t>
      </w:r>
      <w:r w:rsidR="00D32281" w:rsidRPr="00ED657F">
        <w:rPr>
          <w:rFonts w:ascii="PT Astra Serif" w:hAnsi="PT Astra Serif"/>
          <w:sz w:val="28"/>
          <w:szCs w:val="28"/>
        </w:rPr>
        <w:t xml:space="preserve">. </w:t>
      </w:r>
    </w:p>
    <w:p w:rsidR="003869D0" w:rsidRPr="00ED657F" w:rsidRDefault="003869D0" w:rsidP="00DC0F6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Субъекты Российской Федерации с наибольшим количеством таких муниципальных образований: </w:t>
      </w:r>
      <w:r w:rsidR="00CD1F13" w:rsidRPr="000162FD">
        <w:rPr>
          <w:rFonts w:ascii="PT Astra Serif" w:hAnsi="PT Astra Serif"/>
          <w:sz w:val="28"/>
          <w:szCs w:val="28"/>
        </w:rPr>
        <w:t>республик</w:t>
      </w:r>
      <w:r w:rsidR="00CD1F13">
        <w:rPr>
          <w:rFonts w:ascii="PT Astra Serif" w:hAnsi="PT Astra Serif"/>
          <w:sz w:val="28"/>
          <w:szCs w:val="28"/>
        </w:rPr>
        <w:t>и</w:t>
      </w:r>
      <w:r w:rsidR="00CD1F13" w:rsidRPr="000162FD">
        <w:rPr>
          <w:rFonts w:ascii="PT Astra Serif" w:hAnsi="PT Astra Serif"/>
          <w:sz w:val="28"/>
          <w:szCs w:val="28"/>
        </w:rPr>
        <w:t xml:space="preserve"> </w:t>
      </w:r>
      <w:r w:rsidR="000162FD" w:rsidRPr="000162FD">
        <w:rPr>
          <w:rFonts w:ascii="PT Astra Serif" w:hAnsi="PT Astra Serif"/>
          <w:sz w:val="28"/>
          <w:szCs w:val="28"/>
        </w:rPr>
        <w:t>Дагестан</w:t>
      </w:r>
      <w:r w:rsidR="000162FD">
        <w:rPr>
          <w:rFonts w:ascii="PT Astra Serif" w:hAnsi="PT Astra Serif"/>
          <w:sz w:val="28"/>
          <w:szCs w:val="28"/>
        </w:rPr>
        <w:t>,</w:t>
      </w:r>
      <w:r w:rsidR="00CD1F13" w:rsidRPr="00CD1F13">
        <w:rPr>
          <w:rFonts w:ascii="PT Astra Serif" w:hAnsi="PT Astra Serif"/>
          <w:sz w:val="28"/>
          <w:szCs w:val="28"/>
        </w:rPr>
        <w:t xml:space="preserve"> </w:t>
      </w:r>
      <w:r w:rsidR="00CD1F13" w:rsidRPr="000162FD">
        <w:rPr>
          <w:rFonts w:ascii="PT Astra Serif" w:hAnsi="PT Astra Serif"/>
          <w:sz w:val="28"/>
          <w:szCs w:val="28"/>
        </w:rPr>
        <w:t>Саха (Якутия)</w:t>
      </w:r>
      <w:r w:rsidR="00CD1F13">
        <w:rPr>
          <w:rFonts w:ascii="PT Astra Serif" w:hAnsi="PT Astra Serif"/>
          <w:sz w:val="28"/>
          <w:szCs w:val="28"/>
        </w:rPr>
        <w:t xml:space="preserve">, </w:t>
      </w:r>
      <w:r w:rsidR="000162FD" w:rsidRPr="000162FD">
        <w:rPr>
          <w:rFonts w:ascii="PT Astra Serif" w:hAnsi="PT Astra Serif"/>
          <w:sz w:val="28"/>
          <w:szCs w:val="28"/>
        </w:rPr>
        <w:t>Чеченская Республика, Алтайский край, Челябинская область.</w:t>
      </w:r>
    </w:p>
    <w:p w:rsidR="00DA50D4" w:rsidRPr="004F5715" w:rsidRDefault="00DA50D4" w:rsidP="00DC0F6A">
      <w:pPr>
        <w:spacing w:after="0" w:line="360" w:lineRule="exact"/>
        <w:ind w:right="-1" w:firstLine="709"/>
        <w:jc w:val="both"/>
        <w:rPr>
          <w:rFonts w:ascii="PT Astra Serif" w:hAnsi="PT Astra Serif"/>
          <w:spacing w:val="-2"/>
          <w:sz w:val="28"/>
          <w:szCs w:val="28"/>
        </w:rPr>
      </w:pPr>
      <w:r w:rsidRPr="00DA50D4">
        <w:rPr>
          <w:rFonts w:ascii="PT Astra Serif" w:hAnsi="PT Astra Serif"/>
          <w:sz w:val="28"/>
          <w:szCs w:val="28"/>
        </w:rPr>
        <w:t>Перечень муниципальных образований,</w:t>
      </w:r>
      <w:r w:rsidRPr="00AB4D6C">
        <w:rPr>
          <w:rFonts w:ascii="PT Astra Serif" w:hAnsi="PT Astra Serif"/>
          <w:sz w:val="28"/>
          <w:szCs w:val="28"/>
        </w:rPr>
        <w:t xml:space="preserve"> муниципальными </w:t>
      </w:r>
      <w:r>
        <w:rPr>
          <w:rFonts w:ascii="PT Astra Serif" w:hAnsi="PT Astra Serif"/>
          <w:sz w:val="28"/>
          <w:szCs w:val="28"/>
        </w:rPr>
        <w:br/>
      </w:r>
      <w:r w:rsidRPr="00AB4D6C">
        <w:rPr>
          <w:rFonts w:ascii="PT Astra Serif" w:hAnsi="PT Astra Serif"/>
          <w:sz w:val="28"/>
          <w:szCs w:val="28"/>
        </w:rPr>
        <w:t xml:space="preserve">актами которых длительно не пополняется федеральный регистр, ежеквартально </w:t>
      </w:r>
      <w:r w:rsidRPr="007F319E">
        <w:rPr>
          <w:rFonts w:ascii="PT Astra Serif" w:hAnsi="PT Astra Serif"/>
          <w:sz w:val="28"/>
          <w:szCs w:val="28"/>
        </w:rPr>
        <w:t>с</w:t>
      </w:r>
      <w:r w:rsidRPr="00AF413A">
        <w:rPr>
          <w:rFonts w:ascii="PT Astra Serif" w:hAnsi="PT Astra Serif"/>
          <w:sz w:val="28"/>
          <w:szCs w:val="28"/>
        </w:rPr>
        <w:t xml:space="preserve"> разбивкой по субъектам Российской Федерации</w:t>
      </w:r>
      <w:r w:rsidRPr="00AB4D6C">
        <w:rPr>
          <w:rFonts w:ascii="PT Astra Serif" w:hAnsi="PT Astra Serif"/>
          <w:sz w:val="28"/>
          <w:szCs w:val="28"/>
        </w:rPr>
        <w:t xml:space="preserve"> размещается Минюстом России на </w:t>
      </w:r>
      <w:proofErr w:type="spellStart"/>
      <w:r w:rsidRPr="00AB4D6C">
        <w:rPr>
          <w:rFonts w:ascii="PT Astra Serif" w:hAnsi="PT Astra Serif"/>
          <w:sz w:val="28"/>
          <w:szCs w:val="28"/>
        </w:rPr>
        <w:t>ftp</w:t>
      </w:r>
      <w:proofErr w:type="spellEnd"/>
      <w:r w:rsidRPr="00AB4D6C">
        <w:rPr>
          <w:rFonts w:ascii="PT Astra Serif" w:hAnsi="PT Astra Serif"/>
          <w:sz w:val="28"/>
          <w:szCs w:val="28"/>
        </w:rPr>
        <w:t xml:space="preserve">-сервере </w:t>
      </w:r>
      <w:r w:rsidRPr="004F5715">
        <w:rPr>
          <w:rFonts w:ascii="PT Astra Serif" w:hAnsi="PT Astra Serif"/>
          <w:spacing w:val="-2"/>
          <w:sz w:val="28"/>
          <w:szCs w:val="28"/>
        </w:rPr>
        <w:t xml:space="preserve">(письмо Минюста России </w:t>
      </w:r>
      <w:r w:rsidR="007A7F03">
        <w:rPr>
          <w:rFonts w:ascii="PT Astra Serif" w:hAnsi="PT Astra Serif"/>
          <w:spacing w:val="-2"/>
          <w:sz w:val="28"/>
          <w:szCs w:val="28"/>
        </w:rPr>
        <w:br/>
      </w:r>
      <w:bookmarkStart w:id="0" w:name="_GoBack"/>
      <w:bookmarkEnd w:id="0"/>
      <w:r w:rsidRPr="004F5715">
        <w:rPr>
          <w:rFonts w:ascii="PT Astra Serif" w:hAnsi="PT Astra Serif"/>
          <w:spacing w:val="-2"/>
          <w:sz w:val="28"/>
          <w:szCs w:val="28"/>
        </w:rPr>
        <w:t>от 12.03.2021 № 08/27199-ЮЛ).</w:t>
      </w:r>
    </w:p>
    <w:p w:rsidR="00CC234E" w:rsidRDefault="0002703D" w:rsidP="00157CA2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15CC8">
        <w:rPr>
          <w:rFonts w:ascii="PT Astra Serif" w:hAnsi="PT Astra Serif"/>
          <w:sz w:val="28"/>
          <w:szCs w:val="28"/>
        </w:rPr>
        <w:t>П</w:t>
      </w:r>
      <w:r w:rsidR="00414798" w:rsidRPr="00E15CC8">
        <w:rPr>
          <w:rFonts w:ascii="PT Astra Serif" w:hAnsi="PT Astra Serif"/>
          <w:sz w:val="28"/>
          <w:szCs w:val="28"/>
        </w:rPr>
        <w:t xml:space="preserve">ри формировании перечня учитываются муниципальные акты, </w:t>
      </w:r>
      <w:r w:rsidR="00E7628B">
        <w:rPr>
          <w:rFonts w:ascii="PT Astra Serif" w:hAnsi="PT Astra Serif"/>
          <w:sz w:val="28"/>
          <w:szCs w:val="28"/>
        </w:rPr>
        <w:t xml:space="preserve">имеющие </w:t>
      </w:r>
      <w:r w:rsidR="00414798" w:rsidRPr="00E15CC8">
        <w:rPr>
          <w:rFonts w:ascii="PT Astra Serif" w:hAnsi="PT Astra Serif"/>
          <w:sz w:val="28"/>
          <w:szCs w:val="28"/>
        </w:rPr>
        <w:t>привяз</w:t>
      </w:r>
      <w:r w:rsidR="00E7628B">
        <w:rPr>
          <w:rFonts w:ascii="PT Astra Serif" w:hAnsi="PT Astra Serif"/>
          <w:sz w:val="28"/>
          <w:szCs w:val="28"/>
        </w:rPr>
        <w:t>ку</w:t>
      </w:r>
      <w:r w:rsidR="00414798" w:rsidRPr="00E15CC8">
        <w:rPr>
          <w:rFonts w:ascii="PT Astra Serif" w:hAnsi="PT Astra Serif"/>
          <w:sz w:val="28"/>
          <w:szCs w:val="28"/>
        </w:rPr>
        <w:t xml:space="preserve"> к </w:t>
      </w:r>
      <w:r w:rsidR="00E7628B">
        <w:rPr>
          <w:rFonts w:ascii="PT Astra Serif" w:hAnsi="PT Astra Serif"/>
          <w:sz w:val="28"/>
          <w:szCs w:val="28"/>
        </w:rPr>
        <w:t xml:space="preserve">территории </w:t>
      </w:r>
      <w:r w:rsidR="00414798" w:rsidRPr="00E15CC8">
        <w:rPr>
          <w:rFonts w:ascii="PT Astra Serif" w:hAnsi="PT Astra Serif"/>
          <w:sz w:val="28"/>
          <w:szCs w:val="28"/>
        </w:rPr>
        <w:t>конкретно</w:t>
      </w:r>
      <w:r w:rsidR="00E7628B">
        <w:rPr>
          <w:rFonts w:ascii="PT Astra Serif" w:hAnsi="PT Astra Serif"/>
          <w:sz w:val="28"/>
          <w:szCs w:val="28"/>
        </w:rPr>
        <w:t>го</w:t>
      </w:r>
      <w:r w:rsidR="003F7CE4">
        <w:rPr>
          <w:rFonts w:ascii="PT Astra Serif" w:hAnsi="PT Astra Serif"/>
          <w:sz w:val="28"/>
          <w:szCs w:val="28"/>
        </w:rPr>
        <w:t xml:space="preserve"> </w:t>
      </w:r>
      <w:r w:rsidR="003F7CE4" w:rsidRPr="00E83731">
        <w:rPr>
          <w:rFonts w:ascii="PT Astra Serif" w:hAnsi="PT Astra Serif"/>
          <w:sz w:val="28"/>
          <w:szCs w:val="28"/>
        </w:rPr>
        <w:t>действующе</w:t>
      </w:r>
      <w:r w:rsidR="00E7628B" w:rsidRPr="00E83731">
        <w:rPr>
          <w:rFonts w:ascii="PT Astra Serif" w:hAnsi="PT Astra Serif"/>
          <w:sz w:val="28"/>
          <w:szCs w:val="28"/>
        </w:rPr>
        <w:t>го</w:t>
      </w:r>
      <w:r w:rsidR="00414798" w:rsidRPr="00E15CC8">
        <w:rPr>
          <w:rFonts w:ascii="PT Astra Serif" w:hAnsi="PT Astra Serif"/>
          <w:sz w:val="28"/>
          <w:szCs w:val="28"/>
        </w:rPr>
        <w:t xml:space="preserve"> </w:t>
      </w:r>
      <w:r w:rsidR="00930C21" w:rsidRPr="00E15CC8">
        <w:rPr>
          <w:rFonts w:ascii="PT Astra Serif" w:hAnsi="PT Astra Serif"/>
          <w:sz w:val="28"/>
          <w:szCs w:val="28"/>
        </w:rPr>
        <w:t>муниципально</w:t>
      </w:r>
      <w:r w:rsidR="00930C21">
        <w:rPr>
          <w:rFonts w:ascii="PT Astra Serif" w:hAnsi="PT Astra Serif"/>
          <w:sz w:val="28"/>
          <w:szCs w:val="28"/>
        </w:rPr>
        <w:t>го</w:t>
      </w:r>
      <w:r w:rsidR="00930C21" w:rsidRPr="00E15CC8">
        <w:rPr>
          <w:rFonts w:ascii="PT Astra Serif" w:hAnsi="PT Astra Serif"/>
          <w:sz w:val="28"/>
          <w:szCs w:val="28"/>
        </w:rPr>
        <w:t xml:space="preserve"> образовани</w:t>
      </w:r>
      <w:r w:rsidR="00930C21">
        <w:rPr>
          <w:rFonts w:ascii="PT Astra Serif" w:hAnsi="PT Astra Serif"/>
          <w:sz w:val="28"/>
          <w:szCs w:val="28"/>
        </w:rPr>
        <w:t xml:space="preserve">я </w:t>
      </w:r>
      <w:r w:rsidR="00E7628B">
        <w:rPr>
          <w:rFonts w:ascii="PT Astra Serif" w:hAnsi="PT Astra Serif"/>
          <w:sz w:val="28"/>
          <w:szCs w:val="28"/>
        </w:rPr>
        <w:t>в соответствии с ГРМО</w:t>
      </w:r>
      <w:r w:rsidR="00414798" w:rsidRPr="00E15CC8">
        <w:rPr>
          <w:rFonts w:ascii="PT Astra Serif" w:hAnsi="PT Astra Serif"/>
          <w:sz w:val="28"/>
          <w:szCs w:val="28"/>
        </w:rPr>
        <w:t xml:space="preserve">. </w:t>
      </w:r>
    </w:p>
    <w:p w:rsidR="00CC234E" w:rsidRDefault="00CC234E" w:rsidP="00DC0F6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E15CC8">
        <w:rPr>
          <w:rFonts w:ascii="PT Astra Serif" w:hAnsi="PT Astra Serif"/>
          <w:sz w:val="28"/>
          <w:szCs w:val="28"/>
        </w:rPr>
        <w:lastRenderedPageBreak/>
        <w:t>Не учитыва</w:t>
      </w:r>
      <w:r>
        <w:rPr>
          <w:rFonts w:ascii="PT Astra Serif" w:hAnsi="PT Astra Serif"/>
          <w:sz w:val="28"/>
          <w:szCs w:val="28"/>
        </w:rPr>
        <w:t>ю</w:t>
      </w:r>
      <w:r w:rsidRPr="00E15CC8">
        <w:rPr>
          <w:rFonts w:ascii="PT Astra Serif" w:hAnsi="PT Astra Serif"/>
          <w:sz w:val="28"/>
          <w:szCs w:val="28"/>
        </w:rPr>
        <w:t xml:space="preserve">тся при формировании перечня муниципальные </w:t>
      </w:r>
      <w:r w:rsidR="00414798" w:rsidRPr="00E15CC8">
        <w:rPr>
          <w:rFonts w:ascii="PT Astra Serif" w:hAnsi="PT Astra Serif"/>
          <w:sz w:val="28"/>
          <w:szCs w:val="28"/>
        </w:rPr>
        <w:t>акты, имеющие привязку</w:t>
      </w:r>
      <w:r>
        <w:rPr>
          <w:rFonts w:ascii="PT Astra Serif" w:hAnsi="PT Astra Serif"/>
          <w:sz w:val="28"/>
          <w:szCs w:val="28"/>
        </w:rPr>
        <w:t>:</w:t>
      </w:r>
    </w:p>
    <w:p w:rsidR="00CC234E" w:rsidRDefault="00CC234E" w:rsidP="00DC0F6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414798" w:rsidRPr="00E15CC8">
        <w:rPr>
          <w:rFonts w:ascii="PT Astra Serif" w:hAnsi="PT Astra Serif"/>
          <w:sz w:val="28"/>
          <w:szCs w:val="28"/>
        </w:rPr>
        <w:t xml:space="preserve"> </w:t>
      </w:r>
      <w:r w:rsidR="00FA2262">
        <w:rPr>
          <w:rFonts w:ascii="PT Astra Serif" w:hAnsi="PT Astra Serif"/>
          <w:sz w:val="28"/>
          <w:szCs w:val="28"/>
        </w:rPr>
        <w:t>к субъекту Российской Федерации</w:t>
      </w:r>
      <w:r>
        <w:rPr>
          <w:rFonts w:ascii="PT Astra Serif" w:hAnsi="PT Astra Serif"/>
          <w:sz w:val="28"/>
          <w:szCs w:val="28"/>
        </w:rPr>
        <w:t>;</w:t>
      </w:r>
    </w:p>
    <w:p w:rsidR="00414798" w:rsidRDefault="00CC234E" w:rsidP="00DC0F6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FA226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</w:t>
      </w:r>
      <w:r w:rsidR="00FA2262">
        <w:rPr>
          <w:rFonts w:ascii="PT Astra Serif" w:hAnsi="PT Astra Serif"/>
          <w:sz w:val="28"/>
          <w:szCs w:val="28"/>
        </w:rPr>
        <w:t xml:space="preserve"> недействующему муниципальному образованию (исключенному из </w:t>
      </w:r>
      <w:r w:rsidR="009E5857">
        <w:rPr>
          <w:rFonts w:ascii="PT Astra Serif" w:hAnsi="PT Astra Serif"/>
          <w:sz w:val="28"/>
          <w:szCs w:val="28"/>
        </w:rPr>
        <w:t>ГРМО</w:t>
      </w:r>
      <w:r>
        <w:rPr>
          <w:rFonts w:ascii="PT Astra Serif" w:hAnsi="PT Astra Serif"/>
          <w:sz w:val="28"/>
          <w:szCs w:val="28"/>
        </w:rPr>
        <w:t>)</w:t>
      </w:r>
      <w:r w:rsidR="00414798" w:rsidRPr="00E15CC8">
        <w:rPr>
          <w:rFonts w:ascii="PT Astra Serif" w:hAnsi="PT Astra Serif"/>
          <w:sz w:val="28"/>
          <w:szCs w:val="28"/>
        </w:rPr>
        <w:t>.</w:t>
      </w:r>
    </w:p>
    <w:p w:rsidR="003D7743" w:rsidRPr="00EC1AB8" w:rsidRDefault="00667BE1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EC1AB8">
        <w:rPr>
          <w:rFonts w:ascii="PT Astra Serif" w:hAnsi="PT Astra Serif"/>
          <w:sz w:val="28"/>
          <w:szCs w:val="28"/>
        </w:rPr>
        <w:t xml:space="preserve">С привязкой к субъекту Российской Федерации </w:t>
      </w:r>
      <w:r w:rsidR="00CA3960" w:rsidRPr="00EC1AB8">
        <w:rPr>
          <w:rFonts w:ascii="PT Astra Serif" w:hAnsi="PT Astra Serif"/>
          <w:sz w:val="28"/>
          <w:szCs w:val="28"/>
        </w:rPr>
        <w:t xml:space="preserve">количество муниципальных актов в федеральном регистре </w:t>
      </w:r>
      <w:r w:rsidRPr="00EC1AB8">
        <w:rPr>
          <w:rFonts w:ascii="PT Astra Serif" w:hAnsi="PT Astra Serif"/>
          <w:sz w:val="28"/>
          <w:szCs w:val="28"/>
        </w:rPr>
        <w:t xml:space="preserve">в </w:t>
      </w:r>
      <w:r w:rsidR="00E07F04" w:rsidRPr="00EC1AB8">
        <w:rPr>
          <w:rFonts w:ascii="PT Astra Serif" w:hAnsi="PT Astra Serif"/>
          <w:sz w:val="28"/>
          <w:szCs w:val="28"/>
        </w:rPr>
        <w:t xml:space="preserve">2025 году </w:t>
      </w:r>
      <w:r w:rsidR="00F57B30" w:rsidRPr="00EC1AB8">
        <w:rPr>
          <w:rFonts w:ascii="PT Astra Serif" w:hAnsi="PT Astra Serif"/>
          <w:sz w:val="28"/>
          <w:szCs w:val="28"/>
        </w:rPr>
        <w:t xml:space="preserve">уменьшилось </w:t>
      </w:r>
      <w:r w:rsidR="00F57B30">
        <w:rPr>
          <w:rFonts w:ascii="PT Astra Serif" w:hAnsi="PT Astra Serif"/>
          <w:sz w:val="28"/>
          <w:szCs w:val="28"/>
        </w:rPr>
        <w:br/>
      </w:r>
      <w:r w:rsidR="00F57B30" w:rsidRPr="00EC1AB8">
        <w:rPr>
          <w:rFonts w:ascii="PT Astra Serif" w:hAnsi="PT Astra Serif"/>
          <w:sz w:val="28"/>
          <w:szCs w:val="28"/>
        </w:rPr>
        <w:t xml:space="preserve">с 317 до 158 актов </w:t>
      </w:r>
      <w:r w:rsidR="00B3186C" w:rsidRPr="00EC1AB8">
        <w:rPr>
          <w:rFonts w:ascii="PT Astra Serif" w:hAnsi="PT Astra Serif"/>
          <w:sz w:val="28"/>
          <w:szCs w:val="28"/>
        </w:rPr>
        <w:t xml:space="preserve">по сравнению с </w:t>
      </w:r>
      <w:r w:rsidR="00F34545" w:rsidRPr="00EC1AB8">
        <w:rPr>
          <w:rFonts w:ascii="PT Astra Serif" w:hAnsi="PT Astra Serif"/>
          <w:sz w:val="28"/>
          <w:szCs w:val="28"/>
        </w:rPr>
        <w:t>2024 годом</w:t>
      </w:r>
      <w:r w:rsidR="00B7120C" w:rsidRPr="00EC1AB8">
        <w:rPr>
          <w:rFonts w:ascii="PT Astra Serif" w:hAnsi="PT Astra Serif"/>
          <w:sz w:val="28"/>
          <w:szCs w:val="28"/>
        </w:rPr>
        <w:t xml:space="preserve">. </w:t>
      </w:r>
    </w:p>
    <w:p w:rsidR="003D7743" w:rsidRDefault="0078172F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EC1AB8">
        <w:rPr>
          <w:rFonts w:ascii="PT Astra Serif" w:hAnsi="PT Astra Serif"/>
          <w:sz w:val="28"/>
          <w:szCs w:val="28"/>
        </w:rPr>
        <w:t xml:space="preserve">Наибольшее количество </w:t>
      </w:r>
      <w:r w:rsidR="00F57B30">
        <w:rPr>
          <w:rFonts w:ascii="PT Astra Serif" w:hAnsi="PT Astra Serif"/>
          <w:sz w:val="28"/>
          <w:szCs w:val="28"/>
        </w:rPr>
        <w:t>таких актов</w:t>
      </w:r>
      <w:r w:rsidRPr="00EC1AB8">
        <w:rPr>
          <w:rFonts w:ascii="PT Astra Serif" w:hAnsi="PT Astra Serif"/>
          <w:sz w:val="28"/>
          <w:szCs w:val="28"/>
        </w:rPr>
        <w:t xml:space="preserve"> составляют муниципальные акты </w:t>
      </w:r>
      <w:r w:rsidRPr="0078172F">
        <w:rPr>
          <w:rFonts w:ascii="PT Astra Serif" w:hAnsi="PT Astra Serif"/>
          <w:sz w:val="28"/>
          <w:szCs w:val="28"/>
        </w:rPr>
        <w:t>Карачаево-Черкесск</w:t>
      </w:r>
      <w:r>
        <w:rPr>
          <w:rFonts w:ascii="PT Astra Serif" w:hAnsi="PT Astra Serif"/>
          <w:sz w:val="28"/>
          <w:szCs w:val="28"/>
        </w:rPr>
        <w:t>ой</w:t>
      </w:r>
      <w:r w:rsidRPr="0078172F">
        <w:rPr>
          <w:rFonts w:ascii="PT Astra Serif" w:hAnsi="PT Astra Serif"/>
          <w:sz w:val="28"/>
          <w:szCs w:val="28"/>
        </w:rPr>
        <w:t xml:space="preserve"> Республик</w:t>
      </w:r>
      <w:r>
        <w:rPr>
          <w:rFonts w:ascii="PT Astra Serif" w:hAnsi="PT Astra Serif"/>
          <w:sz w:val="28"/>
          <w:szCs w:val="28"/>
        </w:rPr>
        <w:t>и (</w:t>
      </w:r>
      <w:r w:rsidRPr="0078172F">
        <w:rPr>
          <w:rFonts w:ascii="PT Astra Serif" w:hAnsi="PT Astra Serif"/>
          <w:sz w:val="28"/>
          <w:szCs w:val="28"/>
        </w:rPr>
        <w:t>42</w:t>
      </w:r>
      <w:r>
        <w:rPr>
          <w:rFonts w:ascii="PT Astra Serif" w:hAnsi="PT Astra Serif"/>
          <w:sz w:val="28"/>
          <w:szCs w:val="28"/>
        </w:rPr>
        <w:t xml:space="preserve">), </w:t>
      </w:r>
      <w:r w:rsidRPr="0078172F">
        <w:rPr>
          <w:rFonts w:ascii="PT Astra Serif" w:hAnsi="PT Astra Serif"/>
          <w:sz w:val="28"/>
          <w:szCs w:val="28"/>
        </w:rPr>
        <w:t>Еврейск</w:t>
      </w:r>
      <w:r>
        <w:rPr>
          <w:rFonts w:ascii="PT Astra Serif" w:hAnsi="PT Astra Serif"/>
          <w:sz w:val="28"/>
          <w:szCs w:val="28"/>
        </w:rPr>
        <w:t>ой</w:t>
      </w:r>
      <w:r w:rsidRPr="0078172F">
        <w:rPr>
          <w:rFonts w:ascii="PT Astra Serif" w:hAnsi="PT Astra Serif"/>
          <w:sz w:val="28"/>
          <w:szCs w:val="28"/>
        </w:rPr>
        <w:t xml:space="preserve"> автономн</w:t>
      </w:r>
      <w:r>
        <w:rPr>
          <w:rFonts w:ascii="PT Astra Serif" w:hAnsi="PT Astra Serif"/>
          <w:sz w:val="28"/>
          <w:szCs w:val="28"/>
        </w:rPr>
        <w:t>ой</w:t>
      </w:r>
      <w:r w:rsidRPr="0078172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</w:t>
      </w:r>
      <w:r w:rsidRPr="0078172F">
        <w:rPr>
          <w:rFonts w:ascii="PT Astra Serif" w:hAnsi="PT Astra Serif"/>
          <w:sz w:val="28"/>
          <w:szCs w:val="28"/>
        </w:rPr>
        <w:t>24</w:t>
      </w:r>
      <w:r>
        <w:rPr>
          <w:rFonts w:ascii="PT Astra Serif" w:hAnsi="PT Astra Serif"/>
          <w:sz w:val="28"/>
          <w:szCs w:val="28"/>
        </w:rPr>
        <w:t xml:space="preserve">), </w:t>
      </w:r>
      <w:r w:rsidRPr="0078172F">
        <w:rPr>
          <w:rFonts w:ascii="PT Astra Serif" w:hAnsi="PT Astra Serif"/>
          <w:sz w:val="28"/>
          <w:szCs w:val="28"/>
        </w:rPr>
        <w:t>Ростовск</w:t>
      </w:r>
      <w:r>
        <w:rPr>
          <w:rFonts w:ascii="PT Astra Serif" w:hAnsi="PT Astra Serif"/>
          <w:sz w:val="28"/>
          <w:szCs w:val="28"/>
        </w:rPr>
        <w:t>ой</w:t>
      </w:r>
      <w:r w:rsidRPr="0078172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</w:t>
      </w:r>
      <w:r w:rsidRPr="0078172F">
        <w:rPr>
          <w:rFonts w:ascii="PT Astra Serif" w:hAnsi="PT Astra Serif"/>
          <w:sz w:val="28"/>
          <w:szCs w:val="28"/>
        </w:rPr>
        <w:t>11</w:t>
      </w:r>
      <w:r>
        <w:rPr>
          <w:rFonts w:ascii="PT Astra Serif" w:hAnsi="PT Astra Serif"/>
          <w:sz w:val="28"/>
          <w:szCs w:val="28"/>
        </w:rPr>
        <w:t xml:space="preserve">) </w:t>
      </w:r>
      <w:r w:rsidRPr="0078172F">
        <w:rPr>
          <w:rFonts w:ascii="PT Astra Serif" w:hAnsi="PT Astra Serif"/>
          <w:sz w:val="28"/>
          <w:szCs w:val="28"/>
        </w:rPr>
        <w:t>област</w:t>
      </w:r>
      <w:r>
        <w:rPr>
          <w:rFonts w:ascii="PT Astra Serif" w:hAnsi="PT Astra Serif"/>
          <w:sz w:val="28"/>
          <w:szCs w:val="28"/>
        </w:rPr>
        <w:t>ей, Пермского края (</w:t>
      </w:r>
      <w:r w:rsidRPr="0078172F">
        <w:rPr>
          <w:rFonts w:ascii="PT Astra Serif" w:hAnsi="PT Astra Serif"/>
          <w:sz w:val="28"/>
          <w:szCs w:val="28"/>
        </w:rPr>
        <w:t>10</w:t>
      </w:r>
      <w:r>
        <w:rPr>
          <w:rFonts w:ascii="PT Astra Serif" w:hAnsi="PT Astra Serif"/>
          <w:sz w:val="28"/>
          <w:szCs w:val="28"/>
        </w:rPr>
        <w:t xml:space="preserve">), </w:t>
      </w:r>
      <w:r w:rsidRPr="0078172F">
        <w:rPr>
          <w:rFonts w:ascii="PT Astra Serif" w:hAnsi="PT Astra Serif"/>
          <w:sz w:val="28"/>
          <w:szCs w:val="28"/>
        </w:rPr>
        <w:t xml:space="preserve">республик Северная Осетия </w:t>
      </w:r>
      <w:r>
        <w:rPr>
          <w:rFonts w:ascii="PT Astra Serif" w:hAnsi="PT Astra Serif"/>
          <w:sz w:val="28"/>
          <w:szCs w:val="28"/>
        </w:rPr>
        <w:t>–</w:t>
      </w:r>
      <w:r w:rsidRPr="0078172F">
        <w:rPr>
          <w:rFonts w:ascii="PT Astra Serif" w:hAnsi="PT Astra Serif"/>
          <w:sz w:val="28"/>
          <w:szCs w:val="28"/>
        </w:rPr>
        <w:t xml:space="preserve"> Алания</w:t>
      </w:r>
      <w:r>
        <w:rPr>
          <w:rFonts w:ascii="PT Astra Serif" w:hAnsi="PT Astra Serif"/>
          <w:sz w:val="28"/>
          <w:szCs w:val="28"/>
        </w:rPr>
        <w:t xml:space="preserve"> (</w:t>
      </w:r>
      <w:r w:rsidRPr="0078172F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), </w:t>
      </w:r>
      <w:r w:rsidRPr="0078172F">
        <w:rPr>
          <w:rFonts w:ascii="PT Astra Serif" w:hAnsi="PT Astra Serif"/>
          <w:sz w:val="28"/>
          <w:szCs w:val="28"/>
        </w:rPr>
        <w:t>Тыва</w:t>
      </w:r>
      <w:r>
        <w:rPr>
          <w:rFonts w:ascii="PT Astra Serif" w:hAnsi="PT Astra Serif"/>
          <w:sz w:val="28"/>
          <w:szCs w:val="28"/>
        </w:rPr>
        <w:t xml:space="preserve"> (</w:t>
      </w:r>
      <w:r w:rsidRPr="0078172F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), </w:t>
      </w:r>
      <w:r w:rsidRPr="0078172F">
        <w:rPr>
          <w:rFonts w:ascii="PT Astra Serif" w:hAnsi="PT Astra Serif"/>
          <w:sz w:val="28"/>
          <w:szCs w:val="28"/>
        </w:rPr>
        <w:t>Ивановск</w:t>
      </w:r>
      <w:r>
        <w:rPr>
          <w:rFonts w:ascii="PT Astra Serif" w:hAnsi="PT Astra Serif"/>
          <w:sz w:val="28"/>
          <w:szCs w:val="28"/>
        </w:rPr>
        <w:t>ой (</w:t>
      </w:r>
      <w:r w:rsidRPr="0078172F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>), Ульяновской (</w:t>
      </w:r>
      <w:r w:rsidRPr="0078172F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), </w:t>
      </w:r>
      <w:r w:rsidRPr="0078172F">
        <w:rPr>
          <w:rFonts w:ascii="PT Astra Serif" w:hAnsi="PT Astra Serif"/>
          <w:sz w:val="28"/>
          <w:szCs w:val="28"/>
        </w:rPr>
        <w:t>Воронежск</w:t>
      </w:r>
      <w:r>
        <w:rPr>
          <w:rFonts w:ascii="PT Astra Serif" w:hAnsi="PT Astra Serif"/>
          <w:sz w:val="28"/>
          <w:szCs w:val="28"/>
        </w:rPr>
        <w:t>ой (</w:t>
      </w:r>
      <w:r w:rsidRPr="0078172F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), </w:t>
      </w:r>
      <w:r w:rsidRPr="0078172F">
        <w:rPr>
          <w:rFonts w:ascii="PT Astra Serif" w:hAnsi="PT Astra Serif"/>
          <w:sz w:val="28"/>
          <w:szCs w:val="28"/>
        </w:rPr>
        <w:t>Запорожск</w:t>
      </w:r>
      <w:r>
        <w:rPr>
          <w:rFonts w:ascii="PT Astra Serif" w:hAnsi="PT Astra Serif"/>
          <w:sz w:val="28"/>
          <w:szCs w:val="28"/>
        </w:rPr>
        <w:t>ой (4)</w:t>
      </w:r>
      <w:r w:rsidRPr="0078172F">
        <w:rPr>
          <w:rFonts w:ascii="PT Astra Serif" w:hAnsi="PT Astra Serif"/>
          <w:sz w:val="28"/>
          <w:szCs w:val="28"/>
        </w:rPr>
        <w:t xml:space="preserve"> област</w:t>
      </w:r>
      <w:r>
        <w:rPr>
          <w:rFonts w:ascii="PT Astra Serif" w:hAnsi="PT Astra Serif"/>
          <w:sz w:val="28"/>
          <w:szCs w:val="28"/>
        </w:rPr>
        <w:t xml:space="preserve">ей, </w:t>
      </w:r>
      <w:r w:rsidRPr="0078172F">
        <w:rPr>
          <w:rFonts w:ascii="PT Astra Serif" w:hAnsi="PT Astra Serif"/>
          <w:sz w:val="28"/>
          <w:szCs w:val="28"/>
        </w:rPr>
        <w:t>Донецк</w:t>
      </w:r>
      <w:r>
        <w:rPr>
          <w:rFonts w:ascii="PT Astra Serif" w:hAnsi="PT Astra Serif"/>
          <w:sz w:val="28"/>
          <w:szCs w:val="28"/>
        </w:rPr>
        <w:t>ой</w:t>
      </w:r>
      <w:r w:rsidRPr="0078172F">
        <w:rPr>
          <w:rFonts w:ascii="PT Astra Serif" w:hAnsi="PT Astra Serif"/>
          <w:sz w:val="28"/>
          <w:szCs w:val="28"/>
        </w:rPr>
        <w:t xml:space="preserve"> Народн</w:t>
      </w:r>
      <w:r>
        <w:rPr>
          <w:rFonts w:ascii="PT Astra Serif" w:hAnsi="PT Astra Serif"/>
          <w:sz w:val="28"/>
          <w:szCs w:val="28"/>
        </w:rPr>
        <w:t>ой</w:t>
      </w:r>
      <w:r w:rsidRPr="0078172F">
        <w:rPr>
          <w:rFonts w:ascii="PT Astra Serif" w:hAnsi="PT Astra Serif"/>
          <w:sz w:val="28"/>
          <w:szCs w:val="28"/>
        </w:rPr>
        <w:t xml:space="preserve"> Республик</w:t>
      </w:r>
      <w:r>
        <w:rPr>
          <w:rFonts w:ascii="PT Astra Serif" w:hAnsi="PT Astra Serif"/>
          <w:sz w:val="28"/>
          <w:szCs w:val="28"/>
        </w:rPr>
        <w:t>и (</w:t>
      </w:r>
      <w:r w:rsidRPr="0078172F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), </w:t>
      </w:r>
      <w:r w:rsidRPr="0078172F">
        <w:rPr>
          <w:rFonts w:ascii="PT Astra Serif" w:hAnsi="PT Astra Serif"/>
          <w:sz w:val="28"/>
          <w:szCs w:val="28"/>
        </w:rPr>
        <w:t>Ненецк</w:t>
      </w:r>
      <w:r>
        <w:rPr>
          <w:rFonts w:ascii="PT Astra Serif" w:hAnsi="PT Astra Serif"/>
          <w:sz w:val="28"/>
          <w:szCs w:val="28"/>
        </w:rPr>
        <w:t>ого</w:t>
      </w:r>
      <w:r w:rsidRPr="0078172F">
        <w:rPr>
          <w:rFonts w:ascii="PT Astra Serif" w:hAnsi="PT Astra Serif"/>
          <w:sz w:val="28"/>
          <w:szCs w:val="28"/>
        </w:rPr>
        <w:t xml:space="preserve"> автономн</w:t>
      </w:r>
      <w:r>
        <w:rPr>
          <w:rFonts w:ascii="PT Astra Serif" w:hAnsi="PT Astra Serif"/>
          <w:sz w:val="28"/>
          <w:szCs w:val="28"/>
        </w:rPr>
        <w:t>ого</w:t>
      </w:r>
      <w:r w:rsidRPr="0078172F">
        <w:rPr>
          <w:rFonts w:ascii="PT Astra Serif" w:hAnsi="PT Astra Serif"/>
          <w:sz w:val="28"/>
          <w:szCs w:val="28"/>
        </w:rPr>
        <w:t xml:space="preserve"> округ</w:t>
      </w:r>
      <w:r>
        <w:rPr>
          <w:rFonts w:ascii="PT Astra Serif" w:hAnsi="PT Astra Serif"/>
          <w:sz w:val="28"/>
          <w:szCs w:val="28"/>
        </w:rPr>
        <w:t>а (</w:t>
      </w:r>
      <w:r w:rsidRPr="0078172F">
        <w:rPr>
          <w:rFonts w:ascii="PT Astra Serif" w:hAnsi="PT Astra Serif"/>
          <w:sz w:val="28"/>
          <w:szCs w:val="28"/>
        </w:rPr>
        <w:t>3), а также другие.</w:t>
      </w:r>
    </w:p>
    <w:p w:rsidR="009F66AE" w:rsidRDefault="009F66AE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2025 году </w:t>
      </w:r>
      <w:r w:rsidR="00F57B30">
        <w:rPr>
          <w:rFonts w:ascii="PT Astra Serif" w:hAnsi="PT Astra Serif"/>
          <w:sz w:val="28"/>
          <w:szCs w:val="28"/>
        </w:rPr>
        <w:t xml:space="preserve">с привязкой к субъекту Российской Федерации </w:t>
      </w:r>
      <w:r w:rsidR="00F57B30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в федеральный регистр включено 63 муниципальных акта: </w:t>
      </w:r>
      <w:r w:rsidRPr="009F66AE">
        <w:rPr>
          <w:rFonts w:ascii="PT Astra Serif" w:hAnsi="PT Astra Serif"/>
          <w:sz w:val="28"/>
          <w:szCs w:val="28"/>
        </w:rPr>
        <w:t>Еврейская автономная область</w:t>
      </w:r>
      <w:r>
        <w:rPr>
          <w:rFonts w:ascii="PT Astra Serif" w:hAnsi="PT Astra Serif"/>
          <w:sz w:val="28"/>
          <w:szCs w:val="28"/>
        </w:rPr>
        <w:t xml:space="preserve"> (</w:t>
      </w:r>
      <w:r w:rsidRPr="009F66AE">
        <w:rPr>
          <w:rFonts w:ascii="PT Astra Serif" w:hAnsi="PT Astra Serif"/>
          <w:sz w:val="28"/>
          <w:szCs w:val="28"/>
        </w:rPr>
        <w:t>23</w:t>
      </w:r>
      <w:r>
        <w:rPr>
          <w:rFonts w:ascii="PT Astra Serif" w:hAnsi="PT Astra Serif"/>
          <w:sz w:val="28"/>
          <w:szCs w:val="28"/>
        </w:rPr>
        <w:t xml:space="preserve">), </w:t>
      </w:r>
      <w:r w:rsidRPr="009F66AE">
        <w:rPr>
          <w:rFonts w:ascii="PT Astra Serif" w:hAnsi="PT Astra Serif"/>
          <w:sz w:val="28"/>
          <w:szCs w:val="28"/>
        </w:rPr>
        <w:t>Ростовская область</w:t>
      </w:r>
      <w:r>
        <w:rPr>
          <w:rFonts w:ascii="PT Astra Serif" w:hAnsi="PT Astra Serif"/>
          <w:sz w:val="28"/>
          <w:szCs w:val="28"/>
        </w:rPr>
        <w:t xml:space="preserve"> (</w:t>
      </w:r>
      <w:r w:rsidRPr="009F66AE">
        <w:rPr>
          <w:rFonts w:ascii="PT Astra Serif" w:hAnsi="PT Astra Serif"/>
          <w:sz w:val="28"/>
          <w:szCs w:val="28"/>
        </w:rPr>
        <w:t>10</w:t>
      </w:r>
      <w:r>
        <w:rPr>
          <w:rFonts w:ascii="PT Astra Serif" w:hAnsi="PT Astra Serif"/>
          <w:sz w:val="28"/>
          <w:szCs w:val="28"/>
        </w:rPr>
        <w:t xml:space="preserve">), </w:t>
      </w:r>
      <w:r w:rsidRPr="009F66AE">
        <w:rPr>
          <w:rFonts w:ascii="PT Astra Serif" w:hAnsi="PT Astra Serif"/>
          <w:sz w:val="28"/>
          <w:szCs w:val="28"/>
        </w:rPr>
        <w:t>респ</w:t>
      </w:r>
      <w:r>
        <w:rPr>
          <w:rFonts w:ascii="PT Astra Serif" w:hAnsi="PT Astra Serif"/>
          <w:sz w:val="28"/>
          <w:szCs w:val="28"/>
        </w:rPr>
        <w:t>ублики Северная Осетия – Алания (</w:t>
      </w:r>
      <w:r w:rsidRPr="009F66AE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>), Тыва (</w:t>
      </w:r>
      <w:r w:rsidRPr="009F66AE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), </w:t>
      </w:r>
      <w:r w:rsidRPr="009F66AE">
        <w:rPr>
          <w:rFonts w:ascii="PT Astra Serif" w:hAnsi="PT Astra Serif"/>
          <w:sz w:val="28"/>
          <w:szCs w:val="28"/>
        </w:rPr>
        <w:t>Донецкая Народная Республика</w:t>
      </w:r>
      <w:r>
        <w:rPr>
          <w:rFonts w:ascii="PT Astra Serif" w:hAnsi="PT Astra Serif"/>
          <w:sz w:val="28"/>
          <w:szCs w:val="28"/>
        </w:rPr>
        <w:t xml:space="preserve"> (</w:t>
      </w:r>
      <w:r w:rsidRPr="009F66AE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), </w:t>
      </w:r>
      <w:r w:rsidRPr="009F66AE">
        <w:rPr>
          <w:rFonts w:ascii="PT Astra Serif" w:hAnsi="PT Astra Serif"/>
          <w:sz w:val="28"/>
          <w:szCs w:val="28"/>
        </w:rPr>
        <w:t>Запорожская область</w:t>
      </w:r>
      <w:r>
        <w:rPr>
          <w:rFonts w:ascii="PT Astra Serif" w:hAnsi="PT Astra Serif"/>
          <w:sz w:val="28"/>
          <w:szCs w:val="28"/>
        </w:rPr>
        <w:t xml:space="preserve"> (</w:t>
      </w:r>
      <w:r w:rsidRPr="009F66AE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>), Карачаево-Черкесская Республика (</w:t>
      </w:r>
      <w:r w:rsidRPr="009F66AE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), </w:t>
      </w:r>
      <w:r w:rsidRPr="009F66AE">
        <w:rPr>
          <w:rFonts w:ascii="PT Astra Serif" w:hAnsi="PT Astra Serif"/>
          <w:sz w:val="28"/>
          <w:szCs w:val="28"/>
        </w:rPr>
        <w:t>Курская область</w:t>
      </w:r>
      <w:r>
        <w:rPr>
          <w:rFonts w:ascii="PT Astra Serif" w:hAnsi="PT Astra Serif"/>
          <w:sz w:val="28"/>
          <w:szCs w:val="28"/>
        </w:rPr>
        <w:t xml:space="preserve"> (</w:t>
      </w:r>
      <w:r w:rsidRPr="009F66AE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), </w:t>
      </w:r>
      <w:r w:rsidRPr="009F66AE">
        <w:rPr>
          <w:rFonts w:ascii="PT Astra Serif" w:hAnsi="PT Astra Serif"/>
          <w:sz w:val="28"/>
          <w:szCs w:val="28"/>
        </w:rPr>
        <w:t>Ненецкий автономный округ</w:t>
      </w:r>
      <w:r>
        <w:rPr>
          <w:rFonts w:ascii="PT Astra Serif" w:hAnsi="PT Astra Serif"/>
          <w:sz w:val="28"/>
          <w:szCs w:val="28"/>
        </w:rPr>
        <w:t xml:space="preserve"> (</w:t>
      </w:r>
      <w:r w:rsidRPr="009F66AE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), </w:t>
      </w:r>
      <w:r w:rsidRPr="009F66AE">
        <w:rPr>
          <w:rFonts w:ascii="PT Astra Serif" w:hAnsi="PT Astra Serif"/>
          <w:sz w:val="28"/>
          <w:szCs w:val="28"/>
        </w:rPr>
        <w:t xml:space="preserve">Калужская </w:t>
      </w:r>
      <w:r>
        <w:rPr>
          <w:rFonts w:ascii="PT Astra Serif" w:hAnsi="PT Astra Serif"/>
          <w:sz w:val="28"/>
          <w:szCs w:val="28"/>
        </w:rPr>
        <w:t>(</w:t>
      </w:r>
      <w:r w:rsidRPr="009F66AE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), </w:t>
      </w:r>
      <w:r w:rsidRPr="009F66AE">
        <w:rPr>
          <w:rFonts w:ascii="PT Astra Serif" w:hAnsi="PT Astra Serif"/>
          <w:sz w:val="28"/>
          <w:szCs w:val="28"/>
        </w:rPr>
        <w:t xml:space="preserve">Ульяновская </w:t>
      </w:r>
      <w:r>
        <w:rPr>
          <w:rFonts w:ascii="PT Astra Serif" w:hAnsi="PT Astra Serif"/>
          <w:sz w:val="28"/>
          <w:szCs w:val="28"/>
        </w:rPr>
        <w:t>(</w:t>
      </w:r>
      <w:r w:rsidRPr="009F66AE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), </w:t>
      </w:r>
      <w:r w:rsidRPr="009F66AE">
        <w:rPr>
          <w:rFonts w:ascii="PT Astra Serif" w:hAnsi="PT Astra Serif"/>
          <w:sz w:val="28"/>
          <w:szCs w:val="28"/>
        </w:rPr>
        <w:t xml:space="preserve">Херсонская </w:t>
      </w:r>
      <w:r>
        <w:rPr>
          <w:rFonts w:ascii="PT Astra Serif" w:hAnsi="PT Astra Serif"/>
          <w:sz w:val="28"/>
          <w:szCs w:val="28"/>
        </w:rPr>
        <w:t>(</w:t>
      </w:r>
      <w:r w:rsidRPr="009F66AE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)</w:t>
      </w:r>
      <w:r w:rsidRPr="009F66AE">
        <w:rPr>
          <w:rFonts w:ascii="PT Astra Serif" w:hAnsi="PT Astra Serif"/>
          <w:sz w:val="28"/>
          <w:szCs w:val="28"/>
        </w:rPr>
        <w:t xml:space="preserve"> област</w:t>
      </w:r>
      <w:r>
        <w:rPr>
          <w:rFonts w:ascii="PT Astra Serif" w:hAnsi="PT Astra Serif"/>
          <w:sz w:val="28"/>
          <w:szCs w:val="28"/>
        </w:rPr>
        <w:t xml:space="preserve">и, </w:t>
      </w:r>
      <w:r w:rsidRPr="009F66AE">
        <w:rPr>
          <w:rFonts w:ascii="PT Astra Serif" w:hAnsi="PT Astra Serif"/>
          <w:sz w:val="28"/>
          <w:szCs w:val="28"/>
        </w:rPr>
        <w:t>Ямало-Ненецкий автономный округ</w:t>
      </w:r>
      <w:r>
        <w:rPr>
          <w:rFonts w:ascii="PT Astra Serif" w:hAnsi="PT Astra Serif"/>
          <w:sz w:val="28"/>
          <w:szCs w:val="28"/>
        </w:rPr>
        <w:t xml:space="preserve"> (</w:t>
      </w:r>
      <w:r w:rsidRPr="009F66AE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).</w:t>
      </w:r>
    </w:p>
    <w:p w:rsidR="005D7CD8" w:rsidRDefault="005D7CD8" w:rsidP="00DC0F6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Также уполномоченные органы </w:t>
      </w:r>
      <w:r w:rsidR="004D6CA7">
        <w:rPr>
          <w:rFonts w:ascii="PT Astra Serif" w:hAnsi="PT Astra Serif"/>
          <w:sz w:val="28"/>
          <w:szCs w:val="28"/>
        </w:rPr>
        <w:t>допускают включение муниципальных актов органов местного самоуправления вновь образованных муниципальных образований к территориям муниципальных образований, исключенных из ГРМО.</w:t>
      </w:r>
    </w:p>
    <w:p w:rsidR="004D6CA7" w:rsidRPr="00675F3B" w:rsidRDefault="004D6CA7" w:rsidP="00DC0F6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675F3B">
        <w:rPr>
          <w:rFonts w:ascii="PT Astra Serif" w:hAnsi="PT Astra Serif"/>
          <w:sz w:val="28"/>
          <w:szCs w:val="28"/>
        </w:rPr>
        <w:t xml:space="preserve">Так, например, к </w:t>
      </w:r>
      <w:r>
        <w:rPr>
          <w:rFonts w:ascii="PT Astra Serif" w:hAnsi="PT Astra Serif"/>
          <w:sz w:val="28"/>
          <w:szCs w:val="28"/>
        </w:rPr>
        <w:t xml:space="preserve">территории исключенного 06.12.2022 из ГРМО </w:t>
      </w:r>
      <w:proofErr w:type="spellStart"/>
      <w:r>
        <w:rPr>
          <w:rFonts w:ascii="PT Astra Serif" w:hAnsi="PT Astra Serif"/>
          <w:sz w:val="28"/>
          <w:szCs w:val="28"/>
        </w:rPr>
        <w:t>Коркинского</w:t>
      </w:r>
      <w:proofErr w:type="spellEnd"/>
      <w:r w:rsidRPr="00675F3B">
        <w:rPr>
          <w:rFonts w:ascii="PT Astra Serif" w:hAnsi="PT Astra Serif"/>
          <w:sz w:val="28"/>
          <w:szCs w:val="28"/>
        </w:rPr>
        <w:t xml:space="preserve"> муниципально</w:t>
      </w:r>
      <w:r>
        <w:rPr>
          <w:rFonts w:ascii="PT Astra Serif" w:hAnsi="PT Astra Serif"/>
          <w:sz w:val="28"/>
          <w:szCs w:val="28"/>
        </w:rPr>
        <w:t>го</w:t>
      </w:r>
      <w:r w:rsidRPr="00675F3B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>а</w:t>
      </w:r>
      <w:r w:rsidRPr="00675F3B">
        <w:rPr>
          <w:rFonts w:ascii="PT Astra Serif" w:hAnsi="PT Astra Serif"/>
          <w:sz w:val="28"/>
          <w:szCs w:val="28"/>
        </w:rPr>
        <w:t xml:space="preserve"> Челябинской области (</w:t>
      </w:r>
      <w:r w:rsidRPr="00675F3B">
        <w:rPr>
          <w:rFonts w:ascii="PT Astra Serif" w:hAnsi="PT Astra Serif"/>
          <w:sz w:val="28"/>
          <w:szCs w:val="28"/>
          <w:lang w:val="en-US"/>
        </w:rPr>
        <w:t>RU</w:t>
      </w:r>
      <w:r w:rsidRPr="00675F3B">
        <w:rPr>
          <w:rFonts w:ascii="PT Astra Serif" w:hAnsi="PT Astra Serif"/>
          <w:sz w:val="28"/>
          <w:szCs w:val="28"/>
        </w:rPr>
        <w:t xml:space="preserve">74513000) привязаны муниципальные акты </w:t>
      </w:r>
      <w:proofErr w:type="spellStart"/>
      <w:r w:rsidRPr="00675F3B">
        <w:rPr>
          <w:rFonts w:ascii="PT Astra Serif" w:hAnsi="PT Astra Serif"/>
          <w:sz w:val="28"/>
          <w:szCs w:val="28"/>
        </w:rPr>
        <w:t>Коркинского</w:t>
      </w:r>
      <w:proofErr w:type="spellEnd"/>
      <w:r w:rsidRPr="00675F3B">
        <w:rPr>
          <w:rFonts w:ascii="PT Astra Serif" w:hAnsi="PT Astra Serif"/>
          <w:sz w:val="28"/>
          <w:szCs w:val="28"/>
        </w:rPr>
        <w:t xml:space="preserve"> муниципального округа Челябинской области (</w:t>
      </w:r>
      <w:r w:rsidRPr="00675F3B">
        <w:rPr>
          <w:rFonts w:ascii="PT Astra Serif" w:hAnsi="PT Astra Serif"/>
          <w:sz w:val="28"/>
          <w:szCs w:val="28"/>
          <w:lang w:val="en-US"/>
        </w:rPr>
        <w:t>RU</w:t>
      </w:r>
      <w:r w:rsidRPr="00675F3B">
        <w:rPr>
          <w:rFonts w:ascii="PT Astra Serif" w:hAnsi="PT Astra Serif"/>
          <w:sz w:val="28"/>
          <w:szCs w:val="28"/>
        </w:rPr>
        <w:t xml:space="preserve">74701000). </w:t>
      </w:r>
    </w:p>
    <w:p w:rsidR="004D6CA7" w:rsidRDefault="004D6CA7" w:rsidP="00157CA2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675F3B">
        <w:rPr>
          <w:rFonts w:ascii="PT Astra Serif" w:hAnsi="PT Astra Serif"/>
          <w:sz w:val="28"/>
          <w:szCs w:val="28"/>
        </w:rPr>
        <w:t xml:space="preserve">Аналогично уполномоченный орган Республики Бурятия включает муниципальные акты городского поселения </w:t>
      </w:r>
      <w:r w:rsidR="000311E2">
        <w:rPr>
          <w:rFonts w:ascii="PT Astra Serif" w:hAnsi="PT Astra Serif"/>
          <w:sz w:val="28"/>
          <w:szCs w:val="28"/>
        </w:rPr>
        <w:t>«</w:t>
      </w:r>
      <w:r w:rsidRPr="00675F3B">
        <w:rPr>
          <w:rFonts w:ascii="PT Astra Serif" w:hAnsi="PT Astra Serif"/>
          <w:sz w:val="28"/>
          <w:szCs w:val="28"/>
        </w:rPr>
        <w:t>Город Закаменск</w:t>
      </w:r>
      <w:r w:rsidR="000311E2">
        <w:rPr>
          <w:rFonts w:ascii="PT Astra Serif" w:hAnsi="PT Astra Serif"/>
          <w:sz w:val="28"/>
          <w:szCs w:val="28"/>
        </w:rPr>
        <w:t>»</w:t>
      </w:r>
      <w:r w:rsidRPr="00675F3B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675F3B">
        <w:rPr>
          <w:rFonts w:ascii="PT Astra Serif" w:hAnsi="PT Astra Serif"/>
          <w:sz w:val="28"/>
          <w:szCs w:val="28"/>
        </w:rPr>
        <w:t>Закаменского</w:t>
      </w:r>
      <w:proofErr w:type="spellEnd"/>
      <w:r w:rsidRPr="00675F3B">
        <w:rPr>
          <w:rFonts w:ascii="PT Astra Serif" w:hAnsi="PT Astra Serif"/>
          <w:sz w:val="28"/>
          <w:szCs w:val="28"/>
        </w:rPr>
        <w:t xml:space="preserve"> района Республики Бурятия </w:t>
      </w:r>
      <w:r w:rsidR="00117CBB">
        <w:rPr>
          <w:rFonts w:ascii="PT Astra Serif" w:hAnsi="PT Astra Serif"/>
          <w:sz w:val="28"/>
          <w:szCs w:val="28"/>
        </w:rPr>
        <w:t>не</w:t>
      </w:r>
      <w:r w:rsidR="00117CBB" w:rsidRPr="00675F3B">
        <w:rPr>
          <w:rFonts w:ascii="PT Astra Serif" w:hAnsi="PT Astra Serif"/>
          <w:sz w:val="28"/>
          <w:szCs w:val="28"/>
        </w:rPr>
        <w:t xml:space="preserve"> </w:t>
      </w:r>
      <w:r w:rsidRPr="00675F3B">
        <w:rPr>
          <w:rFonts w:ascii="PT Astra Serif" w:hAnsi="PT Astra Serif"/>
          <w:sz w:val="28"/>
          <w:szCs w:val="28"/>
        </w:rPr>
        <w:t>к тер</w:t>
      </w:r>
      <w:r>
        <w:rPr>
          <w:rFonts w:ascii="PT Astra Serif" w:hAnsi="PT Astra Serif"/>
          <w:sz w:val="28"/>
          <w:szCs w:val="28"/>
        </w:rPr>
        <w:t xml:space="preserve">ритории действующего муниципального образования </w:t>
      </w:r>
      <w:r w:rsidRPr="009D1F42">
        <w:rPr>
          <w:rFonts w:ascii="PT Astra Serif" w:hAnsi="PT Astra Serif"/>
          <w:sz w:val="28"/>
          <w:szCs w:val="28"/>
        </w:rPr>
        <w:t>RU0450710</w:t>
      </w:r>
      <w:r>
        <w:rPr>
          <w:rFonts w:ascii="PT Astra Serif" w:hAnsi="PT Astra Serif"/>
          <w:sz w:val="28"/>
          <w:szCs w:val="28"/>
        </w:rPr>
        <w:t xml:space="preserve">3 (включено в ГРМО 30.09.2024), </w:t>
      </w:r>
      <w:r w:rsidR="00117CBB">
        <w:rPr>
          <w:rFonts w:ascii="PT Astra Serif" w:hAnsi="PT Astra Serif"/>
          <w:sz w:val="28"/>
          <w:szCs w:val="28"/>
        </w:rPr>
        <w:t xml:space="preserve">а </w:t>
      </w:r>
      <w:r>
        <w:rPr>
          <w:rFonts w:ascii="PT Astra Serif" w:hAnsi="PT Astra Serif"/>
          <w:sz w:val="28"/>
          <w:szCs w:val="28"/>
        </w:rPr>
        <w:t xml:space="preserve">к территории исключенного муниципального образования </w:t>
      </w:r>
      <w:r w:rsidRPr="009D1F42">
        <w:rPr>
          <w:rFonts w:ascii="PT Astra Serif" w:hAnsi="PT Astra Serif"/>
          <w:sz w:val="28"/>
          <w:szCs w:val="28"/>
        </w:rPr>
        <w:t>RU04507102.</w:t>
      </w:r>
    </w:p>
    <w:p w:rsidR="004D6CA7" w:rsidRDefault="004D6CA7" w:rsidP="00DC0F6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Результатом привязки муниципальных актов к территории муниципального образования</w:t>
      </w:r>
      <w:r w:rsidR="00807A2A">
        <w:rPr>
          <w:rFonts w:ascii="PT Astra Serif" w:hAnsi="PT Astra Serif"/>
          <w:sz w:val="28"/>
          <w:szCs w:val="28"/>
        </w:rPr>
        <w:t>, исключенного из ГРМО,</w:t>
      </w:r>
      <w:r>
        <w:rPr>
          <w:rFonts w:ascii="PT Astra Serif" w:hAnsi="PT Astra Serif"/>
          <w:sz w:val="28"/>
          <w:szCs w:val="28"/>
        </w:rPr>
        <w:t xml:space="preserve"> является отсутствие муниципальных актов </w:t>
      </w:r>
      <w:r w:rsidR="00807A2A">
        <w:rPr>
          <w:rFonts w:ascii="PT Astra Serif" w:hAnsi="PT Astra Serif"/>
          <w:sz w:val="28"/>
          <w:szCs w:val="28"/>
        </w:rPr>
        <w:t>при поиске по территории вновь</w:t>
      </w:r>
      <w:r>
        <w:rPr>
          <w:rFonts w:ascii="PT Astra Serif" w:hAnsi="PT Astra Serif"/>
          <w:sz w:val="28"/>
          <w:szCs w:val="28"/>
        </w:rPr>
        <w:t xml:space="preserve"> </w:t>
      </w:r>
      <w:r w:rsidR="00807A2A">
        <w:rPr>
          <w:rFonts w:ascii="PT Astra Serif" w:hAnsi="PT Astra Serif"/>
          <w:sz w:val="28"/>
          <w:szCs w:val="28"/>
        </w:rPr>
        <w:t xml:space="preserve">образованного (действующего) муниципального образования. Такие действующие муниципальные образования включаются </w:t>
      </w:r>
      <w:r w:rsidR="007F61E3">
        <w:rPr>
          <w:rFonts w:ascii="PT Astra Serif" w:hAnsi="PT Astra Serif"/>
          <w:sz w:val="28"/>
          <w:szCs w:val="28"/>
        </w:rPr>
        <w:t xml:space="preserve">Минюстом России </w:t>
      </w:r>
      <w:r w:rsidR="00807A2A">
        <w:rPr>
          <w:rFonts w:ascii="PT Astra Serif" w:hAnsi="PT Astra Serif"/>
          <w:sz w:val="28"/>
          <w:szCs w:val="28"/>
        </w:rPr>
        <w:lastRenderedPageBreak/>
        <w:t xml:space="preserve">в </w:t>
      </w:r>
      <w:r w:rsidR="00807A2A" w:rsidRPr="00DA50D4">
        <w:rPr>
          <w:rFonts w:ascii="PT Astra Serif" w:hAnsi="PT Astra Serif"/>
          <w:sz w:val="28"/>
          <w:szCs w:val="28"/>
        </w:rPr>
        <w:t>перечень муниципальных образований,</w:t>
      </w:r>
      <w:r w:rsidR="00807A2A" w:rsidRPr="00AB4D6C">
        <w:rPr>
          <w:rFonts w:ascii="PT Astra Serif" w:hAnsi="PT Astra Serif"/>
          <w:sz w:val="28"/>
          <w:szCs w:val="28"/>
        </w:rPr>
        <w:t xml:space="preserve"> муниципальными актами которых длительно не </w:t>
      </w:r>
      <w:r w:rsidR="00807A2A">
        <w:rPr>
          <w:rFonts w:ascii="PT Astra Serif" w:hAnsi="PT Astra Serif"/>
          <w:sz w:val="28"/>
          <w:szCs w:val="28"/>
        </w:rPr>
        <w:t>пополняется федеральный регистр.</w:t>
      </w:r>
    </w:p>
    <w:p w:rsidR="000B5347" w:rsidRDefault="0069700D" w:rsidP="00DC0F6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федеральном регистре также отсутствуют муниципальные акты </w:t>
      </w:r>
      <w:r w:rsidR="000B5347">
        <w:rPr>
          <w:rFonts w:ascii="PT Astra Serif" w:hAnsi="PT Astra Serif"/>
          <w:sz w:val="28"/>
          <w:szCs w:val="28"/>
        </w:rPr>
        <w:t>действующих сельских поселений</w:t>
      </w:r>
      <w:hyperlink r:id="rId12" w:anchor="id=C679EE39-40A9-4656-8D06-F0D079F02D72&amp;shard=Текущие редакции&amp;from=p&amp;r={&quot;filter&quot;:null,&quot;groups&quot;:[&quot;Текущие редакции&quot;],&quot;dateFrom&quot;:null,&quot;dateTo&quot;:null,&quot;sortOrder&quot;:&quot;desc&quot;,&quot;sortField&quot;:&quot;mo_registry_date&quot;,&quot;groupField&quot;:null,&quot;type&quot;:&quot;MULTIQUERY&quot;,&quot;multiqueryRequest&quot;:" w:tgtFrame="_blank" w:history="1">
        <w:r w:rsidR="000B5347" w:rsidRPr="000B5347">
          <w:rPr>
            <w:rFonts w:ascii="PT Astra Serif" w:hAnsi="PT Astra Serif"/>
            <w:sz w:val="28"/>
            <w:szCs w:val="28"/>
          </w:rPr>
          <w:t xml:space="preserve"> </w:t>
        </w:r>
        <w:r w:rsidR="000311E2">
          <w:rPr>
            <w:rFonts w:ascii="PT Astra Serif" w:hAnsi="PT Astra Serif"/>
            <w:sz w:val="28"/>
            <w:szCs w:val="28"/>
          </w:rPr>
          <w:t>«</w:t>
        </w:r>
        <w:proofErr w:type="spellStart"/>
        <w:r w:rsidR="000B5347" w:rsidRPr="000B5347">
          <w:rPr>
            <w:rFonts w:ascii="PT Astra Serif" w:hAnsi="PT Astra Serif"/>
            <w:sz w:val="28"/>
            <w:szCs w:val="28"/>
          </w:rPr>
          <w:t>Дюпсюнский</w:t>
        </w:r>
        <w:proofErr w:type="spellEnd"/>
        <w:r w:rsidR="000B5347" w:rsidRPr="000B5347">
          <w:rPr>
            <w:rFonts w:ascii="PT Astra Serif" w:hAnsi="PT Astra Serif"/>
            <w:sz w:val="28"/>
            <w:szCs w:val="28"/>
          </w:rPr>
          <w:t xml:space="preserve"> наслег</w:t>
        </w:r>
        <w:r w:rsidR="000311E2">
          <w:rPr>
            <w:rFonts w:ascii="PT Astra Serif" w:hAnsi="PT Astra Serif"/>
            <w:sz w:val="28"/>
            <w:szCs w:val="28"/>
          </w:rPr>
          <w:t>»</w:t>
        </w:r>
        <w:r w:rsidR="000B5347">
          <w:rPr>
            <w:rFonts w:ascii="PT Astra Serif" w:hAnsi="PT Astra Serif"/>
            <w:sz w:val="28"/>
            <w:szCs w:val="28"/>
          </w:rPr>
          <w:t xml:space="preserve"> (</w:t>
        </w:r>
        <w:r w:rsidR="000B5347" w:rsidRPr="000B5347">
          <w:rPr>
            <w:rFonts w:ascii="PT Astra Serif" w:hAnsi="PT Astra Serif"/>
            <w:sz w:val="28"/>
            <w:szCs w:val="28"/>
          </w:rPr>
          <w:t>RU14530303</w:t>
        </w:r>
        <w:r w:rsidR="000B5347">
          <w:rPr>
            <w:rFonts w:ascii="PT Astra Serif" w:hAnsi="PT Astra Serif"/>
            <w:sz w:val="28"/>
            <w:szCs w:val="28"/>
          </w:rPr>
          <w:t xml:space="preserve">) </w:t>
        </w:r>
        <w:r w:rsidR="000B5347">
          <w:rPr>
            <w:rFonts w:ascii="PT Astra Serif" w:hAnsi="PT Astra Serif"/>
            <w:sz w:val="28"/>
            <w:szCs w:val="28"/>
          </w:rPr>
          <w:br/>
          <w:t>и</w:t>
        </w:r>
        <w:r w:rsidR="000B5347" w:rsidRPr="000B5347">
          <w:rPr>
            <w:rFonts w:ascii="PT Astra Serif" w:hAnsi="PT Astra Serif"/>
            <w:sz w:val="28"/>
            <w:szCs w:val="28"/>
          </w:rPr>
          <w:t xml:space="preserve"> </w:t>
        </w:r>
        <w:r w:rsidR="000311E2">
          <w:rPr>
            <w:rFonts w:ascii="PT Astra Serif" w:hAnsi="PT Astra Serif"/>
            <w:sz w:val="28"/>
            <w:szCs w:val="28"/>
          </w:rPr>
          <w:t>«</w:t>
        </w:r>
        <w:proofErr w:type="spellStart"/>
        <w:r w:rsidR="000B5347" w:rsidRPr="000B5347">
          <w:rPr>
            <w:rFonts w:ascii="PT Astra Serif" w:hAnsi="PT Astra Serif"/>
            <w:sz w:val="28"/>
            <w:szCs w:val="28"/>
          </w:rPr>
          <w:t>Хоринский</w:t>
        </w:r>
        <w:proofErr w:type="spellEnd"/>
        <w:r w:rsidR="000B5347" w:rsidRPr="000B5347">
          <w:rPr>
            <w:rFonts w:ascii="PT Astra Serif" w:hAnsi="PT Astra Serif"/>
            <w:sz w:val="28"/>
            <w:szCs w:val="28"/>
          </w:rPr>
          <w:t xml:space="preserve"> 1-й наслег</w:t>
        </w:r>
        <w:r w:rsidR="000311E2">
          <w:rPr>
            <w:rFonts w:ascii="PT Astra Serif" w:hAnsi="PT Astra Serif"/>
            <w:sz w:val="28"/>
            <w:szCs w:val="28"/>
          </w:rPr>
          <w:t>»</w:t>
        </w:r>
        <w:r w:rsidR="000B5347" w:rsidRPr="000B5347">
          <w:rPr>
            <w:rFonts w:ascii="PT Astra Serif" w:hAnsi="PT Astra Serif"/>
            <w:sz w:val="28"/>
            <w:szCs w:val="28"/>
          </w:rPr>
          <w:t xml:space="preserve"> </w:t>
        </w:r>
        <w:r w:rsidR="000B5347">
          <w:rPr>
            <w:rFonts w:ascii="PT Astra Serif" w:hAnsi="PT Astra Serif"/>
            <w:sz w:val="28"/>
            <w:szCs w:val="28"/>
          </w:rPr>
          <w:t>(</w:t>
        </w:r>
        <w:r w:rsidR="000B5347" w:rsidRPr="000B5347">
          <w:rPr>
            <w:rFonts w:ascii="PT Astra Serif" w:hAnsi="PT Astra Serif"/>
            <w:sz w:val="28"/>
            <w:szCs w:val="28"/>
          </w:rPr>
          <w:t>RU14530304</w:t>
        </w:r>
        <w:r w:rsidR="000B5347">
          <w:rPr>
            <w:rFonts w:ascii="PT Astra Serif" w:hAnsi="PT Astra Serif"/>
            <w:sz w:val="28"/>
            <w:szCs w:val="28"/>
          </w:rPr>
          <w:t xml:space="preserve">) </w:t>
        </w:r>
        <w:r w:rsidR="000B5347" w:rsidRPr="000B5347">
          <w:rPr>
            <w:rFonts w:ascii="PT Astra Serif" w:hAnsi="PT Astra Serif"/>
            <w:sz w:val="28"/>
            <w:szCs w:val="28"/>
          </w:rPr>
          <w:t xml:space="preserve">муниципального района </w:t>
        </w:r>
        <w:r w:rsidR="00B54C26">
          <w:rPr>
            <w:rFonts w:ascii="PT Astra Serif" w:hAnsi="PT Astra Serif"/>
            <w:sz w:val="28"/>
            <w:szCs w:val="28"/>
          </w:rPr>
          <w:br/>
        </w:r>
        <w:r w:rsidR="000311E2">
          <w:rPr>
            <w:rFonts w:ascii="PT Astra Serif" w:hAnsi="PT Astra Serif"/>
            <w:sz w:val="28"/>
            <w:szCs w:val="28"/>
          </w:rPr>
          <w:t>«</w:t>
        </w:r>
        <w:proofErr w:type="spellStart"/>
        <w:r w:rsidR="000B5347" w:rsidRPr="000B5347">
          <w:rPr>
            <w:rFonts w:ascii="PT Astra Serif" w:hAnsi="PT Astra Serif"/>
            <w:sz w:val="28"/>
            <w:szCs w:val="28"/>
          </w:rPr>
          <w:t>Усть-Алданский</w:t>
        </w:r>
        <w:proofErr w:type="spellEnd"/>
        <w:r w:rsidR="000B5347" w:rsidRPr="000B5347">
          <w:rPr>
            <w:rFonts w:ascii="PT Astra Serif" w:hAnsi="PT Astra Serif"/>
            <w:sz w:val="28"/>
            <w:szCs w:val="28"/>
          </w:rPr>
          <w:t xml:space="preserve"> улус (район)</w:t>
        </w:r>
        <w:r w:rsidR="000311E2">
          <w:rPr>
            <w:rFonts w:ascii="PT Astra Serif" w:hAnsi="PT Astra Serif"/>
            <w:sz w:val="28"/>
            <w:szCs w:val="28"/>
          </w:rPr>
          <w:t>»</w:t>
        </w:r>
        <w:r w:rsidR="000B5347" w:rsidRPr="000B5347">
          <w:rPr>
            <w:rFonts w:ascii="PT Astra Serif" w:hAnsi="PT Astra Serif"/>
            <w:sz w:val="28"/>
            <w:szCs w:val="28"/>
          </w:rPr>
          <w:t xml:space="preserve"> Республики Саха (Якутия)</w:t>
        </w:r>
      </w:hyperlink>
      <w:r w:rsidR="006E4577">
        <w:rPr>
          <w:rFonts w:ascii="PT Astra Serif" w:hAnsi="PT Astra Serif"/>
          <w:sz w:val="28"/>
          <w:szCs w:val="28"/>
        </w:rPr>
        <w:t xml:space="preserve">, включенных </w:t>
      </w:r>
      <w:r w:rsidR="00B54C26">
        <w:rPr>
          <w:rFonts w:ascii="PT Astra Serif" w:hAnsi="PT Astra Serif"/>
          <w:sz w:val="28"/>
          <w:szCs w:val="28"/>
        </w:rPr>
        <w:br/>
      </w:r>
      <w:r w:rsidR="006E4577">
        <w:rPr>
          <w:rFonts w:ascii="PT Astra Serif" w:hAnsi="PT Astra Serif"/>
          <w:sz w:val="28"/>
          <w:szCs w:val="28"/>
        </w:rPr>
        <w:t>в ГРМО в 2006 году.</w:t>
      </w:r>
    </w:p>
    <w:p w:rsidR="00410A4D" w:rsidRDefault="0070269A" w:rsidP="00DC0F6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Для обеспечения корректного включения муниципальных актов вновь образованных муниципальных образований необходимо </w:t>
      </w:r>
      <w:r w:rsidR="00A76159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региональном регистре поддерживать справочник территорий муниципальных образований в актуальном состоянии.</w:t>
      </w:r>
    </w:p>
    <w:p w:rsidR="00440634" w:rsidRDefault="00440634" w:rsidP="00DC0F6A">
      <w:pPr>
        <w:spacing w:after="0" w:line="360" w:lineRule="exact"/>
        <w:ind w:right="-1"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B560E1" w:rsidRPr="00A844EA" w:rsidRDefault="00184AA8" w:rsidP="00DC0F6A">
      <w:pPr>
        <w:spacing w:after="0" w:line="360" w:lineRule="exact"/>
        <w:ind w:right="-1" w:firstLine="709"/>
        <w:jc w:val="center"/>
        <w:rPr>
          <w:rFonts w:ascii="PT Astra Serif" w:hAnsi="PT Astra Serif"/>
          <w:sz w:val="28"/>
          <w:szCs w:val="28"/>
        </w:rPr>
      </w:pPr>
      <w:r w:rsidRPr="00A844EA">
        <w:rPr>
          <w:rFonts w:ascii="PT Astra Serif" w:hAnsi="PT Astra Serif"/>
          <w:b/>
          <w:sz w:val="28"/>
          <w:szCs w:val="28"/>
          <w:lang w:val="en-US"/>
        </w:rPr>
        <w:t>III</w:t>
      </w:r>
      <w:r w:rsidRPr="00A844EA">
        <w:rPr>
          <w:rFonts w:ascii="PT Astra Serif" w:hAnsi="PT Astra Serif"/>
          <w:b/>
          <w:sz w:val="28"/>
          <w:szCs w:val="28"/>
        </w:rPr>
        <w:t>.</w:t>
      </w:r>
      <w:r w:rsidR="004F45DE" w:rsidRPr="00A844EA">
        <w:rPr>
          <w:rFonts w:ascii="PT Astra Serif" w:hAnsi="PT Astra Serif"/>
          <w:b/>
          <w:sz w:val="28"/>
          <w:szCs w:val="28"/>
        </w:rPr>
        <w:t xml:space="preserve"> О результатах ведения федерального регистра</w:t>
      </w:r>
    </w:p>
    <w:p w:rsidR="005A7EB4" w:rsidRPr="00A844EA" w:rsidRDefault="005A7EB4" w:rsidP="00DC0F6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:rsidR="0028644C" w:rsidRPr="00D3420E" w:rsidRDefault="0028644C" w:rsidP="00DC0F6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D3420E">
        <w:rPr>
          <w:rFonts w:ascii="PT Astra Serif" w:hAnsi="PT Astra Serif"/>
          <w:sz w:val="28"/>
          <w:szCs w:val="28"/>
        </w:rPr>
        <w:t xml:space="preserve">Отмечена положительная динамика устранения типичных нарушений </w:t>
      </w:r>
      <w:r w:rsidR="00461E1A" w:rsidRPr="00D3420E">
        <w:rPr>
          <w:rFonts w:ascii="PT Astra Serif" w:hAnsi="PT Astra Serif"/>
          <w:sz w:val="28"/>
          <w:szCs w:val="28"/>
        </w:rPr>
        <w:t xml:space="preserve">требований </w:t>
      </w:r>
      <w:r w:rsidRPr="00D3420E">
        <w:rPr>
          <w:rFonts w:ascii="PT Astra Serif" w:hAnsi="PT Astra Serif"/>
          <w:sz w:val="28"/>
          <w:szCs w:val="28"/>
        </w:rPr>
        <w:t xml:space="preserve">Методики ведения федерального регистра муниципальных нормативных правовых актов, утвержденной приказом Минюста России от 04.03.2021 № 27 (далее – Методика), указанных </w:t>
      </w:r>
      <w:r w:rsidR="00461E1A" w:rsidRPr="00D3420E">
        <w:rPr>
          <w:rFonts w:ascii="PT Astra Serif" w:hAnsi="PT Astra Serif"/>
          <w:sz w:val="28"/>
          <w:szCs w:val="28"/>
        </w:rPr>
        <w:br/>
      </w:r>
      <w:r w:rsidRPr="00D3420E">
        <w:rPr>
          <w:rFonts w:ascii="PT Astra Serif" w:hAnsi="PT Astra Serif"/>
          <w:sz w:val="28"/>
          <w:szCs w:val="28"/>
        </w:rPr>
        <w:t>в обзор</w:t>
      </w:r>
      <w:r w:rsidR="00427D60">
        <w:rPr>
          <w:rFonts w:ascii="PT Astra Serif" w:hAnsi="PT Astra Serif"/>
          <w:sz w:val="28"/>
          <w:szCs w:val="28"/>
        </w:rPr>
        <w:t>е</w:t>
      </w:r>
      <w:r w:rsidRPr="00D3420E">
        <w:rPr>
          <w:rFonts w:ascii="PT Astra Serif" w:hAnsi="PT Astra Serif"/>
          <w:sz w:val="28"/>
          <w:szCs w:val="28"/>
        </w:rPr>
        <w:t xml:space="preserve"> практики ведения федерального регистра (далее – обзор) </w:t>
      </w:r>
      <w:r w:rsidR="00461E1A" w:rsidRPr="00D3420E">
        <w:rPr>
          <w:rFonts w:ascii="PT Astra Serif" w:hAnsi="PT Astra Serif"/>
          <w:sz w:val="28"/>
          <w:szCs w:val="28"/>
        </w:rPr>
        <w:br/>
      </w:r>
      <w:r w:rsidRPr="00D3420E">
        <w:rPr>
          <w:rFonts w:ascii="PT Astra Serif" w:hAnsi="PT Astra Serif"/>
          <w:sz w:val="28"/>
          <w:szCs w:val="28"/>
        </w:rPr>
        <w:t>за 2024 год.</w:t>
      </w:r>
    </w:p>
    <w:p w:rsidR="000D05D1" w:rsidRPr="00F438E8" w:rsidRDefault="00A6682E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F438E8">
        <w:rPr>
          <w:rFonts w:ascii="PT Astra Serif" w:hAnsi="PT Astra Serif"/>
          <w:sz w:val="28"/>
          <w:szCs w:val="28"/>
        </w:rPr>
        <w:t>П</w:t>
      </w:r>
      <w:r w:rsidR="002E7E85" w:rsidRPr="00F438E8">
        <w:rPr>
          <w:rFonts w:ascii="PT Astra Serif" w:hAnsi="PT Astra Serif"/>
          <w:sz w:val="28"/>
          <w:szCs w:val="28"/>
        </w:rPr>
        <w:t xml:space="preserve">о состоянию на </w:t>
      </w:r>
      <w:r w:rsidR="002F3871" w:rsidRPr="00F438E8">
        <w:rPr>
          <w:rFonts w:ascii="PT Astra Serif" w:hAnsi="PT Astra Serif"/>
          <w:sz w:val="28"/>
          <w:szCs w:val="28"/>
        </w:rPr>
        <w:t>1</w:t>
      </w:r>
      <w:r w:rsidR="00F438E8" w:rsidRPr="00F438E8">
        <w:rPr>
          <w:rFonts w:ascii="PT Astra Serif" w:hAnsi="PT Astra Serif"/>
          <w:sz w:val="28"/>
          <w:szCs w:val="28"/>
        </w:rPr>
        <w:t>2</w:t>
      </w:r>
      <w:r w:rsidR="002F3871" w:rsidRPr="00F438E8">
        <w:rPr>
          <w:rFonts w:ascii="PT Astra Serif" w:hAnsi="PT Astra Serif"/>
          <w:sz w:val="28"/>
          <w:szCs w:val="28"/>
        </w:rPr>
        <w:t>.0</w:t>
      </w:r>
      <w:r w:rsidR="00F438E8" w:rsidRPr="00F438E8">
        <w:rPr>
          <w:rFonts w:ascii="PT Astra Serif" w:hAnsi="PT Astra Serif"/>
          <w:sz w:val="28"/>
          <w:szCs w:val="28"/>
        </w:rPr>
        <w:t>1</w:t>
      </w:r>
      <w:r w:rsidR="002F3871" w:rsidRPr="00F438E8">
        <w:rPr>
          <w:rFonts w:ascii="PT Astra Serif" w:hAnsi="PT Astra Serif"/>
          <w:sz w:val="28"/>
          <w:szCs w:val="28"/>
        </w:rPr>
        <w:t>.202</w:t>
      </w:r>
      <w:r w:rsidR="00F438E8" w:rsidRPr="00F438E8">
        <w:rPr>
          <w:rFonts w:ascii="PT Astra Serif" w:hAnsi="PT Astra Serif"/>
          <w:sz w:val="28"/>
          <w:szCs w:val="28"/>
        </w:rPr>
        <w:t>6</w:t>
      </w:r>
      <w:r w:rsidR="002E7E85" w:rsidRPr="00F438E8">
        <w:rPr>
          <w:rFonts w:ascii="PT Astra Serif" w:hAnsi="PT Astra Serif"/>
          <w:sz w:val="28"/>
          <w:szCs w:val="28"/>
        </w:rPr>
        <w:t xml:space="preserve"> </w:t>
      </w:r>
      <w:r w:rsidR="00892D84" w:rsidRPr="00F438E8">
        <w:rPr>
          <w:rFonts w:ascii="PT Astra Serif" w:hAnsi="PT Astra Serif"/>
          <w:sz w:val="28"/>
          <w:szCs w:val="28"/>
        </w:rPr>
        <w:t>остаются</w:t>
      </w:r>
      <w:r w:rsidR="00281BAA" w:rsidRPr="00F438E8">
        <w:rPr>
          <w:rFonts w:ascii="PT Astra Serif" w:hAnsi="PT Astra Serif"/>
          <w:sz w:val="28"/>
          <w:szCs w:val="28"/>
        </w:rPr>
        <w:t xml:space="preserve"> следующие типичные</w:t>
      </w:r>
      <w:r w:rsidR="00C6332C" w:rsidRPr="00F438E8">
        <w:rPr>
          <w:rFonts w:ascii="PT Astra Serif" w:hAnsi="PT Astra Serif"/>
          <w:sz w:val="28"/>
          <w:szCs w:val="28"/>
        </w:rPr>
        <w:t xml:space="preserve"> нарушения требований </w:t>
      </w:r>
      <w:r w:rsidR="000D05D1" w:rsidRPr="00F438E8">
        <w:rPr>
          <w:rFonts w:ascii="PT Astra Serif" w:hAnsi="PT Astra Serif"/>
          <w:sz w:val="28"/>
          <w:szCs w:val="28"/>
        </w:rPr>
        <w:t>Методики.</w:t>
      </w:r>
    </w:p>
    <w:p w:rsidR="003845D8" w:rsidRPr="00F438E8" w:rsidRDefault="0043211B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 w:rsidRPr="00F438E8">
        <w:rPr>
          <w:rFonts w:ascii="PT Astra Serif" w:hAnsi="PT Astra Serif"/>
          <w:b/>
          <w:sz w:val="28"/>
          <w:szCs w:val="28"/>
        </w:rPr>
        <w:t xml:space="preserve">1. </w:t>
      </w:r>
      <w:r w:rsidR="00A6682E" w:rsidRPr="00F438E8">
        <w:rPr>
          <w:rFonts w:ascii="PT Astra Serif" w:hAnsi="PT Astra Serif"/>
          <w:b/>
          <w:sz w:val="28"/>
          <w:szCs w:val="28"/>
        </w:rPr>
        <w:t xml:space="preserve">Нарушения </w:t>
      </w:r>
      <w:r w:rsidR="00636A3C" w:rsidRPr="00F438E8">
        <w:rPr>
          <w:rFonts w:ascii="PT Astra Serif" w:hAnsi="PT Astra Serif"/>
          <w:b/>
          <w:sz w:val="28"/>
          <w:szCs w:val="28"/>
        </w:rPr>
        <w:t>пункт</w:t>
      </w:r>
      <w:r w:rsidR="00A6682E" w:rsidRPr="00F438E8">
        <w:rPr>
          <w:rFonts w:ascii="PT Astra Serif" w:hAnsi="PT Astra Serif"/>
          <w:b/>
          <w:sz w:val="28"/>
          <w:szCs w:val="28"/>
        </w:rPr>
        <w:t>а</w:t>
      </w:r>
      <w:r w:rsidR="00636A3C" w:rsidRPr="00F438E8">
        <w:rPr>
          <w:rFonts w:ascii="PT Astra Serif" w:hAnsi="PT Astra Serif"/>
          <w:b/>
          <w:sz w:val="28"/>
          <w:szCs w:val="28"/>
        </w:rPr>
        <w:t xml:space="preserve"> </w:t>
      </w:r>
      <w:r w:rsidR="003845D8" w:rsidRPr="00F438E8">
        <w:rPr>
          <w:rFonts w:ascii="PT Astra Serif" w:hAnsi="PT Astra Serif"/>
          <w:b/>
          <w:sz w:val="28"/>
          <w:szCs w:val="28"/>
        </w:rPr>
        <w:t>9 Методики</w:t>
      </w:r>
      <w:r w:rsidR="0099338F" w:rsidRPr="00F438E8">
        <w:rPr>
          <w:rFonts w:ascii="PT Astra Serif" w:hAnsi="PT Astra Serif"/>
          <w:b/>
          <w:sz w:val="28"/>
          <w:szCs w:val="28"/>
        </w:rPr>
        <w:t>, согласно которому</w:t>
      </w:r>
      <w:r w:rsidR="003845D8" w:rsidRPr="00F438E8">
        <w:rPr>
          <w:rFonts w:ascii="PT Astra Serif" w:hAnsi="PT Astra Serif"/>
          <w:b/>
          <w:sz w:val="28"/>
          <w:szCs w:val="28"/>
        </w:rPr>
        <w:t xml:space="preserve"> </w:t>
      </w:r>
      <w:r w:rsidR="0099338F" w:rsidRPr="00F438E8">
        <w:rPr>
          <w:rFonts w:ascii="PT Astra Serif" w:hAnsi="PT Astra Serif"/>
          <w:b/>
          <w:sz w:val="28"/>
          <w:szCs w:val="28"/>
        </w:rPr>
        <w:br/>
      </w:r>
      <w:r w:rsidR="003845D8" w:rsidRPr="00F438E8">
        <w:rPr>
          <w:rFonts w:ascii="PT Astra Serif" w:hAnsi="PT Astra Serif"/>
          <w:b/>
          <w:sz w:val="28"/>
          <w:szCs w:val="28"/>
        </w:rPr>
        <w:t xml:space="preserve">в федеральный регистр включаются </w:t>
      </w:r>
      <w:r w:rsidR="008C2CAD" w:rsidRPr="00F438E8">
        <w:rPr>
          <w:rFonts w:ascii="PT Astra Serif" w:hAnsi="PT Astra Serif"/>
          <w:b/>
          <w:sz w:val="28"/>
          <w:szCs w:val="28"/>
        </w:rPr>
        <w:t xml:space="preserve">номера регистрации муниципальных актов в регистре, тексты муниципальных актов </w:t>
      </w:r>
      <w:r w:rsidR="0099338F" w:rsidRPr="00F438E8">
        <w:rPr>
          <w:rFonts w:ascii="PT Astra Serif" w:hAnsi="PT Astra Serif"/>
          <w:b/>
          <w:sz w:val="28"/>
          <w:szCs w:val="28"/>
        </w:rPr>
        <w:br/>
      </w:r>
      <w:r w:rsidR="008C2CAD" w:rsidRPr="00F438E8">
        <w:rPr>
          <w:rFonts w:ascii="PT Astra Serif" w:hAnsi="PT Astra Serif"/>
          <w:b/>
          <w:sz w:val="28"/>
          <w:szCs w:val="28"/>
        </w:rPr>
        <w:t xml:space="preserve">и дополнительных сведений, </w:t>
      </w:r>
      <w:r w:rsidR="003845D8" w:rsidRPr="00F438E8">
        <w:rPr>
          <w:rFonts w:ascii="PT Astra Serif" w:hAnsi="PT Astra Serif"/>
          <w:b/>
          <w:sz w:val="28"/>
          <w:szCs w:val="28"/>
        </w:rPr>
        <w:t xml:space="preserve">реквизиты муниципальных актов </w:t>
      </w:r>
      <w:r w:rsidR="00663C84">
        <w:rPr>
          <w:rFonts w:ascii="PT Astra Serif" w:hAnsi="PT Astra Serif"/>
          <w:b/>
          <w:sz w:val="28"/>
          <w:szCs w:val="28"/>
        </w:rPr>
        <w:br/>
      </w:r>
      <w:r w:rsidR="003845D8" w:rsidRPr="00F438E8">
        <w:rPr>
          <w:rFonts w:ascii="PT Astra Serif" w:hAnsi="PT Astra Serif"/>
          <w:b/>
          <w:sz w:val="28"/>
          <w:szCs w:val="28"/>
        </w:rPr>
        <w:t xml:space="preserve">(вид акта и наименование принявшего его органа (органов), </w:t>
      </w:r>
      <w:r w:rsidR="00663C84">
        <w:rPr>
          <w:rFonts w:ascii="PT Astra Serif" w:hAnsi="PT Astra Serif"/>
          <w:b/>
          <w:sz w:val="28"/>
          <w:szCs w:val="28"/>
        </w:rPr>
        <w:br/>
      </w:r>
      <w:r w:rsidR="003845D8" w:rsidRPr="00F438E8">
        <w:rPr>
          <w:rFonts w:ascii="PT Astra Serif" w:hAnsi="PT Astra Serif"/>
          <w:b/>
          <w:sz w:val="28"/>
          <w:szCs w:val="28"/>
        </w:rPr>
        <w:t>дата принятия (подписания) акта, его номер (номера) и название)</w:t>
      </w:r>
      <w:r w:rsidR="008C2CAD" w:rsidRPr="00F438E8">
        <w:rPr>
          <w:rFonts w:ascii="PT Astra Serif" w:hAnsi="PT Astra Serif"/>
          <w:b/>
          <w:sz w:val="28"/>
          <w:szCs w:val="28"/>
        </w:rPr>
        <w:t xml:space="preserve"> </w:t>
      </w:r>
      <w:r w:rsidR="00663C84">
        <w:rPr>
          <w:rFonts w:ascii="PT Astra Serif" w:hAnsi="PT Astra Serif"/>
          <w:b/>
          <w:sz w:val="28"/>
          <w:szCs w:val="28"/>
        </w:rPr>
        <w:br/>
      </w:r>
      <w:r w:rsidR="008C2CAD" w:rsidRPr="00F438E8">
        <w:rPr>
          <w:rFonts w:ascii="PT Astra Serif" w:hAnsi="PT Astra Serif"/>
          <w:b/>
          <w:sz w:val="28"/>
          <w:szCs w:val="28"/>
        </w:rPr>
        <w:t>и дополнительных сведений</w:t>
      </w:r>
      <w:r w:rsidR="003845D8" w:rsidRPr="00F438E8">
        <w:rPr>
          <w:rFonts w:ascii="PT Astra Serif" w:hAnsi="PT Astra Serif"/>
          <w:b/>
          <w:sz w:val="28"/>
          <w:szCs w:val="28"/>
        </w:rPr>
        <w:t>.</w:t>
      </w:r>
    </w:p>
    <w:p w:rsidR="00054489" w:rsidRPr="006F0EAB" w:rsidRDefault="00E309F5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6F0EAB">
        <w:rPr>
          <w:rFonts w:ascii="PT Astra Serif" w:hAnsi="PT Astra Serif"/>
          <w:b/>
          <w:sz w:val="28"/>
          <w:szCs w:val="28"/>
        </w:rPr>
        <w:t>1.1.</w:t>
      </w:r>
      <w:r w:rsidR="00054489" w:rsidRPr="006F0EAB">
        <w:rPr>
          <w:rFonts w:ascii="PT Astra Serif" w:hAnsi="PT Astra Serif"/>
          <w:sz w:val="28"/>
          <w:szCs w:val="28"/>
        </w:rPr>
        <w:t xml:space="preserve"> </w:t>
      </w:r>
      <w:r w:rsidR="00054489" w:rsidRPr="006F0EAB">
        <w:rPr>
          <w:rFonts w:ascii="PT Astra Serif" w:hAnsi="PT Astra Serif"/>
          <w:b/>
          <w:sz w:val="28"/>
          <w:szCs w:val="28"/>
        </w:rPr>
        <w:t>Отсутствие номеров государственной регистрации.</w:t>
      </w:r>
    </w:p>
    <w:p w:rsidR="00E95CF7" w:rsidRDefault="00C16B4F" w:rsidP="00DC0F6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3726FA">
        <w:rPr>
          <w:rFonts w:ascii="PT Astra Serif" w:hAnsi="PT Astra Serif"/>
          <w:sz w:val="28"/>
          <w:szCs w:val="28"/>
        </w:rPr>
        <w:t xml:space="preserve">В результате проводимой уполномоченными органами работы </w:t>
      </w:r>
      <w:r w:rsidRPr="003726FA">
        <w:rPr>
          <w:rFonts w:ascii="PT Astra Serif" w:hAnsi="PT Astra Serif"/>
          <w:sz w:val="28"/>
          <w:szCs w:val="28"/>
        </w:rPr>
        <w:br/>
        <w:t>по устранению выявленных нарушений порядка ведения федерального регистра количество муниципальных актов без номера государственной регистрации уменьшилось</w:t>
      </w:r>
      <w:r w:rsidR="00753B5C" w:rsidRPr="003726FA">
        <w:rPr>
          <w:rFonts w:ascii="PT Astra Serif" w:hAnsi="PT Astra Serif"/>
          <w:sz w:val="28"/>
          <w:szCs w:val="28"/>
        </w:rPr>
        <w:t xml:space="preserve"> </w:t>
      </w:r>
      <w:r w:rsidR="006929DF">
        <w:rPr>
          <w:rFonts w:ascii="PT Astra Serif" w:hAnsi="PT Astra Serif"/>
          <w:sz w:val="28"/>
          <w:szCs w:val="28"/>
        </w:rPr>
        <w:t>с более 1</w:t>
      </w:r>
      <w:r w:rsidR="00E95CF7" w:rsidRPr="00E95CF7">
        <w:rPr>
          <w:rFonts w:ascii="PT Astra Serif" w:hAnsi="PT Astra Serif"/>
          <w:sz w:val="28"/>
          <w:szCs w:val="28"/>
        </w:rPr>
        <w:t xml:space="preserve"> тыс. муниципальных актов</w:t>
      </w:r>
      <w:r w:rsidR="00E95CF7">
        <w:rPr>
          <w:rFonts w:ascii="PT Astra Serif" w:hAnsi="PT Astra Serif"/>
          <w:sz w:val="28"/>
          <w:szCs w:val="28"/>
        </w:rPr>
        <w:t xml:space="preserve"> </w:t>
      </w:r>
      <w:r w:rsidR="00E95CF7" w:rsidRPr="00E95CF7">
        <w:rPr>
          <w:rFonts w:ascii="PT Astra Serif" w:hAnsi="PT Astra Serif"/>
          <w:sz w:val="28"/>
          <w:szCs w:val="28"/>
        </w:rPr>
        <w:t>в 202</w:t>
      </w:r>
      <w:r w:rsidR="006929DF">
        <w:rPr>
          <w:rFonts w:ascii="PT Astra Serif" w:hAnsi="PT Astra Serif"/>
          <w:sz w:val="28"/>
          <w:szCs w:val="28"/>
        </w:rPr>
        <w:t>4 году</w:t>
      </w:r>
      <w:r w:rsidR="00E95CF7">
        <w:rPr>
          <w:rFonts w:ascii="PT Astra Serif" w:hAnsi="PT Astra Serif"/>
          <w:sz w:val="28"/>
          <w:szCs w:val="28"/>
        </w:rPr>
        <w:t xml:space="preserve"> </w:t>
      </w:r>
      <w:r w:rsidR="006929DF">
        <w:rPr>
          <w:rFonts w:ascii="PT Astra Serif" w:hAnsi="PT Astra Serif"/>
          <w:sz w:val="28"/>
          <w:szCs w:val="28"/>
        </w:rPr>
        <w:br/>
      </w:r>
      <w:r w:rsidR="00E95CF7">
        <w:rPr>
          <w:rFonts w:ascii="PT Astra Serif" w:hAnsi="PT Astra Serif"/>
          <w:sz w:val="28"/>
          <w:szCs w:val="28"/>
        </w:rPr>
        <w:t>до 746 муниципальных актов по итогам 2025 года.</w:t>
      </w:r>
    </w:p>
    <w:p w:rsidR="004D3D73" w:rsidRDefault="00E95CF7" w:rsidP="00DC0F6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E95CF7">
        <w:rPr>
          <w:rFonts w:ascii="PT Astra Serif" w:hAnsi="PT Astra Serif"/>
          <w:sz w:val="28"/>
          <w:szCs w:val="28"/>
        </w:rPr>
        <w:t xml:space="preserve">При этом по сравнению с </w:t>
      </w:r>
      <w:r>
        <w:rPr>
          <w:rFonts w:ascii="PT Astra Serif" w:hAnsi="PT Astra Serif"/>
          <w:sz w:val="28"/>
          <w:szCs w:val="28"/>
        </w:rPr>
        <w:t>первым полугодием 2025 года</w:t>
      </w:r>
      <w:r w:rsidR="00CE6733">
        <w:rPr>
          <w:rFonts w:ascii="PT Astra Serif" w:hAnsi="PT Astra Serif"/>
          <w:sz w:val="28"/>
          <w:szCs w:val="28"/>
        </w:rPr>
        <w:t xml:space="preserve"> </w:t>
      </w:r>
      <w:r w:rsidR="00CE6733">
        <w:rPr>
          <w:rFonts w:ascii="PT Astra Serif" w:hAnsi="PT Astra Serif"/>
          <w:sz w:val="28"/>
          <w:szCs w:val="28"/>
        </w:rPr>
        <w:br/>
        <w:t>(604 муниципальных акта</w:t>
      </w:r>
      <w:r w:rsidR="00CE6733" w:rsidRPr="00CE6733">
        <w:rPr>
          <w:rFonts w:ascii="PT Astra Serif" w:hAnsi="PT Astra Serif"/>
          <w:sz w:val="28"/>
          <w:szCs w:val="28"/>
        </w:rPr>
        <w:t xml:space="preserve"> </w:t>
      </w:r>
      <w:r w:rsidR="00CE6733" w:rsidRPr="00E95CF7">
        <w:rPr>
          <w:rFonts w:ascii="PT Astra Serif" w:hAnsi="PT Astra Serif"/>
          <w:sz w:val="28"/>
          <w:szCs w:val="28"/>
        </w:rPr>
        <w:t>без номера государственной регистрации</w:t>
      </w:r>
      <w:r w:rsidR="00CE6733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</w:t>
      </w:r>
      <w:r w:rsidRPr="00E95CF7">
        <w:rPr>
          <w:rFonts w:ascii="PT Astra Serif" w:hAnsi="PT Astra Serif"/>
          <w:sz w:val="28"/>
          <w:szCs w:val="28"/>
        </w:rPr>
        <w:t xml:space="preserve">количество </w:t>
      </w:r>
      <w:r w:rsidR="00CE6733">
        <w:rPr>
          <w:rFonts w:ascii="PT Astra Serif" w:hAnsi="PT Astra Serif"/>
          <w:sz w:val="28"/>
          <w:szCs w:val="28"/>
        </w:rPr>
        <w:t>таких</w:t>
      </w:r>
      <w:r w:rsidRPr="00E95CF7">
        <w:rPr>
          <w:rFonts w:ascii="PT Astra Serif" w:hAnsi="PT Astra Serif"/>
          <w:sz w:val="28"/>
          <w:szCs w:val="28"/>
        </w:rPr>
        <w:t xml:space="preserve"> актов </w:t>
      </w:r>
      <w:r w:rsidR="00CE6733">
        <w:rPr>
          <w:rFonts w:ascii="PT Astra Serif" w:hAnsi="PT Astra Serif"/>
          <w:sz w:val="28"/>
          <w:szCs w:val="28"/>
        </w:rPr>
        <w:t xml:space="preserve">к концу 2025 года </w:t>
      </w:r>
      <w:r>
        <w:rPr>
          <w:rFonts w:ascii="PT Astra Serif" w:hAnsi="PT Astra Serif"/>
          <w:sz w:val="28"/>
          <w:szCs w:val="28"/>
        </w:rPr>
        <w:t xml:space="preserve">увеличилось </w:t>
      </w:r>
      <w:r w:rsidR="00CE6733">
        <w:rPr>
          <w:rFonts w:ascii="PT Astra Serif" w:hAnsi="PT Astra Serif"/>
          <w:sz w:val="28"/>
          <w:szCs w:val="28"/>
        </w:rPr>
        <w:t>на 142 акта</w:t>
      </w:r>
      <w:r w:rsidR="004D3D73">
        <w:rPr>
          <w:rFonts w:ascii="PT Astra Serif" w:hAnsi="PT Astra Serif"/>
          <w:sz w:val="28"/>
          <w:szCs w:val="28"/>
        </w:rPr>
        <w:t>.</w:t>
      </w:r>
    </w:p>
    <w:p w:rsidR="009F2037" w:rsidRDefault="001362AA" w:rsidP="00DC0F6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Всего </w:t>
      </w:r>
      <w:r w:rsidR="0066071F">
        <w:rPr>
          <w:rFonts w:ascii="PT Astra Serif" w:hAnsi="PT Astra Serif"/>
          <w:sz w:val="28"/>
          <w:szCs w:val="28"/>
        </w:rPr>
        <w:t>из включенных до 31.12.2025 в</w:t>
      </w:r>
      <w:r w:rsidR="0066071F" w:rsidRPr="007A740C">
        <w:rPr>
          <w:rFonts w:ascii="PT Astra Serif" w:hAnsi="PT Astra Serif"/>
          <w:sz w:val="28"/>
          <w:szCs w:val="28"/>
        </w:rPr>
        <w:t xml:space="preserve"> федеральн</w:t>
      </w:r>
      <w:r w:rsidR="0066071F">
        <w:rPr>
          <w:rFonts w:ascii="PT Astra Serif" w:hAnsi="PT Astra Serif"/>
          <w:sz w:val="28"/>
          <w:szCs w:val="28"/>
        </w:rPr>
        <w:t>ый регистр</w:t>
      </w:r>
      <w:r w:rsidR="0066071F" w:rsidRPr="007A740C">
        <w:rPr>
          <w:rFonts w:ascii="PT Astra Serif" w:hAnsi="PT Astra Serif"/>
          <w:sz w:val="28"/>
          <w:szCs w:val="28"/>
        </w:rPr>
        <w:t xml:space="preserve"> </w:t>
      </w:r>
      <w:r w:rsidR="0066071F" w:rsidRPr="00373700">
        <w:rPr>
          <w:rFonts w:ascii="PT Astra Serif" w:hAnsi="PT Astra Serif"/>
          <w:sz w:val="28"/>
          <w:szCs w:val="28"/>
        </w:rPr>
        <w:t>муниципальных актов</w:t>
      </w:r>
      <w:r w:rsidR="0066071F" w:rsidRPr="004D3D73">
        <w:rPr>
          <w:rFonts w:ascii="PT Astra Serif" w:hAnsi="PT Astra Serif"/>
          <w:sz w:val="28"/>
          <w:szCs w:val="28"/>
        </w:rPr>
        <w:t xml:space="preserve"> </w:t>
      </w:r>
      <w:r w:rsidR="004D3D73" w:rsidRPr="004D3D73">
        <w:rPr>
          <w:rFonts w:ascii="PT Astra Serif" w:hAnsi="PT Astra Serif"/>
          <w:sz w:val="28"/>
          <w:szCs w:val="28"/>
        </w:rPr>
        <w:t>без номер</w:t>
      </w:r>
      <w:r>
        <w:rPr>
          <w:rFonts w:ascii="PT Astra Serif" w:hAnsi="PT Astra Serif"/>
          <w:sz w:val="28"/>
          <w:szCs w:val="28"/>
        </w:rPr>
        <w:t>а</w:t>
      </w:r>
      <w:r w:rsidR="004D3D73" w:rsidRPr="004D3D73">
        <w:rPr>
          <w:rFonts w:ascii="PT Astra Serif" w:hAnsi="PT Astra Serif"/>
          <w:sz w:val="28"/>
          <w:szCs w:val="28"/>
        </w:rPr>
        <w:t xml:space="preserve"> государственной регистрации </w:t>
      </w:r>
      <w:r w:rsidR="0066071F">
        <w:rPr>
          <w:rFonts w:ascii="PT Astra Serif" w:hAnsi="PT Astra Serif"/>
          <w:sz w:val="28"/>
          <w:szCs w:val="28"/>
        </w:rPr>
        <w:t xml:space="preserve">в нем </w:t>
      </w:r>
      <w:r w:rsidR="004D3D73" w:rsidRPr="004D3D73">
        <w:rPr>
          <w:rFonts w:ascii="PT Astra Serif" w:hAnsi="PT Astra Serif"/>
          <w:sz w:val="28"/>
          <w:szCs w:val="28"/>
        </w:rPr>
        <w:t>остаются муниципальные акты:</w:t>
      </w:r>
      <w:r w:rsidR="004D3D73">
        <w:rPr>
          <w:rFonts w:ascii="PT Astra Serif" w:hAnsi="PT Astra Serif"/>
          <w:sz w:val="28"/>
          <w:szCs w:val="28"/>
        </w:rPr>
        <w:t xml:space="preserve"> </w:t>
      </w:r>
      <w:r w:rsidR="009F2037" w:rsidRPr="00A521F9">
        <w:rPr>
          <w:rFonts w:ascii="PT Astra Serif" w:hAnsi="PT Astra Serif"/>
          <w:sz w:val="28"/>
          <w:szCs w:val="28"/>
        </w:rPr>
        <w:t xml:space="preserve">Ленинградской области (201), </w:t>
      </w:r>
      <w:r w:rsidR="009F2037" w:rsidRPr="00187661">
        <w:rPr>
          <w:rFonts w:ascii="PT Astra Serif" w:hAnsi="PT Astra Serif"/>
          <w:sz w:val="28"/>
          <w:szCs w:val="28"/>
        </w:rPr>
        <w:t>Забайкальск</w:t>
      </w:r>
      <w:r w:rsidR="009F2037">
        <w:rPr>
          <w:rFonts w:ascii="PT Astra Serif" w:hAnsi="PT Astra Serif"/>
          <w:sz w:val="28"/>
          <w:szCs w:val="28"/>
        </w:rPr>
        <w:t>ого</w:t>
      </w:r>
      <w:r w:rsidR="009F2037" w:rsidRPr="00187661">
        <w:rPr>
          <w:rFonts w:ascii="PT Astra Serif" w:hAnsi="PT Astra Serif"/>
          <w:sz w:val="28"/>
          <w:szCs w:val="28"/>
        </w:rPr>
        <w:t xml:space="preserve"> кра</w:t>
      </w:r>
      <w:r w:rsidR="009F2037">
        <w:rPr>
          <w:rFonts w:ascii="PT Astra Serif" w:hAnsi="PT Astra Serif"/>
          <w:sz w:val="28"/>
          <w:szCs w:val="28"/>
        </w:rPr>
        <w:t>я</w:t>
      </w:r>
      <w:r w:rsidR="009F2037" w:rsidRPr="00187661">
        <w:rPr>
          <w:rFonts w:ascii="PT Astra Serif" w:hAnsi="PT Astra Serif"/>
          <w:sz w:val="28"/>
          <w:szCs w:val="28"/>
        </w:rPr>
        <w:t xml:space="preserve"> (105)</w:t>
      </w:r>
      <w:r w:rsidR="009F2037">
        <w:rPr>
          <w:rFonts w:ascii="PT Astra Serif" w:hAnsi="PT Astra Serif"/>
          <w:sz w:val="28"/>
          <w:szCs w:val="28"/>
        </w:rPr>
        <w:t xml:space="preserve">, </w:t>
      </w:r>
      <w:r w:rsidR="009F2037" w:rsidRPr="00187661">
        <w:rPr>
          <w:rFonts w:ascii="PT Astra Serif" w:hAnsi="PT Astra Serif"/>
          <w:sz w:val="28"/>
          <w:szCs w:val="28"/>
        </w:rPr>
        <w:t>Липецк</w:t>
      </w:r>
      <w:r w:rsidR="009F2037">
        <w:rPr>
          <w:rFonts w:ascii="PT Astra Serif" w:hAnsi="PT Astra Serif"/>
          <w:sz w:val="28"/>
          <w:szCs w:val="28"/>
        </w:rPr>
        <w:t>ой</w:t>
      </w:r>
      <w:r w:rsidR="009F2037" w:rsidRPr="00187661">
        <w:rPr>
          <w:rFonts w:ascii="PT Astra Serif" w:hAnsi="PT Astra Serif"/>
          <w:sz w:val="28"/>
          <w:szCs w:val="28"/>
        </w:rPr>
        <w:t xml:space="preserve"> област</w:t>
      </w:r>
      <w:r w:rsidR="009F2037">
        <w:rPr>
          <w:rFonts w:ascii="PT Astra Serif" w:hAnsi="PT Astra Serif"/>
          <w:sz w:val="28"/>
          <w:szCs w:val="28"/>
        </w:rPr>
        <w:t>и</w:t>
      </w:r>
      <w:r w:rsidR="009F2037" w:rsidRPr="00187661">
        <w:rPr>
          <w:rFonts w:ascii="PT Astra Serif" w:hAnsi="PT Astra Serif"/>
          <w:sz w:val="28"/>
          <w:szCs w:val="28"/>
        </w:rPr>
        <w:t xml:space="preserve"> (65)</w:t>
      </w:r>
      <w:r w:rsidR="009F2037">
        <w:rPr>
          <w:rFonts w:ascii="PT Astra Serif" w:hAnsi="PT Astra Serif"/>
          <w:sz w:val="28"/>
          <w:szCs w:val="28"/>
        </w:rPr>
        <w:t xml:space="preserve">, </w:t>
      </w:r>
      <w:r w:rsidR="009F2037" w:rsidRPr="00187661">
        <w:rPr>
          <w:rFonts w:ascii="PT Astra Serif" w:hAnsi="PT Astra Serif"/>
          <w:sz w:val="28"/>
          <w:szCs w:val="28"/>
        </w:rPr>
        <w:t>Республик</w:t>
      </w:r>
      <w:r w:rsidR="009F2037">
        <w:rPr>
          <w:rFonts w:ascii="PT Astra Serif" w:hAnsi="PT Astra Serif"/>
          <w:sz w:val="28"/>
          <w:szCs w:val="28"/>
        </w:rPr>
        <w:t>и</w:t>
      </w:r>
      <w:r w:rsidR="009F2037" w:rsidRPr="00187661">
        <w:rPr>
          <w:rFonts w:ascii="PT Astra Serif" w:hAnsi="PT Astra Serif"/>
          <w:sz w:val="28"/>
          <w:szCs w:val="28"/>
        </w:rPr>
        <w:t xml:space="preserve"> Алтай (52)</w:t>
      </w:r>
      <w:r w:rsidR="009F2037">
        <w:rPr>
          <w:rFonts w:ascii="PT Astra Serif" w:hAnsi="PT Astra Serif"/>
          <w:sz w:val="28"/>
          <w:szCs w:val="28"/>
        </w:rPr>
        <w:t xml:space="preserve">, </w:t>
      </w:r>
      <w:r w:rsidR="009F2037" w:rsidRPr="00187661">
        <w:rPr>
          <w:rFonts w:ascii="PT Astra Serif" w:hAnsi="PT Astra Serif"/>
          <w:sz w:val="28"/>
          <w:szCs w:val="28"/>
        </w:rPr>
        <w:t>Приморск</w:t>
      </w:r>
      <w:r w:rsidR="009F2037">
        <w:rPr>
          <w:rFonts w:ascii="PT Astra Serif" w:hAnsi="PT Astra Serif"/>
          <w:sz w:val="28"/>
          <w:szCs w:val="28"/>
        </w:rPr>
        <w:t>ого</w:t>
      </w:r>
      <w:r w:rsidR="009F2037" w:rsidRPr="00187661">
        <w:rPr>
          <w:rFonts w:ascii="PT Astra Serif" w:hAnsi="PT Astra Serif"/>
          <w:sz w:val="28"/>
          <w:szCs w:val="28"/>
        </w:rPr>
        <w:t xml:space="preserve"> кра</w:t>
      </w:r>
      <w:r w:rsidR="009F2037">
        <w:rPr>
          <w:rFonts w:ascii="PT Astra Serif" w:hAnsi="PT Astra Serif"/>
          <w:sz w:val="28"/>
          <w:szCs w:val="28"/>
        </w:rPr>
        <w:t>я</w:t>
      </w:r>
      <w:r w:rsidR="009F2037" w:rsidRPr="00187661">
        <w:rPr>
          <w:rFonts w:ascii="PT Astra Serif" w:hAnsi="PT Astra Serif"/>
          <w:sz w:val="28"/>
          <w:szCs w:val="28"/>
        </w:rPr>
        <w:t xml:space="preserve"> (36)</w:t>
      </w:r>
      <w:r w:rsidR="009F2037">
        <w:rPr>
          <w:rFonts w:ascii="PT Astra Serif" w:hAnsi="PT Astra Serif"/>
          <w:sz w:val="28"/>
          <w:szCs w:val="28"/>
        </w:rPr>
        <w:t xml:space="preserve">, </w:t>
      </w:r>
      <w:r w:rsidR="009F2037" w:rsidRPr="00187661">
        <w:rPr>
          <w:rFonts w:ascii="PT Astra Serif" w:hAnsi="PT Astra Serif"/>
          <w:sz w:val="28"/>
          <w:szCs w:val="28"/>
        </w:rPr>
        <w:t>Тульск</w:t>
      </w:r>
      <w:r w:rsidR="009F2037">
        <w:rPr>
          <w:rFonts w:ascii="PT Astra Serif" w:hAnsi="PT Astra Serif"/>
          <w:sz w:val="28"/>
          <w:szCs w:val="28"/>
        </w:rPr>
        <w:t>ой</w:t>
      </w:r>
      <w:r w:rsidR="009F2037" w:rsidRPr="00187661">
        <w:rPr>
          <w:rFonts w:ascii="PT Astra Serif" w:hAnsi="PT Astra Serif"/>
          <w:sz w:val="28"/>
          <w:szCs w:val="28"/>
        </w:rPr>
        <w:t xml:space="preserve"> област</w:t>
      </w:r>
      <w:r w:rsidR="009F2037">
        <w:rPr>
          <w:rFonts w:ascii="PT Astra Serif" w:hAnsi="PT Astra Serif"/>
          <w:sz w:val="28"/>
          <w:szCs w:val="28"/>
        </w:rPr>
        <w:t>и</w:t>
      </w:r>
      <w:r w:rsidR="009F2037" w:rsidRPr="00187661">
        <w:rPr>
          <w:rFonts w:ascii="PT Astra Serif" w:hAnsi="PT Astra Serif"/>
          <w:sz w:val="28"/>
          <w:szCs w:val="28"/>
        </w:rPr>
        <w:t xml:space="preserve"> (31)</w:t>
      </w:r>
      <w:r w:rsidR="009F2037">
        <w:rPr>
          <w:rFonts w:ascii="PT Astra Serif" w:hAnsi="PT Astra Serif"/>
          <w:sz w:val="28"/>
          <w:szCs w:val="28"/>
        </w:rPr>
        <w:t xml:space="preserve">, </w:t>
      </w:r>
      <w:r w:rsidR="009F2037" w:rsidRPr="00187661">
        <w:rPr>
          <w:rFonts w:ascii="PT Astra Serif" w:hAnsi="PT Astra Serif"/>
          <w:sz w:val="28"/>
          <w:szCs w:val="28"/>
        </w:rPr>
        <w:t>Чеченск</w:t>
      </w:r>
      <w:r w:rsidR="009F2037">
        <w:rPr>
          <w:rFonts w:ascii="PT Astra Serif" w:hAnsi="PT Astra Serif"/>
          <w:sz w:val="28"/>
          <w:szCs w:val="28"/>
        </w:rPr>
        <w:t>ой</w:t>
      </w:r>
      <w:r w:rsidR="009F2037" w:rsidRPr="00187661">
        <w:rPr>
          <w:rFonts w:ascii="PT Astra Serif" w:hAnsi="PT Astra Serif"/>
          <w:sz w:val="28"/>
          <w:szCs w:val="28"/>
        </w:rPr>
        <w:t xml:space="preserve"> Республик</w:t>
      </w:r>
      <w:r w:rsidR="009F2037">
        <w:rPr>
          <w:rFonts w:ascii="PT Astra Serif" w:hAnsi="PT Astra Serif"/>
          <w:sz w:val="28"/>
          <w:szCs w:val="28"/>
        </w:rPr>
        <w:t>и</w:t>
      </w:r>
      <w:r w:rsidR="009F2037" w:rsidRPr="00187661">
        <w:rPr>
          <w:rFonts w:ascii="PT Astra Serif" w:hAnsi="PT Astra Serif"/>
          <w:sz w:val="28"/>
          <w:szCs w:val="28"/>
        </w:rPr>
        <w:t xml:space="preserve"> (30)</w:t>
      </w:r>
      <w:r w:rsidR="009F2037">
        <w:rPr>
          <w:rFonts w:ascii="PT Astra Serif" w:hAnsi="PT Astra Serif"/>
          <w:sz w:val="28"/>
          <w:szCs w:val="28"/>
        </w:rPr>
        <w:t xml:space="preserve">, </w:t>
      </w:r>
      <w:r w:rsidR="009F2037" w:rsidRPr="00187661">
        <w:rPr>
          <w:rFonts w:ascii="PT Astra Serif" w:hAnsi="PT Astra Serif"/>
          <w:sz w:val="28"/>
          <w:szCs w:val="28"/>
        </w:rPr>
        <w:t>Херсонск</w:t>
      </w:r>
      <w:r w:rsidR="009F2037">
        <w:rPr>
          <w:rFonts w:ascii="PT Astra Serif" w:hAnsi="PT Astra Serif"/>
          <w:sz w:val="28"/>
          <w:szCs w:val="28"/>
        </w:rPr>
        <w:t>ой</w:t>
      </w:r>
      <w:r w:rsidR="009F2037" w:rsidRPr="00187661">
        <w:rPr>
          <w:rFonts w:ascii="PT Astra Serif" w:hAnsi="PT Astra Serif"/>
          <w:sz w:val="28"/>
          <w:szCs w:val="28"/>
        </w:rPr>
        <w:t xml:space="preserve"> (29)</w:t>
      </w:r>
      <w:r w:rsidR="009F2037">
        <w:rPr>
          <w:rFonts w:ascii="PT Astra Serif" w:hAnsi="PT Astra Serif"/>
          <w:sz w:val="28"/>
          <w:szCs w:val="28"/>
        </w:rPr>
        <w:t xml:space="preserve">, </w:t>
      </w:r>
      <w:r w:rsidR="009F2037" w:rsidRPr="00187661">
        <w:rPr>
          <w:rFonts w:ascii="PT Astra Serif" w:hAnsi="PT Astra Serif"/>
          <w:sz w:val="28"/>
          <w:szCs w:val="28"/>
        </w:rPr>
        <w:t>Ростовск</w:t>
      </w:r>
      <w:r w:rsidR="009F2037">
        <w:rPr>
          <w:rFonts w:ascii="PT Astra Serif" w:hAnsi="PT Astra Serif"/>
          <w:sz w:val="28"/>
          <w:szCs w:val="28"/>
        </w:rPr>
        <w:t>ой</w:t>
      </w:r>
      <w:r w:rsidR="009F2037" w:rsidRPr="00187661">
        <w:rPr>
          <w:rFonts w:ascii="PT Astra Serif" w:hAnsi="PT Astra Serif"/>
          <w:sz w:val="28"/>
          <w:szCs w:val="28"/>
        </w:rPr>
        <w:t xml:space="preserve"> (25)</w:t>
      </w:r>
      <w:r w:rsidR="009F2037">
        <w:rPr>
          <w:rFonts w:ascii="PT Astra Serif" w:hAnsi="PT Astra Serif"/>
          <w:sz w:val="28"/>
          <w:szCs w:val="28"/>
        </w:rPr>
        <w:t xml:space="preserve">, </w:t>
      </w:r>
      <w:r w:rsidR="009F2037" w:rsidRPr="00187661">
        <w:rPr>
          <w:rFonts w:ascii="PT Astra Serif" w:hAnsi="PT Astra Serif"/>
          <w:sz w:val="28"/>
          <w:szCs w:val="28"/>
        </w:rPr>
        <w:t>Калужск</w:t>
      </w:r>
      <w:r w:rsidR="009F2037">
        <w:rPr>
          <w:rFonts w:ascii="PT Astra Serif" w:hAnsi="PT Astra Serif"/>
          <w:sz w:val="28"/>
          <w:szCs w:val="28"/>
        </w:rPr>
        <w:t>ой</w:t>
      </w:r>
      <w:r w:rsidR="009F2037" w:rsidRPr="00187661">
        <w:rPr>
          <w:rFonts w:ascii="PT Astra Serif" w:hAnsi="PT Astra Serif"/>
          <w:sz w:val="28"/>
          <w:szCs w:val="28"/>
        </w:rPr>
        <w:t xml:space="preserve"> (22)</w:t>
      </w:r>
      <w:r w:rsidR="009F2037">
        <w:rPr>
          <w:rFonts w:ascii="PT Astra Serif" w:hAnsi="PT Astra Serif"/>
          <w:sz w:val="28"/>
          <w:szCs w:val="28"/>
        </w:rPr>
        <w:t xml:space="preserve">, </w:t>
      </w:r>
      <w:r w:rsidR="009F2037" w:rsidRPr="009F2037">
        <w:rPr>
          <w:rFonts w:ascii="PT Astra Serif" w:hAnsi="PT Astra Serif"/>
          <w:sz w:val="28"/>
          <w:szCs w:val="28"/>
        </w:rPr>
        <w:t>Вологодск</w:t>
      </w:r>
      <w:r w:rsidR="00DF4868">
        <w:rPr>
          <w:rFonts w:ascii="PT Astra Serif" w:hAnsi="PT Astra Serif"/>
          <w:sz w:val="28"/>
          <w:szCs w:val="28"/>
        </w:rPr>
        <w:t>ой</w:t>
      </w:r>
      <w:r w:rsidR="009F2037" w:rsidRPr="009F2037">
        <w:rPr>
          <w:rFonts w:ascii="PT Astra Serif" w:hAnsi="PT Astra Serif"/>
          <w:sz w:val="28"/>
          <w:szCs w:val="28"/>
        </w:rPr>
        <w:t xml:space="preserve"> (17)</w:t>
      </w:r>
      <w:r w:rsidR="00DF4868" w:rsidRPr="00DF4868">
        <w:rPr>
          <w:rFonts w:ascii="PT Astra Serif" w:hAnsi="PT Astra Serif"/>
          <w:sz w:val="28"/>
          <w:szCs w:val="28"/>
        </w:rPr>
        <w:t xml:space="preserve"> </w:t>
      </w:r>
      <w:r w:rsidR="00DF4868" w:rsidRPr="00187661">
        <w:rPr>
          <w:rFonts w:ascii="PT Astra Serif" w:hAnsi="PT Astra Serif"/>
          <w:sz w:val="28"/>
          <w:szCs w:val="28"/>
        </w:rPr>
        <w:t>област</w:t>
      </w:r>
      <w:r w:rsidR="00DF4868">
        <w:rPr>
          <w:rFonts w:ascii="PT Astra Serif" w:hAnsi="PT Astra Serif"/>
          <w:sz w:val="28"/>
          <w:szCs w:val="28"/>
        </w:rPr>
        <w:t>ей</w:t>
      </w:r>
      <w:r w:rsidR="009F2037">
        <w:rPr>
          <w:rFonts w:ascii="PT Astra Serif" w:hAnsi="PT Astra Serif"/>
          <w:sz w:val="28"/>
          <w:szCs w:val="28"/>
        </w:rPr>
        <w:t xml:space="preserve">, </w:t>
      </w:r>
      <w:r w:rsidR="009F2037" w:rsidRPr="009F2037">
        <w:rPr>
          <w:rFonts w:ascii="PT Astra Serif" w:hAnsi="PT Astra Serif"/>
          <w:sz w:val="28"/>
          <w:szCs w:val="28"/>
        </w:rPr>
        <w:t>Карачаево-Черкесск</w:t>
      </w:r>
      <w:r w:rsidR="00DF4868">
        <w:rPr>
          <w:rFonts w:ascii="PT Astra Serif" w:hAnsi="PT Astra Serif"/>
          <w:sz w:val="28"/>
          <w:szCs w:val="28"/>
        </w:rPr>
        <w:t>ой</w:t>
      </w:r>
      <w:r w:rsidR="009F2037" w:rsidRPr="009F2037">
        <w:rPr>
          <w:rFonts w:ascii="PT Astra Serif" w:hAnsi="PT Astra Serif"/>
          <w:sz w:val="28"/>
          <w:szCs w:val="28"/>
        </w:rPr>
        <w:t xml:space="preserve"> Республик</w:t>
      </w:r>
      <w:r w:rsidR="00DF4868">
        <w:rPr>
          <w:rFonts w:ascii="PT Astra Serif" w:hAnsi="PT Astra Serif"/>
          <w:sz w:val="28"/>
          <w:szCs w:val="28"/>
        </w:rPr>
        <w:t>и</w:t>
      </w:r>
      <w:r w:rsidR="009F2037" w:rsidRPr="009F2037">
        <w:rPr>
          <w:rFonts w:ascii="PT Astra Serif" w:hAnsi="PT Astra Serif"/>
          <w:sz w:val="28"/>
          <w:szCs w:val="28"/>
        </w:rPr>
        <w:t xml:space="preserve"> (17)</w:t>
      </w:r>
      <w:r w:rsidR="009F2037">
        <w:rPr>
          <w:rFonts w:ascii="PT Astra Serif" w:hAnsi="PT Astra Serif"/>
          <w:sz w:val="28"/>
          <w:szCs w:val="28"/>
        </w:rPr>
        <w:t xml:space="preserve">, </w:t>
      </w:r>
      <w:r w:rsidR="009F2037" w:rsidRPr="009F2037">
        <w:rPr>
          <w:rFonts w:ascii="PT Astra Serif" w:hAnsi="PT Astra Serif"/>
          <w:sz w:val="28"/>
          <w:szCs w:val="28"/>
        </w:rPr>
        <w:t>Еврейск</w:t>
      </w:r>
      <w:r w:rsidR="00DF4868">
        <w:rPr>
          <w:rFonts w:ascii="PT Astra Serif" w:hAnsi="PT Astra Serif"/>
          <w:sz w:val="28"/>
          <w:szCs w:val="28"/>
        </w:rPr>
        <w:t>ой автономной</w:t>
      </w:r>
      <w:r w:rsidR="009F2037" w:rsidRPr="009F2037">
        <w:rPr>
          <w:rFonts w:ascii="PT Astra Serif" w:hAnsi="PT Astra Serif"/>
          <w:sz w:val="28"/>
          <w:szCs w:val="28"/>
        </w:rPr>
        <w:t xml:space="preserve"> област</w:t>
      </w:r>
      <w:r w:rsidR="00DF4868">
        <w:rPr>
          <w:rFonts w:ascii="PT Astra Serif" w:hAnsi="PT Astra Serif"/>
          <w:sz w:val="28"/>
          <w:szCs w:val="28"/>
        </w:rPr>
        <w:t>и</w:t>
      </w:r>
      <w:r w:rsidR="009F2037" w:rsidRPr="009F2037">
        <w:rPr>
          <w:rFonts w:ascii="PT Astra Serif" w:hAnsi="PT Astra Serif"/>
          <w:sz w:val="28"/>
          <w:szCs w:val="28"/>
        </w:rPr>
        <w:t xml:space="preserve"> (12)</w:t>
      </w:r>
      <w:r w:rsidR="009F2037">
        <w:rPr>
          <w:rFonts w:ascii="PT Astra Serif" w:hAnsi="PT Astra Serif"/>
          <w:sz w:val="28"/>
          <w:szCs w:val="28"/>
        </w:rPr>
        <w:t xml:space="preserve">, </w:t>
      </w:r>
      <w:r w:rsidR="00DF4868" w:rsidRPr="009F2037">
        <w:rPr>
          <w:rFonts w:ascii="PT Astra Serif" w:hAnsi="PT Astra Serif"/>
          <w:sz w:val="28"/>
          <w:szCs w:val="28"/>
        </w:rPr>
        <w:t xml:space="preserve">республик </w:t>
      </w:r>
      <w:r w:rsidR="009F2037" w:rsidRPr="009F2037">
        <w:rPr>
          <w:rFonts w:ascii="PT Astra Serif" w:hAnsi="PT Astra Serif"/>
          <w:sz w:val="28"/>
          <w:szCs w:val="28"/>
        </w:rPr>
        <w:t>Карелия (11)</w:t>
      </w:r>
      <w:r w:rsidR="009F2037">
        <w:rPr>
          <w:rFonts w:ascii="PT Astra Serif" w:hAnsi="PT Astra Serif"/>
          <w:sz w:val="28"/>
          <w:szCs w:val="28"/>
        </w:rPr>
        <w:t xml:space="preserve">, </w:t>
      </w:r>
      <w:r w:rsidR="009F2037" w:rsidRPr="009F2037">
        <w:rPr>
          <w:rFonts w:ascii="PT Astra Serif" w:hAnsi="PT Astra Serif"/>
          <w:sz w:val="28"/>
          <w:szCs w:val="28"/>
        </w:rPr>
        <w:t>Саха (Якутия) (11)</w:t>
      </w:r>
      <w:r w:rsidR="009F2037">
        <w:rPr>
          <w:rFonts w:ascii="PT Astra Serif" w:hAnsi="PT Astra Serif"/>
          <w:sz w:val="28"/>
          <w:szCs w:val="28"/>
        </w:rPr>
        <w:t xml:space="preserve">, </w:t>
      </w:r>
      <w:r w:rsidR="009F2037" w:rsidRPr="009F2037">
        <w:rPr>
          <w:rFonts w:ascii="PT Astra Serif" w:hAnsi="PT Astra Serif"/>
          <w:sz w:val="28"/>
          <w:szCs w:val="28"/>
        </w:rPr>
        <w:t>Саратовск</w:t>
      </w:r>
      <w:r w:rsidR="00DF4868">
        <w:rPr>
          <w:rFonts w:ascii="PT Astra Serif" w:hAnsi="PT Astra Serif"/>
          <w:sz w:val="28"/>
          <w:szCs w:val="28"/>
        </w:rPr>
        <w:t>ой</w:t>
      </w:r>
      <w:r w:rsidR="009F2037" w:rsidRPr="009F2037">
        <w:rPr>
          <w:rFonts w:ascii="PT Astra Serif" w:hAnsi="PT Astra Serif"/>
          <w:sz w:val="28"/>
          <w:szCs w:val="28"/>
        </w:rPr>
        <w:t xml:space="preserve"> (10)</w:t>
      </w:r>
      <w:r w:rsidR="009F2037">
        <w:rPr>
          <w:rFonts w:ascii="PT Astra Serif" w:hAnsi="PT Astra Serif"/>
          <w:sz w:val="28"/>
          <w:szCs w:val="28"/>
        </w:rPr>
        <w:t xml:space="preserve">, </w:t>
      </w:r>
      <w:r w:rsidR="00DF4868">
        <w:rPr>
          <w:rFonts w:ascii="PT Astra Serif" w:hAnsi="PT Astra Serif"/>
          <w:sz w:val="28"/>
          <w:szCs w:val="28"/>
        </w:rPr>
        <w:t>Челябинской</w:t>
      </w:r>
      <w:r w:rsidR="009F2037" w:rsidRPr="009F2037">
        <w:rPr>
          <w:rFonts w:ascii="PT Astra Serif" w:hAnsi="PT Astra Serif"/>
          <w:sz w:val="28"/>
          <w:szCs w:val="28"/>
        </w:rPr>
        <w:t xml:space="preserve"> (9)</w:t>
      </w:r>
      <w:r w:rsidR="00DF4868" w:rsidRPr="00DF4868">
        <w:rPr>
          <w:rFonts w:ascii="PT Astra Serif" w:hAnsi="PT Astra Serif"/>
          <w:sz w:val="28"/>
          <w:szCs w:val="28"/>
        </w:rPr>
        <w:t xml:space="preserve"> </w:t>
      </w:r>
      <w:r w:rsidR="00DF4868" w:rsidRPr="00187661">
        <w:rPr>
          <w:rFonts w:ascii="PT Astra Serif" w:hAnsi="PT Astra Serif"/>
          <w:sz w:val="28"/>
          <w:szCs w:val="28"/>
        </w:rPr>
        <w:t>област</w:t>
      </w:r>
      <w:r w:rsidR="00DF4868">
        <w:rPr>
          <w:rFonts w:ascii="PT Astra Serif" w:hAnsi="PT Astra Serif"/>
          <w:sz w:val="28"/>
          <w:szCs w:val="28"/>
        </w:rPr>
        <w:t>ей</w:t>
      </w:r>
      <w:r w:rsidR="009F2037">
        <w:rPr>
          <w:rFonts w:ascii="PT Astra Serif" w:hAnsi="PT Astra Serif"/>
          <w:sz w:val="28"/>
          <w:szCs w:val="28"/>
        </w:rPr>
        <w:t xml:space="preserve">, </w:t>
      </w:r>
      <w:r w:rsidR="009F2037" w:rsidRPr="009F2037">
        <w:rPr>
          <w:rFonts w:ascii="PT Astra Serif" w:hAnsi="PT Astra Serif"/>
          <w:sz w:val="28"/>
          <w:szCs w:val="28"/>
        </w:rPr>
        <w:t>Республик</w:t>
      </w:r>
      <w:r w:rsidR="00DF4868">
        <w:rPr>
          <w:rFonts w:ascii="PT Astra Serif" w:hAnsi="PT Astra Serif"/>
          <w:sz w:val="28"/>
          <w:szCs w:val="28"/>
        </w:rPr>
        <w:t>и</w:t>
      </w:r>
      <w:r w:rsidR="009F2037" w:rsidRPr="009F2037">
        <w:rPr>
          <w:rFonts w:ascii="PT Astra Serif" w:hAnsi="PT Astra Serif"/>
          <w:sz w:val="28"/>
          <w:szCs w:val="28"/>
        </w:rPr>
        <w:t xml:space="preserve"> Татарстан (8)</w:t>
      </w:r>
      <w:r w:rsidR="009F2037">
        <w:rPr>
          <w:rFonts w:ascii="PT Astra Serif" w:hAnsi="PT Astra Serif"/>
          <w:sz w:val="28"/>
          <w:szCs w:val="28"/>
        </w:rPr>
        <w:t xml:space="preserve">, </w:t>
      </w:r>
      <w:r w:rsidR="009F2037" w:rsidRPr="009F2037">
        <w:rPr>
          <w:rFonts w:ascii="PT Astra Serif" w:hAnsi="PT Astra Serif"/>
          <w:sz w:val="28"/>
          <w:szCs w:val="28"/>
        </w:rPr>
        <w:t>Воронежск</w:t>
      </w:r>
      <w:r w:rsidR="00DF4868">
        <w:rPr>
          <w:rFonts w:ascii="PT Astra Serif" w:hAnsi="PT Astra Serif"/>
          <w:sz w:val="28"/>
          <w:szCs w:val="28"/>
        </w:rPr>
        <w:t>ой</w:t>
      </w:r>
      <w:r w:rsidR="009F2037" w:rsidRPr="009F2037">
        <w:rPr>
          <w:rFonts w:ascii="PT Astra Serif" w:hAnsi="PT Astra Serif"/>
          <w:sz w:val="28"/>
          <w:szCs w:val="28"/>
        </w:rPr>
        <w:t xml:space="preserve"> област</w:t>
      </w:r>
      <w:r w:rsidR="00DF4868">
        <w:rPr>
          <w:rFonts w:ascii="PT Astra Serif" w:hAnsi="PT Astra Serif"/>
          <w:sz w:val="28"/>
          <w:szCs w:val="28"/>
        </w:rPr>
        <w:t>и</w:t>
      </w:r>
      <w:r w:rsidR="009F2037" w:rsidRPr="009F2037">
        <w:rPr>
          <w:rFonts w:ascii="PT Astra Serif" w:hAnsi="PT Astra Serif"/>
          <w:sz w:val="28"/>
          <w:szCs w:val="28"/>
        </w:rPr>
        <w:t xml:space="preserve"> (7)</w:t>
      </w:r>
      <w:r w:rsidR="009F2037">
        <w:rPr>
          <w:rFonts w:ascii="PT Astra Serif" w:hAnsi="PT Astra Serif"/>
          <w:sz w:val="28"/>
          <w:szCs w:val="28"/>
        </w:rPr>
        <w:t xml:space="preserve">, </w:t>
      </w:r>
      <w:r w:rsidR="009F2037" w:rsidRPr="009F2037">
        <w:rPr>
          <w:rFonts w:ascii="PT Astra Serif" w:hAnsi="PT Astra Serif"/>
          <w:sz w:val="28"/>
          <w:szCs w:val="28"/>
        </w:rPr>
        <w:t>Кабардино-Балкарск</w:t>
      </w:r>
      <w:r w:rsidR="00DF4868">
        <w:rPr>
          <w:rFonts w:ascii="PT Astra Serif" w:hAnsi="PT Astra Serif"/>
          <w:sz w:val="28"/>
          <w:szCs w:val="28"/>
        </w:rPr>
        <w:t>ой</w:t>
      </w:r>
      <w:r w:rsidR="009F2037" w:rsidRPr="009F2037">
        <w:rPr>
          <w:rFonts w:ascii="PT Astra Serif" w:hAnsi="PT Astra Serif"/>
          <w:sz w:val="28"/>
          <w:szCs w:val="28"/>
        </w:rPr>
        <w:t xml:space="preserve"> Республик</w:t>
      </w:r>
      <w:r w:rsidR="00DF4868">
        <w:rPr>
          <w:rFonts w:ascii="PT Astra Serif" w:hAnsi="PT Astra Serif"/>
          <w:sz w:val="28"/>
          <w:szCs w:val="28"/>
        </w:rPr>
        <w:t>и</w:t>
      </w:r>
      <w:r w:rsidR="009F2037" w:rsidRPr="009F2037">
        <w:rPr>
          <w:rFonts w:ascii="PT Astra Serif" w:hAnsi="PT Astra Serif"/>
          <w:sz w:val="28"/>
          <w:szCs w:val="28"/>
        </w:rPr>
        <w:t xml:space="preserve"> (7)</w:t>
      </w:r>
      <w:r w:rsidR="009F2037">
        <w:rPr>
          <w:rFonts w:ascii="PT Astra Serif" w:hAnsi="PT Astra Serif"/>
          <w:sz w:val="28"/>
          <w:szCs w:val="28"/>
        </w:rPr>
        <w:t xml:space="preserve">, </w:t>
      </w:r>
      <w:r w:rsidR="009F2037" w:rsidRPr="009F2037">
        <w:rPr>
          <w:rFonts w:ascii="PT Astra Serif" w:hAnsi="PT Astra Serif"/>
          <w:sz w:val="28"/>
          <w:szCs w:val="28"/>
        </w:rPr>
        <w:t>Сахалинск</w:t>
      </w:r>
      <w:r w:rsidR="00DF4868">
        <w:rPr>
          <w:rFonts w:ascii="PT Astra Serif" w:hAnsi="PT Astra Serif"/>
          <w:sz w:val="28"/>
          <w:szCs w:val="28"/>
        </w:rPr>
        <w:t>ой</w:t>
      </w:r>
      <w:r w:rsidR="009F2037" w:rsidRPr="009F2037">
        <w:rPr>
          <w:rFonts w:ascii="PT Astra Serif" w:hAnsi="PT Astra Serif"/>
          <w:sz w:val="28"/>
          <w:szCs w:val="28"/>
        </w:rPr>
        <w:t xml:space="preserve"> (7)</w:t>
      </w:r>
      <w:r w:rsidR="009F2037">
        <w:rPr>
          <w:rFonts w:ascii="PT Astra Serif" w:hAnsi="PT Astra Serif"/>
          <w:sz w:val="28"/>
          <w:szCs w:val="28"/>
        </w:rPr>
        <w:t xml:space="preserve">, </w:t>
      </w:r>
      <w:r w:rsidR="009F2037" w:rsidRPr="009F2037">
        <w:rPr>
          <w:rFonts w:ascii="PT Astra Serif" w:hAnsi="PT Astra Serif"/>
          <w:sz w:val="28"/>
          <w:szCs w:val="28"/>
        </w:rPr>
        <w:t>Московск</w:t>
      </w:r>
      <w:r w:rsidR="00DF4868">
        <w:rPr>
          <w:rFonts w:ascii="PT Astra Serif" w:hAnsi="PT Astra Serif"/>
          <w:sz w:val="28"/>
          <w:szCs w:val="28"/>
        </w:rPr>
        <w:t>ой</w:t>
      </w:r>
      <w:r w:rsidR="009F2037" w:rsidRPr="009F2037">
        <w:rPr>
          <w:rFonts w:ascii="PT Astra Serif" w:hAnsi="PT Astra Serif"/>
          <w:sz w:val="28"/>
          <w:szCs w:val="28"/>
        </w:rPr>
        <w:t xml:space="preserve"> (6)</w:t>
      </w:r>
      <w:r w:rsidR="009F2037">
        <w:rPr>
          <w:rFonts w:ascii="PT Astra Serif" w:hAnsi="PT Astra Serif"/>
          <w:sz w:val="28"/>
          <w:szCs w:val="28"/>
        </w:rPr>
        <w:t xml:space="preserve">, </w:t>
      </w:r>
      <w:r w:rsidR="009F2037" w:rsidRPr="009F2037">
        <w:rPr>
          <w:rFonts w:ascii="PT Astra Serif" w:hAnsi="PT Astra Serif"/>
          <w:sz w:val="28"/>
          <w:szCs w:val="28"/>
        </w:rPr>
        <w:t>Смоленск</w:t>
      </w:r>
      <w:r w:rsidR="00DF4868">
        <w:rPr>
          <w:rFonts w:ascii="PT Astra Serif" w:hAnsi="PT Astra Serif"/>
          <w:sz w:val="28"/>
          <w:szCs w:val="28"/>
        </w:rPr>
        <w:t>ой</w:t>
      </w:r>
      <w:r w:rsidR="009F2037" w:rsidRPr="009F2037">
        <w:rPr>
          <w:rFonts w:ascii="PT Astra Serif" w:hAnsi="PT Astra Serif"/>
          <w:sz w:val="28"/>
          <w:szCs w:val="28"/>
        </w:rPr>
        <w:t xml:space="preserve"> (5)</w:t>
      </w:r>
      <w:r w:rsidR="00DF4868" w:rsidRPr="00DF4868">
        <w:rPr>
          <w:rFonts w:ascii="PT Astra Serif" w:hAnsi="PT Astra Serif"/>
          <w:sz w:val="28"/>
          <w:szCs w:val="28"/>
        </w:rPr>
        <w:t xml:space="preserve"> </w:t>
      </w:r>
      <w:r w:rsidR="00DF4868" w:rsidRPr="00187661">
        <w:rPr>
          <w:rFonts w:ascii="PT Astra Serif" w:hAnsi="PT Astra Serif"/>
          <w:sz w:val="28"/>
          <w:szCs w:val="28"/>
        </w:rPr>
        <w:t>област</w:t>
      </w:r>
      <w:r w:rsidR="00DF4868">
        <w:rPr>
          <w:rFonts w:ascii="PT Astra Serif" w:hAnsi="PT Astra Serif"/>
          <w:sz w:val="28"/>
          <w:szCs w:val="28"/>
        </w:rPr>
        <w:t>ей</w:t>
      </w:r>
      <w:r w:rsidR="009F2037">
        <w:rPr>
          <w:rFonts w:ascii="PT Astra Serif" w:hAnsi="PT Astra Serif"/>
          <w:sz w:val="28"/>
          <w:szCs w:val="28"/>
        </w:rPr>
        <w:t xml:space="preserve">, </w:t>
      </w:r>
      <w:r w:rsidR="009F2037" w:rsidRPr="009F2037">
        <w:rPr>
          <w:rFonts w:ascii="PT Astra Serif" w:hAnsi="PT Astra Serif"/>
          <w:sz w:val="28"/>
          <w:szCs w:val="28"/>
        </w:rPr>
        <w:t>Республик</w:t>
      </w:r>
      <w:r w:rsidR="00DF4868">
        <w:rPr>
          <w:rFonts w:ascii="PT Astra Serif" w:hAnsi="PT Astra Serif"/>
          <w:sz w:val="28"/>
          <w:szCs w:val="28"/>
        </w:rPr>
        <w:t>и</w:t>
      </w:r>
      <w:r w:rsidR="009F2037" w:rsidRPr="009F2037">
        <w:rPr>
          <w:rFonts w:ascii="PT Astra Serif" w:hAnsi="PT Astra Serif"/>
          <w:sz w:val="28"/>
          <w:szCs w:val="28"/>
        </w:rPr>
        <w:t xml:space="preserve"> Северная Осетия - Алания (4)</w:t>
      </w:r>
      <w:r w:rsidR="009F2037">
        <w:rPr>
          <w:rFonts w:ascii="PT Astra Serif" w:hAnsi="PT Astra Serif"/>
          <w:sz w:val="28"/>
          <w:szCs w:val="28"/>
        </w:rPr>
        <w:t xml:space="preserve">, </w:t>
      </w:r>
      <w:r w:rsidR="009F2037" w:rsidRPr="009F2037">
        <w:rPr>
          <w:rFonts w:ascii="PT Astra Serif" w:hAnsi="PT Astra Serif"/>
          <w:sz w:val="28"/>
          <w:szCs w:val="28"/>
        </w:rPr>
        <w:t>Ямало-Ненецк</w:t>
      </w:r>
      <w:r w:rsidR="00DF4868">
        <w:rPr>
          <w:rFonts w:ascii="PT Astra Serif" w:hAnsi="PT Astra Serif"/>
          <w:sz w:val="28"/>
          <w:szCs w:val="28"/>
        </w:rPr>
        <w:t>ого автономного</w:t>
      </w:r>
      <w:r w:rsidR="009F2037" w:rsidRPr="009F2037">
        <w:rPr>
          <w:rFonts w:ascii="PT Astra Serif" w:hAnsi="PT Astra Serif"/>
          <w:sz w:val="28"/>
          <w:szCs w:val="28"/>
        </w:rPr>
        <w:t xml:space="preserve"> округ</w:t>
      </w:r>
      <w:r w:rsidR="00DF4868">
        <w:rPr>
          <w:rFonts w:ascii="PT Astra Serif" w:hAnsi="PT Astra Serif"/>
          <w:sz w:val="28"/>
          <w:szCs w:val="28"/>
        </w:rPr>
        <w:t>а</w:t>
      </w:r>
      <w:r w:rsidR="009F2037" w:rsidRPr="009F2037">
        <w:rPr>
          <w:rFonts w:ascii="PT Astra Serif" w:hAnsi="PT Astra Serif"/>
          <w:sz w:val="28"/>
          <w:szCs w:val="28"/>
        </w:rPr>
        <w:t xml:space="preserve"> (3)</w:t>
      </w:r>
      <w:r w:rsidR="009F2037">
        <w:rPr>
          <w:rFonts w:ascii="PT Astra Serif" w:hAnsi="PT Astra Serif"/>
          <w:sz w:val="28"/>
          <w:szCs w:val="28"/>
        </w:rPr>
        <w:t xml:space="preserve">, </w:t>
      </w:r>
      <w:r w:rsidR="00DF4868">
        <w:rPr>
          <w:rFonts w:ascii="PT Astra Serif" w:hAnsi="PT Astra Serif"/>
          <w:sz w:val="28"/>
          <w:szCs w:val="28"/>
        </w:rPr>
        <w:t>Алтайского</w:t>
      </w:r>
      <w:r w:rsidR="009F2037" w:rsidRPr="009F2037">
        <w:rPr>
          <w:rFonts w:ascii="PT Astra Serif" w:hAnsi="PT Astra Serif"/>
          <w:sz w:val="28"/>
          <w:szCs w:val="28"/>
        </w:rPr>
        <w:t xml:space="preserve"> кра</w:t>
      </w:r>
      <w:r w:rsidR="00DF4868">
        <w:rPr>
          <w:rFonts w:ascii="PT Astra Serif" w:hAnsi="PT Astra Serif"/>
          <w:sz w:val="28"/>
          <w:szCs w:val="28"/>
        </w:rPr>
        <w:t>я</w:t>
      </w:r>
      <w:r w:rsidR="009F2037" w:rsidRPr="009F2037">
        <w:rPr>
          <w:rFonts w:ascii="PT Astra Serif" w:hAnsi="PT Astra Serif"/>
          <w:sz w:val="28"/>
          <w:szCs w:val="28"/>
        </w:rPr>
        <w:t xml:space="preserve"> (2)</w:t>
      </w:r>
      <w:r w:rsidR="009F2037">
        <w:rPr>
          <w:rFonts w:ascii="PT Astra Serif" w:hAnsi="PT Astra Serif"/>
          <w:sz w:val="28"/>
          <w:szCs w:val="28"/>
        </w:rPr>
        <w:t xml:space="preserve">, </w:t>
      </w:r>
      <w:r w:rsidR="00DF4868">
        <w:rPr>
          <w:rFonts w:ascii="PT Astra Serif" w:hAnsi="PT Astra Serif"/>
          <w:sz w:val="28"/>
          <w:szCs w:val="28"/>
        </w:rPr>
        <w:t>Республики</w:t>
      </w:r>
      <w:r w:rsidR="009F2037" w:rsidRPr="009F2037">
        <w:rPr>
          <w:rFonts w:ascii="PT Astra Serif" w:hAnsi="PT Astra Serif"/>
          <w:sz w:val="28"/>
          <w:szCs w:val="28"/>
        </w:rPr>
        <w:t xml:space="preserve"> Бурятия (2)</w:t>
      </w:r>
      <w:r w:rsidR="009F2037">
        <w:rPr>
          <w:rFonts w:ascii="PT Astra Serif" w:hAnsi="PT Astra Serif"/>
          <w:sz w:val="28"/>
          <w:szCs w:val="28"/>
        </w:rPr>
        <w:t xml:space="preserve">, </w:t>
      </w:r>
      <w:r w:rsidR="009F2037" w:rsidRPr="009F2037">
        <w:rPr>
          <w:rFonts w:ascii="PT Astra Serif" w:hAnsi="PT Astra Serif"/>
          <w:sz w:val="28"/>
          <w:szCs w:val="28"/>
        </w:rPr>
        <w:t>Санкт-Петербург</w:t>
      </w:r>
      <w:r w:rsidR="00DF4868">
        <w:rPr>
          <w:rFonts w:ascii="PT Astra Serif" w:hAnsi="PT Astra Serif"/>
          <w:sz w:val="28"/>
          <w:szCs w:val="28"/>
        </w:rPr>
        <w:t>а</w:t>
      </w:r>
      <w:r w:rsidR="009F2037" w:rsidRPr="009F2037">
        <w:rPr>
          <w:rFonts w:ascii="PT Astra Serif" w:hAnsi="PT Astra Serif"/>
          <w:sz w:val="28"/>
          <w:szCs w:val="28"/>
        </w:rPr>
        <w:t xml:space="preserve"> (2)</w:t>
      </w:r>
      <w:r w:rsidR="009F2037">
        <w:rPr>
          <w:rFonts w:ascii="PT Astra Serif" w:hAnsi="PT Astra Serif"/>
          <w:sz w:val="28"/>
          <w:szCs w:val="28"/>
        </w:rPr>
        <w:t xml:space="preserve">, </w:t>
      </w:r>
      <w:r w:rsidR="009F2037" w:rsidRPr="009F2037">
        <w:rPr>
          <w:rFonts w:ascii="PT Astra Serif" w:hAnsi="PT Astra Serif"/>
          <w:sz w:val="28"/>
          <w:szCs w:val="28"/>
        </w:rPr>
        <w:t>Владимирск</w:t>
      </w:r>
      <w:r w:rsidR="00DF4868">
        <w:rPr>
          <w:rFonts w:ascii="PT Astra Serif" w:hAnsi="PT Astra Serif"/>
          <w:sz w:val="28"/>
          <w:szCs w:val="28"/>
        </w:rPr>
        <w:t>ой</w:t>
      </w:r>
      <w:r w:rsidR="009F2037" w:rsidRPr="009F2037">
        <w:rPr>
          <w:rFonts w:ascii="PT Astra Serif" w:hAnsi="PT Astra Serif"/>
          <w:sz w:val="28"/>
          <w:szCs w:val="28"/>
        </w:rPr>
        <w:t xml:space="preserve"> област</w:t>
      </w:r>
      <w:r w:rsidR="00DF4868">
        <w:rPr>
          <w:rFonts w:ascii="PT Astra Serif" w:hAnsi="PT Astra Serif"/>
          <w:sz w:val="28"/>
          <w:szCs w:val="28"/>
        </w:rPr>
        <w:t>и</w:t>
      </w:r>
      <w:r w:rsidR="009F2037" w:rsidRPr="009F2037">
        <w:rPr>
          <w:rFonts w:ascii="PT Astra Serif" w:hAnsi="PT Astra Serif"/>
          <w:sz w:val="28"/>
          <w:szCs w:val="28"/>
        </w:rPr>
        <w:t xml:space="preserve"> (1)</w:t>
      </w:r>
      <w:r w:rsidR="009F2037">
        <w:rPr>
          <w:rFonts w:ascii="PT Astra Serif" w:hAnsi="PT Astra Serif"/>
          <w:sz w:val="28"/>
          <w:szCs w:val="28"/>
        </w:rPr>
        <w:t xml:space="preserve">, </w:t>
      </w:r>
      <w:r w:rsidR="009F2037" w:rsidRPr="009F2037">
        <w:rPr>
          <w:rFonts w:ascii="PT Astra Serif" w:hAnsi="PT Astra Serif"/>
          <w:sz w:val="28"/>
          <w:szCs w:val="28"/>
        </w:rPr>
        <w:t>Донецк</w:t>
      </w:r>
      <w:r w:rsidR="00DF4868">
        <w:rPr>
          <w:rFonts w:ascii="PT Astra Serif" w:hAnsi="PT Astra Serif"/>
          <w:sz w:val="28"/>
          <w:szCs w:val="28"/>
        </w:rPr>
        <w:t>ой</w:t>
      </w:r>
      <w:r w:rsidR="009F2037" w:rsidRPr="009F2037">
        <w:rPr>
          <w:rFonts w:ascii="PT Astra Serif" w:hAnsi="PT Astra Serif"/>
          <w:sz w:val="28"/>
          <w:szCs w:val="28"/>
        </w:rPr>
        <w:t xml:space="preserve"> Народн</w:t>
      </w:r>
      <w:r w:rsidR="00DF4868">
        <w:rPr>
          <w:rFonts w:ascii="PT Astra Serif" w:hAnsi="PT Astra Serif"/>
          <w:sz w:val="28"/>
          <w:szCs w:val="28"/>
        </w:rPr>
        <w:t>ой</w:t>
      </w:r>
      <w:r w:rsidR="009F2037" w:rsidRPr="009F2037">
        <w:rPr>
          <w:rFonts w:ascii="PT Astra Serif" w:hAnsi="PT Astra Serif"/>
          <w:sz w:val="28"/>
          <w:szCs w:val="28"/>
        </w:rPr>
        <w:t xml:space="preserve"> Республик</w:t>
      </w:r>
      <w:r w:rsidR="00DF4868">
        <w:rPr>
          <w:rFonts w:ascii="PT Astra Serif" w:hAnsi="PT Astra Serif"/>
          <w:sz w:val="28"/>
          <w:szCs w:val="28"/>
        </w:rPr>
        <w:t>и</w:t>
      </w:r>
      <w:r w:rsidR="009F2037" w:rsidRPr="009F2037">
        <w:rPr>
          <w:rFonts w:ascii="PT Astra Serif" w:hAnsi="PT Astra Serif"/>
          <w:sz w:val="28"/>
          <w:szCs w:val="28"/>
        </w:rPr>
        <w:t xml:space="preserve"> (1)</w:t>
      </w:r>
      <w:r w:rsidR="009F2037">
        <w:rPr>
          <w:rFonts w:ascii="PT Astra Serif" w:hAnsi="PT Astra Serif"/>
          <w:sz w:val="28"/>
          <w:szCs w:val="28"/>
        </w:rPr>
        <w:t xml:space="preserve">, </w:t>
      </w:r>
      <w:r w:rsidR="009F2037" w:rsidRPr="009F2037">
        <w:rPr>
          <w:rFonts w:ascii="PT Astra Serif" w:hAnsi="PT Astra Serif"/>
          <w:sz w:val="28"/>
          <w:szCs w:val="28"/>
        </w:rPr>
        <w:t>Костромск</w:t>
      </w:r>
      <w:r w:rsidR="00DF4868">
        <w:rPr>
          <w:rFonts w:ascii="PT Astra Serif" w:hAnsi="PT Astra Serif"/>
          <w:sz w:val="28"/>
          <w:szCs w:val="28"/>
        </w:rPr>
        <w:t>ой</w:t>
      </w:r>
      <w:r w:rsidR="009F2037" w:rsidRPr="009F2037">
        <w:rPr>
          <w:rFonts w:ascii="PT Astra Serif" w:hAnsi="PT Astra Serif"/>
          <w:sz w:val="28"/>
          <w:szCs w:val="28"/>
        </w:rPr>
        <w:t xml:space="preserve"> (1)</w:t>
      </w:r>
      <w:r w:rsidR="009F2037">
        <w:rPr>
          <w:rFonts w:ascii="PT Astra Serif" w:hAnsi="PT Astra Serif"/>
          <w:sz w:val="28"/>
          <w:szCs w:val="28"/>
        </w:rPr>
        <w:t xml:space="preserve">, </w:t>
      </w:r>
      <w:r w:rsidR="009F2037" w:rsidRPr="009F2037">
        <w:rPr>
          <w:rFonts w:ascii="PT Astra Serif" w:hAnsi="PT Astra Serif"/>
          <w:sz w:val="28"/>
          <w:szCs w:val="28"/>
        </w:rPr>
        <w:t>Нижегородск</w:t>
      </w:r>
      <w:r w:rsidR="00DF4868">
        <w:rPr>
          <w:rFonts w:ascii="PT Astra Serif" w:hAnsi="PT Astra Serif"/>
          <w:sz w:val="28"/>
          <w:szCs w:val="28"/>
        </w:rPr>
        <w:t>ой</w:t>
      </w:r>
      <w:r w:rsidR="009F2037" w:rsidRPr="009F2037">
        <w:rPr>
          <w:rFonts w:ascii="PT Astra Serif" w:hAnsi="PT Astra Serif"/>
          <w:sz w:val="28"/>
          <w:szCs w:val="28"/>
        </w:rPr>
        <w:t xml:space="preserve"> (1)</w:t>
      </w:r>
      <w:r w:rsidR="00DF4868" w:rsidRPr="00DF4868">
        <w:rPr>
          <w:rFonts w:ascii="PT Astra Serif" w:hAnsi="PT Astra Serif"/>
          <w:sz w:val="28"/>
          <w:szCs w:val="28"/>
        </w:rPr>
        <w:t xml:space="preserve"> </w:t>
      </w:r>
      <w:r w:rsidR="00DF4868" w:rsidRPr="00187661">
        <w:rPr>
          <w:rFonts w:ascii="PT Astra Serif" w:hAnsi="PT Astra Serif"/>
          <w:sz w:val="28"/>
          <w:szCs w:val="28"/>
        </w:rPr>
        <w:t>област</w:t>
      </w:r>
      <w:r w:rsidR="00DF4868">
        <w:rPr>
          <w:rFonts w:ascii="PT Astra Serif" w:hAnsi="PT Astra Serif"/>
          <w:sz w:val="28"/>
          <w:szCs w:val="28"/>
        </w:rPr>
        <w:t>ей</w:t>
      </w:r>
      <w:r w:rsidR="009F2037">
        <w:rPr>
          <w:rFonts w:ascii="PT Astra Serif" w:hAnsi="PT Astra Serif"/>
          <w:sz w:val="28"/>
          <w:szCs w:val="28"/>
        </w:rPr>
        <w:t xml:space="preserve">, </w:t>
      </w:r>
      <w:r w:rsidR="009F2037" w:rsidRPr="009F2037">
        <w:rPr>
          <w:rFonts w:ascii="PT Astra Serif" w:hAnsi="PT Astra Serif"/>
          <w:sz w:val="28"/>
          <w:szCs w:val="28"/>
        </w:rPr>
        <w:t>Пермск</w:t>
      </w:r>
      <w:r w:rsidR="00DF4868">
        <w:rPr>
          <w:rFonts w:ascii="PT Astra Serif" w:hAnsi="PT Astra Serif"/>
          <w:sz w:val="28"/>
          <w:szCs w:val="28"/>
        </w:rPr>
        <w:t>ого</w:t>
      </w:r>
      <w:r w:rsidR="009F2037" w:rsidRPr="009F2037">
        <w:rPr>
          <w:rFonts w:ascii="PT Astra Serif" w:hAnsi="PT Astra Serif"/>
          <w:sz w:val="28"/>
          <w:szCs w:val="28"/>
        </w:rPr>
        <w:t xml:space="preserve"> кра</w:t>
      </w:r>
      <w:r w:rsidR="00DF4868">
        <w:rPr>
          <w:rFonts w:ascii="PT Astra Serif" w:hAnsi="PT Astra Serif"/>
          <w:sz w:val="28"/>
          <w:szCs w:val="28"/>
        </w:rPr>
        <w:t>я</w:t>
      </w:r>
      <w:r w:rsidR="009F2037" w:rsidRPr="009F2037">
        <w:rPr>
          <w:rFonts w:ascii="PT Astra Serif" w:hAnsi="PT Astra Serif"/>
          <w:sz w:val="28"/>
          <w:szCs w:val="28"/>
        </w:rPr>
        <w:t xml:space="preserve"> (1)</w:t>
      </w:r>
      <w:r w:rsidR="009F2037">
        <w:rPr>
          <w:rFonts w:ascii="PT Astra Serif" w:hAnsi="PT Astra Serif"/>
          <w:sz w:val="28"/>
          <w:szCs w:val="28"/>
        </w:rPr>
        <w:t xml:space="preserve">, </w:t>
      </w:r>
      <w:r w:rsidR="00DF4868">
        <w:rPr>
          <w:rFonts w:ascii="PT Astra Serif" w:hAnsi="PT Astra Serif"/>
          <w:sz w:val="28"/>
          <w:szCs w:val="28"/>
        </w:rPr>
        <w:t>республик</w:t>
      </w:r>
      <w:r w:rsidR="00DF4868" w:rsidRPr="009F2037">
        <w:rPr>
          <w:rFonts w:ascii="PT Astra Serif" w:hAnsi="PT Astra Serif"/>
          <w:sz w:val="28"/>
          <w:szCs w:val="28"/>
        </w:rPr>
        <w:t xml:space="preserve"> </w:t>
      </w:r>
      <w:r w:rsidR="009F2037" w:rsidRPr="009F2037">
        <w:rPr>
          <w:rFonts w:ascii="PT Astra Serif" w:hAnsi="PT Astra Serif"/>
          <w:sz w:val="28"/>
          <w:szCs w:val="28"/>
        </w:rPr>
        <w:t>Адыгея (1)</w:t>
      </w:r>
      <w:r w:rsidR="009F2037">
        <w:rPr>
          <w:rFonts w:ascii="PT Astra Serif" w:hAnsi="PT Astra Serif"/>
          <w:sz w:val="28"/>
          <w:szCs w:val="28"/>
        </w:rPr>
        <w:t xml:space="preserve">, </w:t>
      </w:r>
      <w:r w:rsidR="009F2037" w:rsidRPr="009F2037">
        <w:rPr>
          <w:rFonts w:ascii="PT Astra Serif" w:hAnsi="PT Astra Serif"/>
          <w:sz w:val="28"/>
          <w:szCs w:val="28"/>
        </w:rPr>
        <w:t>Башкортостан (1)</w:t>
      </w:r>
      <w:r w:rsidR="009F2037">
        <w:rPr>
          <w:rFonts w:ascii="PT Astra Serif" w:hAnsi="PT Astra Serif"/>
          <w:sz w:val="28"/>
          <w:szCs w:val="28"/>
        </w:rPr>
        <w:t xml:space="preserve">, </w:t>
      </w:r>
      <w:r w:rsidR="009F2037" w:rsidRPr="009F2037">
        <w:rPr>
          <w:rFonts w:ascii="PT Astra Serif" w:hAnsi="PT Astra Serif"/>
          <w:sz w:val="28"/>
          <w:szCs w:val="28"/>
        </w:rPr>
        <w:t>Калмыкия (1)</w:t>
      </w:r>
      <w:r w:rsidR="009F2037">
        <w:rPr>
          <w:rFonts w:ascii="PT Astra Serif" w:hAnsi="PT Astra Serif"/>
          <w:sz w:val="28"/>
          <w:szCs w:val="28"/>
        </w:rPr>
        <w:t xml:space="preserve">, </w:t>
      </w:r>
      <w:r w:rsidR="009F2037" w:rsidRPr="009F2037">
        <w:rPr>
          <w:rFonts w:ascii="PT Astra Serif" w:hAnsi="PT Astra Serif"/>
          <w:sz w:val="28"/>
          <w:szCs w:val="28"/>
        </w:rPr>
        <w:t>Ульяновск</w:t>
      </w:r>
      <w:r w:rsidR="00DF4868">
        <w:rPr>
          <w:rFonts w:ascii="PT Astra Serif" w:hAnsi="PT Astra Serif"/>
          <w:sz w:val="28"/>
          <w:szCs w:val="28"/>
        </w:rPr>
        <w:t>ой</w:t>
      </w:r>
      <w:r w:rsidR="009F2037" w:rsidRPr="009F2037">
        <w:rPr>
          <w:rFonts w:ascii="PT Astra Serif" w:hAnsi="PT Astra Serif"/>
          <w:sz w:val="28"/>
          <w:szCs w:val="28"/>
        </w:rPr>
        <w:t xml:space="preserve"> (1)</w:t>
      </w:r>
      <w:r w:rsidR="009F2037">
        <w:rPr>
          <w:rFonts w:ascii="PT Astra Serif" w:hAnsi="PT Astra Serif"/>
          <w:sz w:val="28"/>
          <w:szCs w:val="28"/>
        </w:rPr>
        <w:t xml:space="preserve">, </w:t>
      </w:r>
      <w:r w:rsidR="009F2037" w:rsidRPr="009F2037">
        <w:rPr>
          <w:rFonts w:ascii="PT Astra Serif" w:hAnsi="PT Astra Serif"/>
          <w:sz w:val="28"/>
          <w:szCs w:val="28"/>
        </w:rPr>
        <w:t>Ярославск</w:t>
      </w:r>
      <w:r w:rsidR="00DF4868">
        <w:rPr>
          <w:rFonts w:ascii="PT Astra Serif" w:hAnsi="PT Astra Serif"/>
          <w:sz w:val="28"/>
          <w:szCs w:val="28"/>
        </w:rPr>
        <w:t>ой</w:t>
      </w:r>
      <w:r w:rsidR="009F2037" w:rsidRPr="009F2037">
        <w:rPr>
          <w:rFonts w:ascii="PT Astra Serif" w:hAnsi="PT Astra Serif"/>
          <w:sz w:val="28"/>
          <w:szCs w:val="28"/>
        </w:rPr>
        <w:t xml:space="preserve"> (1)</w:t>
      </w:r>
      <w:r w:rsidR="00DF4868" w:rsidRPr="00DF4868">
        <w:rPr>
          <w:rFonts w:ascii="PT Astra Serif" w:hAnsi="PT Astra Serif"/>
          <w:sz w:val="28"/>
          <w:szCs w:val="28"/>
        </w:rPr>
        <w:t xml:space="preserve"> </w:t>
      </w:r>
      <w:r w:rsidR="00DF4868" w:rsidRPr="00187661">
        <w:rPr>
          <w:rFonts w:ascii="PT Astra Serif" w:hAnsi="PT Astra Serif"/>
          <w:sz w:val="28"/>
          <w:szCs w:val="28"/>
        </w:rPr>
        <w:t>област</w:t>
      </w:r>
      <w:r w:rsidR="00DF4868">
        <w:rPr>
          <w:rFonts w:ascii="PT Astra Serif" w:hAnsi="PT Astra Serif"/>
          <w:sz w:val="28"/>
          <w:szCs w:val="28"/>
        </w:rPr>
        <w:t>ей</w:t>
      </w:r>
      <w:r w:rsidR="009F2037">
        <w:rPr>
          <w:rFonts w:ascii="PT Astra Serif" w:hAnsi="PT Astra Serif"/>
          <w:sz w:val="28"/>
          <w:szCs w:val="28"/>
        </w:rPr>
        <w:t>.</w:t>
      </w:r>
    </w:p>
    <w:p w:rsidR="005A1958" w:rsidRDefault="005A1958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5A1958">
        <w:rPr>
          <w:rFonts w:ascii="PT Astra Serif" w:hAnsi="PT Astra Serif"/>
          <w:sz w:val="28"/>
          <w:szCs w:val="28"/>
        </w:rPr>
        <w:t>Без номера государственной регистрации</w:t>
      </w:r>
      <w:r>
        <w:rPr>
          <w:rFonts w:ascii="PT Astra Serif" w:hAnsi="PT Astra Serif"/>
          <w:sz w:val="28"/>
          <w:szCs w:val="28"/>
        </w:rPr>
        <w:t xml:space="preserve"> в федеральном регистре остаются муниципальные акты из принятых органами местного самоуправления:</w:t>
      </w:r>
    </w:p>
    <w:p w:rsidR="005A1958" w:rsidRDefault="005A1958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F641A">
        <w:rPr>
          <w:rFonts w:ascii="PT Astra Serif" w:hAnsi="PT Astra Serif"/>
          <w:sz w:val="28"/>
          <w:szCs w:val="28"/>
        </w:rPr>
        <w:t>в 2023 году – 8 актов: Херсо</w:t>
      </w:r>
      <w:r w:rsidRPr="005A1958">
        <w:rPr>
          <w:rFonts w:ascii="PT Astra Serif" w:hAnsi="PT Astra Serif"/>
          <w:sz w:val="28"/>
          <w:szCs w:val="28"/>
        </w:rPr>
        <w:t>нская область (7)</w:t>
      </w:r>
      <w:r>
        <w:rPr>
          <w:rFonts w:ascii="PT Astra Serif" w:hAnsi="PT Astra Serif"/>
          <w:sz w:val="28"/>
          <w:szCs w:val="28"/>
        </w:rPr>
        <w:t xml:space="preserve">, </w:t>
      </w:r>
      <w:r w:rsidRPr="005A1958">
        <w:rPr>
          <w:rFonts w:ascii="PT Astra Serif" w:hAnsi="PT Astra Serif"/>
          <w:sz w:val="28"/>
          <w:szCs w:val="28"/>
        </w:rPr>
        <w:t>Ямало-Ненецкий автономный округ (1)</w:t>
      </w:r>
      <w:r>
        <w:rPr>
          <w:rFonts w:ascii="PT Astra Serif" w:hAnsi="PT Astra Serif"/>
          <w:sz w:val="28"/>
          <w:szCs w:val="28"/>
        </w:rPr>
        <w:t>;</w:t>
      </w:r>
    </w:p>
    <w:p w:rsidR="005A1958" w:rsidRPr="004F641A" w:rsidRDefault="005A1958" w:rsidP="00DC0F6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F641A">
        <w:rPr>
          <w:rFonts w:ascii="PT Astra Serif" w:hAnsi="PT Astra Serif"/>
          <w:sz w:val="28"/>
          <w:szCs w:val="28"/>
        </w:rPr>
        <w:t>в 2024 г</w:t>
      </w:r>
      <w:r w:rsidR="00F71C64">
        <w:rPr>
          <w:rFonts w:ascii="PT Astra Serif" w:hAnsi="PT Astra Serif"/>
          <w:sz w:val="28"/>
          <w:szCs w:val="28"/>
        </w:rPr>
        <w:t>оду</w:t>
      </w:r>
      <w:r w:rsidRPr="004F641A">
        <w:rPr>
          <w:rFonts w:ascii="PT Astra Serif" w:hAnsi="PT Astra Serif"/>
          <w:sz w:val="28"/>
          <w:szCs w:val="28"/>
        </w:rPr>
        <w:t xml:space="preserve"> – 21 акт: Херсонская область (16), Республика Алтай (1), Чеченская Республика (1), Забайкальский край (1), Ленинградская (1), Тульская (1) области.</w:t>
      </w:r>
    </w:p>
    <w:p w:rsidR="00AF6812" w:rsidRDefault="00AF6812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BD3AC6">
        <w:rPr>
          <w:rFonts w:ascii="PT Astra Serif" w:hAnsi="PT Astra Serif"/>
          <w:sz w:val="28"/>
          <w:szCs w:val="28"/>
        </w:rPr>
        <w:t>Из принятых 202</w:t>
      </w:r>
      <w:r>
        <w:rPr>
          <w:rFonts w:ascii="PT Astra Serif" w:hAnsi="PT Astra Serif"/>
          <w:sz w:val="28"/>
          <w:szCs w:val="28"/>
        </w:rPr>
        <w:t>5</w:t>
      </w:r>
      <w:r w:rsidRPr="00BD3AC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году</w:t>
      </w:r>
      <w:r w:rsidRPr="00BD3AC6">
        <w:rPr>
          <w:rFonts w:ascii="PT Astra Serif" w:hAnsi="PT Astra Serif"/>
          <w:sz w:val="28"/>
          <w:szCs w:val="28"/>
        </w:rPr>
        <w:t xml:space="preserve"> муниципальных актов </w:t>
      </w:r>
      <w:r>
        <w:rPr>
          <w:rFonts w:ascii="PT Astra Serif" w:hAnsi="PT Astra Serif"/>
          <w:sz w:val="28"/>
          <w:szCs w:val="28"/>
        </w:rPr>
        <w:t>197</w:t>
      </w:r>
      <w:r w:rsidRPr="00BD3AC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включены </w:t>
      </w:r>
      <w:r>
        <w:rPr>
          <w:rFonts w:ascii="PT Astra Serif" w:hAnsi="PT Astra Serif"/>
          <w:sz w:val="28"/>
          <w:szCs w:val="28"/>
        </w:rPr>
        <w:br/>
        <w:t xml:space="preserve">в федеральный </w:t>
      </w:r>
      <w:r w:rsidRPr="001362AA">
        <w:rPr>
          <w:rFonts w:ascii="PT Astra Serif" w:hAnsi="PT Astra Serif"/>
          <w:sz w:val="28"/>
          <w:szCs w:val="28"/>
        </w:rPr>
        <w:t>регистр без номе</w:t>
      </w:r>
      <w:r>
        <w:rPr>
          <w:rFonts w:ascii="PT Astra Serif" w:hAnsi="PT Astra Serif"/>
          <w:sz w:val="28"/>
          <w:szCs w:val="28"/>
        </w:rPr>
        <w:t xml:space="preserve">ра государственной регистрации: </w:t>
      </w:r>
      <w:r w:rsidRPr="006D528F">
        <w:rPr>
          <w:rFonts w:ascii="PT Astra Serif" w:hAnsi="PT Astra Serif"/>
          <w:sz w:val="28"/>
          <w:szCs w:val="28"/>
        </w:rPr>
        <w:t>Липецк</w:t>
      </w:r>
      <w:r>
        <w:rPr>
          <w:rFonts w:ascii="PT Astra Serif" w:hAnsi="PT Astra Serif"/>
          <w:sz w:val="28"/>
          <w:szCs w:val="28"/>
        </w:rPr>
        <w:t>ая</w:t>
      </w:r>
      <w:r w:rsidRPr="006D528F">
        <w:rPr>
          <w:rFonts w:ascii="PT Astra Serif" w:hAnsi="PT Astra Serif"/>
          <w:sz w:val="28"/>
          <w:szCs w:val="28"/>
        </w:rPr>
        <w:t xml:space="preserve"> (65)</w:t>
      </w:r>
      <w:r>
        <w:rPr>
          <w:rFonts w:ascii="PT Astra Serif" w:hAnsi="PT Astra Serif"/>
          <w:sz w:val="28"/>
          <w:szCs w:val="28"/>
        </w:rPr>
        <w:t xml:space="preserve">, </w:t>
      </w:r>
      <w:r w:rsidRPr="006D528F">
        <w:rPr>
          <w:rFonts w:ascii="PT Astra Serif" w:hAnsi="PT Astra Serif"/>
          <w:sz w:val="28"/>
          <w:szCs w:val="28"/>
        </w:rPr>
        <w:t>Тульск</w:t>
      </w:r>
      <w:r>
        <w:rPr>
          <w:rFonts w:ascii="PT Astra Serif" w:hAnsi="PT Astra Serif"/>
          <w:sz w:val="28"/>
          <w:szCs w:val="28"/>
        </w:rPr>
        <w:t>ая</w:t>
      </w:r>
      <w:r w:rsidRPr="006D528F">
        <w:rPr>
          <w:rFonts w:ascii="PT Astra Serif" w:hAnsi="PT Astra Serif"/>
          <w:sz w:val="28"/>
          <w:szCs w:val="28"/>
        </w:rPr>
        <w:t xml:space="preserve"> (30)</w:t>
      </w:r>
      <w:r>
        <w:rPr>
          <w:rFonts w:ascii="PT Astra Serif" w:hAnsi="PT Astra Serif"/>
          <w:sz w:val="28"/>
          <w:szCs w:val="28"/>
        </w:rPr>
        <w:t xml:space="preserve">, </w:t>
      </w:r>
      <w:r w:rsidRPr="006D528F">
        <w:rPr>
          <w:rFonts w:ascii="PT Astra Serif" w:hAnsi="PT Astra Serif"/>
          <w:sz w:val="28"/>
          <w:szCs w:val="28"/>
        </w:rPr>
        <w:t>Калужск</w:t>
      </w:r>
      <w:r>
        <w:rPr>
          <w:rFonts w:ascii="PT Astra Serif" w:hAnsi="PT Astra Serif"/>
          <w:sz w:val="28"/>
          <w:szCs w:val="28"/>
        </w:rPr>
        <w:t>ая</w:t>
      </w:r>
      <w:r w:rsidRPr="006D528F">
        <w:rPr>
          <w:rFonts w:ascii="PT Astra Serif" w:hAnsi="PT Astra Serif"/>
          <w:sz w:val="28"/>
          <w:szCs w:val="28"/>
        </w:rPr>
        <w:t xml:space="preserve"> (22)</w:t>
      </w:r>
      <w:r>
        <w:rPr>
          <w:rFonts w:ascii="PT Astra Serif" w:hAnsi="PT Astra Serif"/>
          <w:sz w:val="28"/>
          <w:szCs w:val="28"/>
        </w:rPr>
        <w:t>,</w:t>
      </w:r>
      <w:r w:rsidRPr="006D528F">
        <w:rPr>
          <w:rFonts w:ascii="PT Astra Serif" w:hAnsi="PT Astra Serif"/>
          <w:sz w:val="28"/>
          <w:szCs w:val="28"/>
        </w:rPr>
        <w:t xml:space="preserve"> Еврейск</w:t>
      </w:r>
      <w:r>
        <w:rPr>
          <w:rFonts w:ascii="PT Astra Serif" w:hAnsi="PT Astra Serif"/>
          <w:sz w:val="28"/>
          <w:szCs w:val="28"/>
        </w:rPr>
        <w:t>ая</w:t>
      </w:r>
      <w:r w:rsidRPr="006D528F">
        <w:rPr>
          <w:rFonts w:ascii="PT Astra Serif" w:hAnsi="PT Astra Serif"/>
          <w:sz w:val="28"/>
          <w:szCs w:val="28"/>
        </w:rPr>
        <w:t xml:space="preserve"> автономн</w:t>
      </w:r>
      <w:r>
        <w:rPr>
          <w:rFonts w:ascii="PT Astra Serif" w:hAnsi="PT Astra Serif"/>
          <w:sz w:val="28"/>
          <w:szCs w:val="28"/>
        </w:rPr>
        <w:t>ая</w:t>
      </w:r>
      <w:r w:rsidRPr="006D528F">
        <w:rPr>
          <w:rFonts w:ascii="PT Astra Serif" w:hAnsi="PT Astra Serif"/>
          <w:sz w:val="28"/>
          <w:szCs w:val="28"/>
        </w:rPr>
        <w:t xml:space="preserve"> (12)</w:t>
      </w:r>
      <w:r w:rsidRPr="009E2A3C">
        <w:t xml:space="preserve"> </w:t>
      </w:r>
      <w:r w:rsidRPr="009E2A3C">
        <w:rPr>
          <w:rFonts w:ascii="PT Astra Serif" w:hAnsi="PT Astra Serif"/>
          <w:sz w:val="28"/>
          <w:szCs w:val="28"/>
        </w:rPr>
        <w:t>област</w:t>
      </w:r>
      <w:r>
        <w:rPr>
          <w:rFonts w:ascii="PT Astra Serif" w:hAnsi="PT Astra Serif"/>
          <w:sz w:val="28"/>
          <w:szCs w:val="28"/>
        </w:rPr>
        <w:t xml:space="preserve">ь, </w:t>
      </w:r>
      <w:r w:rsidRPr="006D528F">
        <w:rPr>
          <w:rFonts w:ascii="PT Astra Serif" w:hAnsi="PT Astra Serif"/>
          <w:sz w:val="28"/>
          <w:szCs w:val="28"/>
        </w:rPr>
        <w:t>Республик</w:t>
      </w:r>
      <w:r>
        <w:rPr>
          <w:rFonts w:ascii="PT Astra Serif" w:hAnsi="PT Astra Serif"/>
          <w:sz w:val="28"/>
          <w:szCs w:val="28"/>
        </w:rPr>
        <w:t>а</w:t>
      </w:r>
      <w:r w:rsidRPr="006D528F">
        <w:rPr>
          <w:rFonts w:ascii="PT Astra Serif" w:hAnsi="PT Astra Serif"/>
          <w:sz w:val="28"/>
          <w:szCs w:val="28"/>
        </w:rPr>
        <w:t xml:space="preserve"> Алтай (10)</w:t>
      </w:r>
      <w:r>
        <w:rPr>
          <w:rFonts w:ascii="PT Astra Serif" w:hAnsi="PT Astra Serif"/>
          <w:sz w:val="28"/>
          <w:szCs w:val="28"/>
        </w:rPr>
        <w:t xml:space="preserve">, </w:t>
      </w:r>
      <w:r w:rsidRPr="006D528F">
        <w:rPr>
          <w:rFonts w:ascii="PT Astra Serif" w:hAnsi="PT Astra Serif"/>
          <w:sz w:val="28"/>
          <w:szCs w:val="28"/>
        </w:rPr>
        <w:t>Саратовск</w:t>
      </w:r>
      <w:r>
        <w:rPr>
          <w:rFonts w:ascii="PT Astra Serif" w:hAnsi="PT Astra Serif"/>
          <w:sz w:val="28"/>
          <w:szCs w:val="28"/>
        </w:rPr>
        <w:t>ая</w:t>
      </w:r>
      <w:r w:rsidRPr="006D528F">
        <w:rPr>
          <w:rFonts w:ascii="PT Astra Serif" w:hAnsi="PT Astra Serif"/>
          <w:sz w:val="28"/>
          <w:szCs w:val="28"/>
        </w:rPr>
        <w:t xml:space="preserve"> (10)</w:t>
      </w:r>
      <w:r>
        <w:rPr>
          <w:rFonts w:ascii="PT Astra Serif" w:hAnsi="PT Astra Serif"/>
          <w:sz w:val="28"/>
          <w:szCs w:val="28"/>
        </w:rPr>
        <w:t xml:space="preserve">, </w:t>
      </w:r>
      <w:r w:rsidRPr="006D528F">
        <w:rPr>
          <w:rFonts w:ascii="PT Astra Serif" w:hAnsi="PT Astra Serif"/>
          <w:sz w:val="28"/>
          <w:szCs w:val="28"/>
        </w:rPr>
        <w:t>Херсонск</w:t>
      </w:r>
      <w:r>
        <w:rPr>
          <w:rFonts w:ascii="PT Astra Serif" w:hAnsi="PT Astra Serif"/>
          <w:sz w:val="28"/>
          <w:szCs w:val="28"/>
        </w:rPr>
        <w:t>ая</w:t>
      </w:r>
      <w:r w:rsidRPr="006D528F">
        <w:rPr>
          <w:rFonts w:ascii="PT Astra Serif" w:hAnsi="PT Astra Serif"/>
          <w:sz w:val="28"/>
          <w:szCs w:val="28"/>
        </w:rPr>
        <w:t xml:space="preserve"> (10)</w:t>
      </w:r>
      <w:r>
        <w:rPr>
          <w:rFonts w:ascii="PT Astra Serif" w:hAnsi="PT Astra Serif"/>
          <w:sz w:val="28"/>
          <w:szCs w:val="28"/>
        </w:rPr>
        <w:t xml:space="preserve">, </w:t>
      </w:r>
      <w:r w:rsidRPr="006D528F">
        <w:rPr>
          <w:rFonts w:ascii="PT Astra Serif" w:hAnsi="PT Astra Serif"/>
          <w:sz w:val="28"/>
          <w:szCs w:val="28"/>
        </w:rPr>
        <w:t>Воронежск</w:t>
      </w:r>
      <w:r>
        <w:rPr>
          <w:rFonts w:ascii="PT Astra Serif" w:hAnsi="PT Astra Serif"/>
          <w:sz w:val="28"/>
          <w:szCs w:val="28"/>
        </w:rPr>
        <w:t>ая</w:t>
      </w:r>
      <w:r w:rsidRPr="006D528F">
        <w:rPr>
          <w:rFonts w:ascii="PT Astra Serif" w:hAnsi="PT Astra Serif"/>
          <w:sz w:val="28"/>
          <w:szCs w:val="28"/>
        </w:rPr>
        <w:t xml:space="preserve"> (7)</w:t>
      </w:r>
      <w:r>
        <w:rPr>
          <w:rFonts w:ascii="PT Astra Serif" w:hAnsi="PT Astra Serif"/>
          <w:sz w:val="28"/>
          <w:szCs w:val="28"/>
        </w:rPr>
        <w:t xml:space="preserve"> </w:t>
      </w:r>
      <w:r w:rsidRPr="006D528F">
        <w:rPr>
          <w:rFonts w:ascii="PT Astra Serif" w:hAnsi="PT Astra Serif"/>
          <w:sz w:val="28"/>
          <w:szCs w:val="28"/>
        </w:rPr>
        <w:t>област</w:t>
      </w:r>
      <w:r>
        <w:rPr>
          <w:rFonts w:ascii="PT Astra Serif" w:hAnsi="PT Astra Serif"/>
          <w:sz w:val="28"/>
          <w:szCs w:val="28"/>
        </w:rPr>
        <w:t>и,</w:t>
      </w:r>
      <w:r w:rsidRPr="006D528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Республика</w:t>
      </w:r>
      <w:r w:rsidRPr="006D528F">
        <w:rPr>
          <w:rFonts w:ascii="PT Astra Serif" w:hAnsi="PT Astra Serif"/>
          <w:sz w:val="28"/>
          <w:szCs w:val="28"/>
        </w:rPr>
        <w:t xml:space="preserve"> Татарстан (7)</w:t>
      </w:r>
      <w:r>
        <w:rPr>
          <w:rFonts w:ascii="PT Astra Serif" w:hAnsi="PT Astra Serif"/>
          <w:sz w:val="28"/>
          <w:szCs w:val="28"/>
        </w:rPr>
        <w:t xml:space="preserve">, </w:t>
      </w:r>
      <w:r w:rsidRPr="006D528F">
        <w:rPr>
          <w:rFonts w:ascii="PT Astra Serif" w:hAnsi="PT Astra Serif"/>
          <w:sz w:val="28"/>
          <w:szCs w:val="28"/>
        </w:rPr>
        <w:t>Сахалинск</w:t>
      </w:r>
      <w:r>
        <w:rPr>
          <w:rFonts w:ascii="PT Astra Serif" w:hAnsi="PT Astra Serif"/>
          <w:sz w:val="28"/>
          <w:szCs w:val="28"/>
        </w:rPr>
        <w:t>ая</w:t>
      </w:r>
      <w:r w:rsidRPr="006D528F">
        <w:rPr>
          <w:rFonts w:ascii="PT Astra Serif" w:hAnsi="PT Astra Serif"/>
          <w:sz w:val="28"/>
          <w:szCs w:val="28"/>
        </w:rPr>
        <w:t xml:space="preserve"> (7)</w:t>
      </w:r>
      <w:r>
        <w:rPr>
          <w:rFonts w:ascii="PT Astra Serif" w:hAnsi="PT Astra Serif"/>
          <w:sz w:val="28"/>
          <w:szCs w:val="28"/>
        </w:rPr>
        <w:t xml:space="preserve">, </w:t>
      </w:r>
      <w:r w:rsidRPr="006D528F">
        <w:rPr>
          <w:rFonts w:ascii="PT Astra Serif" w:hAnsi="PT Astra Serif"/>
          <w:sz w:val="28"/>
          <w:szCs w:val="28"/>
        </w:rPr>
        <w:t>Смоленск</w:t>
      </w:r>
      <w:r>
        <w:rPr>
          <w:rFonts w:ascii="PT Astra Serif" w:hAnsi="PT Astra Serif"/>
          <w:sz w:val="28"/>
          <w:szCs w:val="28"/>
        </w:rPr>
        <w:t>ая</w:t>
      </w:r>
      <w:r w:rsidRPr="006D528F">
        <w:rPr>
          <w:rFonts w:ascii="PT Astra Serif" w:hAnsi="PT Astra Serif"/>
          <w:sz w:val="28"/>
          <w:szCs w:val="28"/>
        </w:rPr>
        <w:t xml:space="preserve"> (5)</w:t>
      </w:r>
      <w:r>
        <w:rPr>
          <w:rFonts w:ascii="PT Astra Serif" w:hAnsi="PT Astra Serif"/>
          <w:sz w:val="28"/>
          <w:szCs w:val="28"/>
        </w:rPr>
        <w:t xml:space="preserve">, </w:t>
      </w:r>
      <w:r w:rsidRPr="006D528F">
        <w:rPr>
          <w:rFonts w:ascii="PT Astra Serif" w:hAnsi="PT Astra Serif"/>
          <w:sz w:val="28"/>
          <w:szCs w:val="28"/>
        </w:rPr>
        <w:t>Вологодск</w:t>
      </w:r>
      <w:r>
        <w:rPr>
          <w:rFonts w:ascii="PT Astra Serif" w:hAnsi="PT Astra Serif"/>
          <w:sz w:val="28"/>
          <w:szCs w:val="28"/>
        </w:rPr>
        <w:t>ая</w:t>
      </w:r>
      <w:r w:rsidRPr="006D528F">
        <w:rPr>
          <w:rFonts w:ascii="PT Astra Serif" w:hAnsi="PT Astra Serif"/>
          <w:sz w:val="28"/>
          <w:szCs w:val="28"/>
        </w:rPr>
        <w:t xml:space="preserve"> (2)</w:t>
      </w:r>
      <w:r w:rsidRPr="00604CD5">
        <w:t xml:space="preserve"> </w:t>
      </w:r>
      <w:r w:rsidRPr="00604CD5">
        <w:rPr>
          <w:rFonts w:ascii="PT Astra Serif" w:hAnsi="PT Astra Serif"/>
          <w:sz w:val="28"/>
          <w:szCs w:val="28"/>
        </w:rPr>
        <w:t>област</w:t>
      </w:r>
      <w:r>
        <w:rPr>
          <w:rFonts w:ascii="PT Astra Serif" w:hAnsi="PT Astra Serif"/>
          <w:sz w:val="28"/>
          <w:szCs w:val="28"/>
        </w:rPr>
        <w:t xml:space="preserve">и, </w:t>
      </w:r>
      <w:r w:rsidRPr="006D528F">
        <w:rPr>
          <w:rFonts w:ascii="PT Astra Serif" w:hAnsi="PT Astra Serif"/>
          <w:sz w:val="28"/>
          <w:szCs w:val="28"/>
        </w:rPr>
        <w:t>Чеченск</w:t>
      </w:r>
      <w:r>
        <w:rPr>
          <w:rFonts w:ascii="PT Astra Serif" w:hAnsi="PT Astra Serif"/>
          <w:sz w:val="28"/>
          <w:szCs w:val="28"/>
        </w:rPr>
        <w:t>ая</w:t>
      </w:r>
      <w:r w:rsidRPr="006D528F">
        <w:rPr>
          <w:rFonts w:ascii="PT Astra Serif" w:hAnsi="PT Astra Serif"/>
          <w:sz w:val="28"/>
          <w:szCs w:val="28"/>
        </w:rPr>
        <w:t xml:space="preserve"> (2)</w:t>
      </w:r>
      <w:r>
        <w:rPr>
          <w:rFonts w:ascii="PT Astra Serif" w:hAnsi="PT Astra Serif"/>
          <w:sz w:val="28"/>
          <w:szCs w:val="28"/>
        </w:rPr>
        <w:t xml:space="preserve">, </w:t>
      </w:r>
      <w:r w:rsidRPr="006D528F">
        <w:rPr>
          <w:rFonts w:ascii="PT Astra Serif" w:hAnsi="PT Astra Serif"/>
          <w:sz w:val="28"/>
          <w:szCs w:val="28"/>
        </w:rPr>
        <w:t>Донецк</w:t>
      </w:r>
      <w:r>
        <w:rPr>
          <w:rFonts w:ascii="PT Astra Serif" w:hAnsi="PT Astra Serif"/>
          <w:sz w:val="28"/>
          <w:szCs w:val="28"/>
        </w:rPr>
        <w:t>ая</w:t>
      </w:r>
      <w:r w:rsidRPr="006D528F">
        <w:rPr>
          <w:rFonts w:ascii="PT Astra Serif" w:hAnsi="PT Astra Serif"/>
          <w:sz w:val="28"/>
          <w:szCs w:val="28"/>
        </w:rPr>
        <w:t xml:space="preserve"> Народн</w:t>
      </w:r>
      <w:r>
        <w:rPr>
          <w:rFonts w:ascii="PT Astra Serif" w:hAnsi="PT Astra Serif"/>
          <w:sz w:val="28"/>
          <w:szCs w:val="28"/>
        </w:rPr>
        <w:t>ая</w:t>
      </w:r>
      <w:r w:rsidRPr="006D528F">
        <w:rPr>
          <w:rFonts w:ascii="PT Astra Serif" w:hAnsi="PT Astra Serif"/>
          <w:sz w:val="28"/>
          <w:szCs w:val="28"/>
        </w:rPr>
        <w:t xml:space="preserve"> (1)</w:t>
      </w:r>
      <w:r>
        <w:rPr>
          <w:rFonts w:ascii="PT Astra Serif" w:hAnsi="PT Astra Serif"/>
          <w:sz w:val="28"/>
          <w:szCs w:val="28"/>
        </w:rPr>
        <w:t xml:space="preserve">, </w:t>
      </w:r>
      <w:r w:rsidRPr="006D528F">
        <w:rPr>
          <w:rFonts w:ascii="PT Astra Serif" w:hAnsi="PT Astra Serif"/>
          <w:sz w:val="28"/>
          <w:szCs w:val="28"/>
        </w:rPr>
        <w:t>Кабардино-Балкарск</w:t>
      </w:r>
      <w:r>
        <w:rPr>
          <w:rFonts w:ascii="PT Astra Serif" w:hAnsi="PT Astra Serif"/>
          <w:sz w:val="28"/>
          <w:szCs w:val="28"/>
        </w:rPr>
        <w:t>ая</w:t>
      </w:r>
      <w:r w:rsidRPr="006D528F">
        <w:rPr>
          <w:rFonts w:ascii="PT Astra Serif" w:hAnsi="PT Astra Serif"/>
          <w:sz w:val="28"/>
          <w:szCs w:val="28"/>
        </w:rPr>
        <w:t xml:space="preserve"> (1)</w:t>
      </w:r>
      <w:r w:rsidRPr="009E2A3C">
        <w:t xml:space="preserve"> </w:t>
      </w:r>
      <w:r w:rsidRPr="009E2A3C">
        <w:rPr>
          <w:rFonts w:ascii="PT Astra Serif" w:hAnsi="PT Astra Serif"/>
          <w:sz w:val="28"/>
          <w:szCs w:val="28"/>
        </w:rPr>
        <w:t>республик</w:t>
      </w:r>
      <w:r>
        <w:rPr>
          <w:rFonts w:ascii="PT Astra Serif" w:hAnsi="PT Astra Serif"/>
          <w:sz w:val="28"/>
          <w:szCs w:val="28"/>
        </w:rPr>
        <w:t xml:space="preserve">и, </w:t>
      </w:r>
      <w:r w:rsidRPr="006D528F">
        <w:rPr>
          <w:rFonts w:ascii="PT Astra Serif" w:hAnsi="PT Astra Serif"/>
          <w:sz w:val="28"/>
          <w:szCs w:val="28"/>
        </w:rPr>
        <w:t>Нижегородск</w:t>
      </w:r>
      <w:r>
        <w:rPr>
          <w:rFonts w:ascii="PT Astra Serif" w:hAnsi="PT Astra Serif"/>
          <w:sz w:val="28"/>
          <w:szCs w:val="28"/>
        </w:rPr>
        <w:t>ая</w:t>
      </w:r>
      <w:r w:rsidRPr="006D528F">
        <w:rPr>
          <w:rFonts w:ascii="PT Astra Serif" w:hAnsi="PT Astra Serif"/>
          <w:sz w:val="28"/>
          <w:szCs w:val="28"/>
        </w:rPr>
        <w:t xml:space="preserve"> област</w:t>
      </w:r>
      <w:r>
        <w:rPr>
          <w:rFonts w:ascii="PT Astra Serif" w:hAnsi="PT Astra Serif"/>
          <w:sz w:val="28"/>
          <w:szCs w:val="28"/>
        </w:rPr>
        <w:t>ь</w:t>
      </w:r>
      <w:r w:rsidRPr="006D528F">
        <w:rPr>
          <w:rFonts w:ascii="PT Astra Serif" w:hAnsi="PT Astra Serif"/>
          <w:sz w:val="28"/>
          <w:szCs w:val="28"/>
        </w:rPr>
        <w:t xml:space="preserve"> (1)</w:t>
      </w:r>
      <w:r>
        <w:rPr>
          <w:rFonts w:ascii="PT Astra Serif" w:hAnsi="PT Astra Serif"/>
          <w:sz w:val="28"/>
          <w:szCs w:val="28"/>
        </w:rPr>
        <w:t xml:space="preserve">, </w:t>
      </w:r>
      <w:r w:rsidRPr="006D528F">
        <w:rPr>
          <w:rFonts w:ascii="PT Astra Serif" w:hAnsi="PT Astra Serif"/>
          <w:sz w:val="28"/>
          <w:szCs w:val="28"/>
        </w:rPr>
        <w:t>республик</w:t>
      </w:r>
      <w:r>
        <w:rPr>
          <w:rFonts w:ascii="PT Astra Serif" w:hAnsi="PT Astra Serif"/>
          <w:sz w:val="28"/>
          <w:szCs w:val="28"/>
        </w:rPr>
        <w:t>и</w:t>
      </w:r>
      <w:r w:rsidRPr="006D528F">
        <w:rPr>
          <w:rFonts w:ascii="PT Astra Serif" w:hAnsi="PT Astra Serif"/>
          <w:sz w:val="28"/>
          <w:szCs w:val="28"/>
        </w:rPr>
        <w:t xml:space="preserve"> Бурятия (1)</w:t>
      </w:r>
      <w:r>
        <w:rPr>
          <w:rFonts w:ascii="PT Astra Serif" w:hAnsi="PT Astra Serif"/>
          <w:sz w:val="28"/>
          <w:szCs w:val="28"/>
        </w:rPr>
        <w:t xml:space="preserve">, </w:t>
      </w:r>
      <w:r w:rsidRPr="006D528F">
        <w:rPr>
          <w:rFonts w:ascii="PT Astra Serif" w:hAnsi="PT Astra Serif"/>
          <w:sz w:val="28"/>
          <w:szCs w:val="28"/>
        </w:rPr>
        <w:t>Калмыкия (1)</w:t>
      </w:r>
      <w:r>
        <w:rPr>
          <w:rFonts w:ascii="PT Astra Serif" w:hAnsi="PT Astra Serif"/>
          <w:sz w:val="28"/>
          <w:szCs w:val="28"/>
        </w:rPr>
        <w:t xml:space="preserve">, </w:t>
      </w:r>
      <w:r w:rsidRPr="006D528F">
        <w:rPr>
          <w:rFonts w:ascii="PT Astra Serif" w:hAnsi="PT Astra Serif"/>
          <w:sz w:val="28"/>
          <w:szCs w:val="28"/>
        </w:rPr>
        <w:t>Ростовск</w:t>
      </w:r>
      <w:r>
        <w:rPr>
          <w:rFonts w:ascii="PT Astra Serif" w:hAnsi="PT Astra Serif"/>
          <w:sz w:val="28"/>
          <w:szCs w:val="28"/>
        </w:rPr>
        <w:t>ая</w:t>
      </w:r>
      <w:r w:rsidRPr="006D528F">
        <w:rPr>
          <w:rFonts w:ascii="PT Astra Serif" w:hAnsi="PT Astra Serif"/>
          <w:sz w:val="28"/>
          <w:szCs w:val="28"/>
        </w:rPr>
        <w:t xml:space="preserve"> (1)</w:t>
      </w:r>
      <w:r>
        <w:rPr>
          <w:rFonts w:ascii="PT Astra Serif" w:hAnsi="PT Astra Serif"/>
          <w:sz w:val="28"/>
          <w:szCs w:val="28"/>
        </w:rPr>
        <w:t xml:space="preserve">, </w:t>
      </w:r>
      <w:r w:rsidRPr="006D528F">
        <w:rPr>
          <w:rFonts w:ascii="PT Astra Serif" w:hAnsi="PT Astra Serif"/>
          <w:sz w:val="28"/>
          <w:szCs w:val="28"/>
        </w:rPr>
        <w:t>Ярославск</w:t>
      </w:r>
      <w:r>
        <w:rPr>
          <w:rFonts w:ascii="PT Astra Serif" w:hAnsi="PT Astra Serif"/>
          <w:sz w:val="28"/>
          <w:szCs w:val="28"/>
        </w:rPr>
        <w:t>ая</w:t>
      </w:r>
      <w:r w:rsidRPr="006D528F">
        <w:rPr>
          <w:rFonts w:ascii="PT Astra Serif" w:hAnsi="PT Astra Serif"/>
          <w:sz w:val="28"/>
          <w:szCs w:val="28"/>
        </w:rPr>
        <w:t xml:space="preserve"> (1)</w:t>
      </w:r>
      <w:r w:rsidRPr="009E2A3C">
        <w:t xml:space="preserve"> </w:t>
      </w:r>
      <w:r>
        <w:rPr>
          <w:rFonts w:ascii="PT Astra Serif" w:hAnsi="PT Astra Serif"/>
          <w:sz w:val="28"/>
          <w:szCs w:val="28"/>
        </w:rPr>
        <w:t>области,</w:t>
      </w:r>
      <w:r w:rsidRPr="00604CD5">
        <w:rPr>
          <w:rFonts w:ascii="PT Astra Serif" w:hAnsi="PT Astra Serif"/>
          <w:sz w:val="28"/>
          <w:szCs w:val="28"/>
        </w:rPr>
        <w:t xml:space="preserve"> </w:t>
      </w:r>
      <w:r w:rsidRPr="006D528F">
        <w:rPr>
          <w:rFonts w:ascii="PT Astra Serif" w:hAnsi="PT Astra Serif"/>
          <w:sz w:val="28"/>
          <w:szCs w:val="28"/>
        </w:rPr>
        <w:t>Санкт-Петербург</w:t>
      </w:r>
      <w:r>
        <w:rPr>
          <w:rFonts w:ascii="PT Astra Serif" w:hAnsi="PT Astra Serif"/>
          <w:sz w:val="28"/>
          <w:szCs w:val="28"/>
        </w:rPr>
        <w:t>а</w:t>
      </w:r>
      <w:r w:rsidRPr="006D528F">
        <w:rPr>
          <w:rFonts w:ascii="PT Astra Serif" w:hAnsi="PT Astra Serif"/>
          <w:sz w:val="28"/>
          <w:szCs w:val="28"/>
        </w:rPr>
        <w:t xml:space="preserve"> (1)</w:t>
      </w:r>
      <w:r>
        <w:rPr>
          <w:rFonts w:ascii="PT Astra Serif" w:hAnsi="PT Astra Serif"/>
          <w:sz w:val="28"/>
          <w:szCs w:val="28"/>
        </w:rPr>
        <w:t>.</w:t>
      </w:r>
    </w:p>
    <w:p w:rsidR="00D40595" w:rsidRPr="00954312" w:rsidRDefault="004751D7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 w:rsidRPr="00954312">
        <w:rPr>
          <w:rFonts w:ascii="PT Astra Serif" w:hAnsi="PT Astra Serif"/>
          <w:b/>
          <w:sz w:val="28"/>
          <w:szCs w:val="28"/>
        </w:rPr>
        <w:t>1</w:t>
      </w:r>
      <w:r w:rsidR="00D40595" w:rsidRPr="00954312">
        <w:rPr>
          <w:rFonts w:ascii="PT Astra Serif" w:hAnsi="PT Astra Serif"/>
          <w:b/>
          <w:sz w:val="28"/>
          <w:szCs w:val="28"/>
        </w:rPr>
        <w:t>.</w:t>
      </w:r>
      <w:r w:rsidR="00E309F5" w:rsidRPr="00954312">
        <w:rPr>
          <w:rFonts w:ascii="PT Astra Serif" w:hAnsi="PT Astra Serif"/>
          <w:b/>
          <w:sz w:val="28"/>
          <w:szCs w:val="28"/>
        </w:rPr>
        <w:t>2</w:t>
      </w:r>
      <w:r w:rsidR="00CB5A94" w:rsidRPr="00954312">
        <w:rPr>
          <w:rFonts w:ascii="PT Astra Serif" w:hAnsi="PT Astra Serif"/>
          <w:b/>
          <w:sz w:val="28"/>
          <w:szCs w:val="28"/>
        </w:rPr>
        <w:t>.</w:t>
      </w:r>
      <w:r w:rsidR="00D40595" w:rsidRPr="00954312">
        <w:rPr>
          <w:rFonts w:ascii="PT Astra Serif" w:hAnsi="PT Astra Serif"/>
          <w:sz w:val="28"/>
          <w:szCs w:val="28"/>
        </w:rPr>
        <w:t> </w:t>
      </w:r>
      <w:r w:rsidR="00D40595" w:rsidRPr="00954312">
        <w:rPr>
          <w:rFonts w:ascii="PT Astra Serif" w:hAnsi="PT Astra Serif"/>
          <w:b/>
          <w:sz w:val="28"/>
          <w:szCs w:val="28"/>
        </w:rPr>
        <w:t>Неправильное указание вида муниципального акта.</w:t>
      </w:r>
    </w:p>
    <w:p w:rsidR="00C97F66" w:rsidRPr="007F7CDE" w:rsidRDefault="00D40595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7F7CDE">
        <w:rPr>
          <w:rFonts w:ascii="PT Astra Serif" w:hAnsi="PT Astra Serif"/>
          <w:sz w:val="28"/>
          <w:szCs w:val="28"/>
        </w:rPr>
        <w:t xml:space="preserve">В федеральном регистре содержатся </w:t>
      </w:r>
      <w:r w:rsidR="00C97F66" w:rsidRPr="007F7CDE">
        <w:rPr>
          <w:rFonts w:ascii="PT Astra Serif" w:hAnsi="PT Astra Serif"/>
          <w:sz w:val="28"/>
          <w:szCs w:val="28"/>
        </w:rPr>
        <w:t xml:space="preserve">муниципальные акты </w:t>
      </w:r>
      <w:r w:rsidR="00F93E6A">
        <w:rPr>
          <w:rFonts w:ascii="PT Astra Serif" w:hAnsi="PT Astra Serif"/>
          <w:sz w:val="28"/>
          <w:szCs w:val="28"/>
        </w:rPr>
        <w:br/>
      </w:r>
      <w:r w:rsidR="00C97F66" w:rsidRPr="007F7CDE">
        <w:rPr>
          <w:rFonts w:ascii="PT Astra Serif" w:hAnsi="PT Astra Serif"/>
          <w:sz w:val="28"/>
          <w:szCs w:val="28"/>
        </w:rPr>
        <w:t xml:space="preserve">с непредусмотренными </w:t>
      </w:r>
      <w:r w:rsidR="00F01232" w:rsidRPr="007F7CDE">
        <w:rPr>
          <w:rFonts w:ascii="PT Astra Serif" w:hAnsi="PT Astra Serif"/>
          <w:sz w:val="28"/>
          <w:szCs w:val="28"/>
        </w:rPr>
        <w:t xml:space="preserve">федеральными </w:t>
      </w:r>
      <w:r w:rsidR="00C97F66" w:rsidRPr="007F7CDE">
        <w:rPr>
          <w:rFonts w:ascii="PT Astra Serif" w:hAnsi="PT Astra Serif"/>
          <w:sz w:val="28"/>
          <w:szCs w:val="28"/>
        </w:rPr>
        <w:t>закон</w:t>
      </w:r>
      <w:r w:rsidR="00F01232" w:rsidRPr="007F7CDE">
        <w:rPr>
          <w:rFonts w:ascii="PT Astra Serif" w:hAnsi="PT Astra Serif"/>
          <w:sz w:val="28"/>
          <w:szCs w:val="28"/>
        </w:rPr>
        <w:t>ами</w:t>
      </w:r>
      <w:r w:rsidR="00C97F66" w:rsidRPr="007F7CDE">
        <w:rPr>
          <w:rFonts w:ascii="PT Astra Serif" w:hAnsi="PT Astra Serif"/>
          <w:sz w:val="28"/>
          <w:szCs w:val="28"/>
        </w:rPr>
        <w:t xml:space="preserve"> </w:t>
      </w:r>
      <w:r w:rsidR="005C5731" w:rsidRPr="007F7CDE">
        <w:rPr>
          <w:rFonts w:ascii="PT Astra Serif" w:hAnsi="PT Astra Serif"/>
          <w:sz w:val="28"/>
          <w:szCs w:val="28"/>
        </w:rPr>
        <w:t xml:space="preserve">от 06.10.2003 </w:t>
      </w:r>
      <w:r w:rsidR="005C5731" w:rsidRPr="007F7CDE">
        <w:rPr>
          <w:rFonts w:ascii="PT Astra Serif" w:hAnsi="PT Astra Serif"/>
          <w:sz w:val="28"/>
          <w:szCs w:val="28"/>
        </w:rPr>
        <w:br/>
      </w:r>
      <w:r w:rsidR="00C97F66" w:rsidRPr="007F7CDE">
        <w:rPr>
          <w:rFonts w:ascii="PT Astra Serif" w:hAnsi="PT Astra Serif"/>
          <w:sz w:val="28"/>
          <w:szCs w:val="28"/>
        </w:rPr>
        <w:t xml:space="preserve">№ 131-ФЗ </w:t>
      </w:r>
      <w:r w:rsidR="000311E2">
        <w:rPr>
          <w:rFonts w:ascii="PT Astra Serif" w:hAnsi="PT Astra Serif"/>
          <w:sz w:val="28"/>
          <w:szCs w:val="28"/>
        </w:rPr>
        <w:t>«</w:t>
      </w:r>
      <w:r w:rsidR="005C5731" w:rsidRPr="007F7CDE">
        <w:rPr>
          <w:rFonts w:ascii="PT Astra Serif" w:hAnsi="PT Astra Serif"/>
          <w:sz w:val="28"/>
          <w:szCs w:val="28"/>
        </w:rPr>
        <w:t xml:space="preserve">Об общих принципах организации местного самоуправления </w:t>
      </w:r>
      <w:r w:rsidR="00264239" w:rsidRPr="007F7CDE">
        <w:rPr>
          <w:rFonts w:ascii="PT Astra Serif" w:hAnsi="PT Astra Serif"/>
          <w:sz w:val="28"/>
          <w:szCs w:val="28"/>
        </w:rPr>
        <w:br/>
      </w:r>
      <w:r w:rsidR="005C5731" w:rsidRPr="007F7CDE">
        <w:rPr>
          <w:rFonts w:ascii="PT Astra Serif" w:hAnsi="PT Astra Serif"/>
          <w:sz w:val="28"/>
          <w:szCs w:val="28"/>
        </w:rPr>
        <w:t>в Российской Федерации</w:t>
      </w:r>
      <w:r w:rsidR="000311E2">
        <w:rPr>
          <w:rFonts w:ascii="PT Astra Serif" w:hAnsi="PT Astra Serif"/>
          <w:sz w:val="28"/>
          <w:szCs w:val="28"/>
        </w:rPr>
        <w:t>»</w:t>
      </w:r>
      <w:r w:rsidR="00F01232" w:rsidRPr="007F7CDE">
        <w:rPr>
          <w:rFonts w:ascii="PT Astra Serif" w:hAnsi="PT Astra Serif"/>
          <w:sz w:val="28"/>
          <w:szCs w:val="28"/>
        </w:rPr>
        <w:t xml:space="preserve">, от 20.03.2025 № 33-ФЗ </w:t>
      </w:r>
      <w:r w:rsidR="000311E2">
        <w:rPr>
          <w:rFonts w:ascii="PT Astra Serif" w:hAnsi="PT Astra Serif"/>
          <w:sz w:val="28"/>
          <w:szCs w:val="28"/>
        </w:rPr>
        <w:t>«</w:t>
      </w:r>
      <w:r w:rsidR="00F01232" w:rsidRPr="007F7CDE">
        <w:rPr>
          <w:rFonts w:ascii="PT Astra Serif" w:hAnsi="PT Astra Serif"/>
          <w:sz w:val="28"/>
          <w:szCs w:val="28"/>
        </w:rPr>
        <w:t xml:space="preserve">Об общих принципах организации местного самоуправления в единой системе публичной </w:t>
      </w:r>
      <w:r w:rsidR="00F01232" w:rsidRPr="007F7CDE">
        <w:rPr>
          <w:rFonts w:ascii="PT Astra Serif" w:hAnsi="PT Astra Serif"/>
          <w:sz w:val="28"/>
          <w:szCs w:val="28"/>
        </w:rPr>
        <w:lastRenderedPageBreak/>
        <w:t>власти</w:t>
      </w:r>
      <w:r w:rsidR="000311E2">
        <w:rPr>
          <w:rFonts w:ascii="PT Astra Serif" w:hAnsi="PT Astra Serif"/>
          <w:sz w:val="28"/>
          <w:szCs w:val="28"/>
        </w:rPr>
        <w:t>»</w:t>
      </w:r>
      <w:r w:rsidR="00D90BFC" w:rsidRPr="007F7CDE">
        <w:rPr>
          <w:rFonts w:ascii="PT Astra Serif" w:hAnsi="PT Astra Serif"/>
          <w:sz w:val="28"/>
          <w:szCs w:val="28"/>
        </w:rPr>
        <w:t xml:space="preserve"> (далее – Федеральный закон № 131-ФЗ, Федеральный закон </w:t>
      </w:r>
      <w:r w:rsidR="00D90BFC" w:rsidRPr="007F7CDE">
        <w:rPr>
          <w:rFonts w:ascii="PT Astra Serif" w:hAnsi="PT Astra Serif"/>
          <w:sz w:val="28"/>
          <w:szCs w:val="28"/>
        </w:rPr>
        <w:br/>
        <w:t>№ 33-ФЗ)</w:t>
      </w:r>
      <w:r w:rsidR="005C5731" w:rsidRPr="007F7CDE">
        <w:rPr>
          <w:rFonts w:ascii="PT Astra Serif" w:hAnsi="PT Astra Serif"/>
          <w:sz w:val="28"/>
          <w:szCs w:val="28"/>
        </w:rPr>
        <w:t xml:space="preserve"> </w:t>
      </w:r>
      <w:r w:rsidR="00C97F66" w:rsidRPr="007F7CDE">
        <w:rPr>
          <w:rFonts w:ascii="PT Astra Serif" w:hAnsi="PT Astra Serif"/>
          <w:sz w:val="28"/>
          <w:szCs w:val="28"/>
        </w:rPr>
        <w:t xml:space="preserve">видами муниципальных актов: </w:t>
      </w:r>
      <w:r w:rsidR="000311E2">
        <w:rPr>
          <w:rFonts w:ascii="PT Astra Serif" w:hAnsi="PT Astra Serif"/>
          <w:sz w:val="28"/>
          <w:szCs w:val="28"/>
        </w:rPr>
        <w:t>«</w:t>
      </w:r>
      <w:r w:rsidR="00542BAF" w:rsidRPr="007F7CDE">
        <w:rPr>
          <w:rFonts w:ascii="PT Astra Serif" w:hAnsi="PT Astra Serif"/>
          <w:sz w:val="28"/>
          <w:szCs w:val="28"/>
        </w:rPr>
        <w:t>Иное</w:t>
      </w:r>
      <w:r w:rsidR="000311E2">
        <w:rPr>
          <w:rFonts w:ascii="PT Astra Serif" w:hAnsi="PT Astra Serif"/>
          <w:sz w:val="28"/>
          <w:szCs w:val="28"/>
        </w:rPr>
        <w:t>»</w:t>
      </w:r>
      <w:r w:rsidR="00542BAF" w:rsidRPr="007F7CDE">
        <w:rPr>
          <w:rFonts w:ascii="PT Astra Serif" w:hAnsi="PT Astra Serif"/>
          <w:sz w:val="28"/>
          <w:szCs w:val="28"/>
        </w:rPr>
        <w:t xml:space="preserve">, </w:t>
      </w:r>
      <w:r w:rsidR="000311E2">
        <w:rPr>
          <w:rFonts w:ascii="PT Astra Serif" w:hAnsi="PT Astra Serif"/>
          <w:sz w:val="28"/>
          <w:szCs w:val="28"/>
        </w:rPr>
        <w:t>«</w:t>
      </w:r>
      <w:r w:rsidR="007C372B" w:rsidRPr="007F7CDE">
        <w:rPr>
          <w:rFonts w:ascii="PT Astra Serif" w:hAnsi="PT Astra Serif"/>
          <w:sz w:val="28"/>
          <w:szCs w:val="28"/>
        </w:rPr>
        <w:t>Правила</w:t>
      </w:r>
      <w:r w:rsidR="000311E2">
        <w:rPr>
          <w:rFonts w:ascii="PT Astra Serif" w:hAnsi="PT Astra Serif"/>
          <w:sz w:val="28"/>
          <w:szCs w:val="28"/>
        </w:rPr>
        <w:t>»</w:t>
      </w:r>
      <w:r w:rsidR="00C97F66" w:rsidRPr="007F7CDE">
        <w:rPr>
          <w:rFonts w:ascii="PT Astra Serif" w:hAnsi="PT Astra Serif"/>
          <w:sz w:val="28"/>
          <w:szCs w:val="28"/>
        </w:rPr>
        <w:t xml:space="preserve">, </w:t>
      </w:r>
      <w:r w:rsidR="000311E2">
        <w:rPr>
          <w:rFonts w:ascii="PT Astra Serif" w:hAnsi="PT Astra Serif"/>
          <w:sz w:val="28"/>
          <w:szCs w:val="28"/>
        </w:rPr>
        <w:t>«</w:t>
      </w:r>
      <w:r w:rsidR="00C97F66" w:rsidRPr="007F7CDE">
        <w:rPr>
          <w:rFonts w:ascii="PT Astra Serif" w:hAnsi="PT Astra Serif"/>
          <w:sz w:val="28"/>
          <w:szCs w:val="28"/>
        </w:rPr>
        <w:t>Положение</w:t>
      </w:r>
      <w:r w:rsidR="000311E2">
        <w:rPr>
          <w:rFonts w:ascii="PT Astra Serif" w:hAnsi="PT Astra Serif"/>
          <w:sz w:val="28"/>
          <w:szCs w:val="28"/>
        </w:rPr>
        <w:t>»</w:t>
      </w:r>
      <w:r w:rsidR="00E95F30">
        <w:rPr>
          <w:rFonts w:ascii="PT Astra Serif" w:hAnsi="PT Astra Serif"/>
          <w:sz w:val="28"/>
          <w:szCs w:val="28"/>
        </w:rPr>
        <w:t xml:space="preserve">, </w:t>
      </w:r>
      <w:r w:rsidR="000311E2">
        <w:rPr>
          <w:rFonts w:ascii="PT Astra Serif" w:hAnsi="PT Astra Serif"/>
          <w:sz w:val="28"/>
          <w:szCs w:val="28"/>
        </w:rPr>
        <w:t>«</w:t>
      </w:r>
      <w:r w:rsidR="00E95F30">
        <w:rPr>
          <w:rFonts w:ascii="PT Astra Serif" w:hAnsi="PT Astra Serif"/>
          <w:sz w:val="28"/>
          <w:szCs w:val="28"/>
        </w:rPr>
        <w:t>Инструкция</w:t>
      </w:r>
      <w:r w:rsidR="000311E2">
        <w:rPr>
          <w:rFonts w:ascii="PT Astra Serif" w:hAnsi="PT Astra Serif"/>
          <w:sz w:val="28"/>
          <w:szCs w:val="28"/>
        </w:rPr>
        <w:t>»</w:t>
      </w:r>
      <w:r w:rsidR="00DD410E" w:rsidRPr="007F7CDE">
        <w:rPr>
          <w:rFonts w:ascii="PT Astra Serif" w:hAnsi="PT Astra Serif"/>
          <w:sz w:val="28"/>
          <w:szCs w:val="28"/>
        </w:rPr>
        <w:t xml:space="preserve">. В основном указанные виды </w:t>
      </w:r>
      <w:r w:rsidR="00E86819" w:rsidRPr="007F7CDE">
        <w:rPr>
          <w:rFonts w:ascii="PT Astra Serif" w:hAnsi="PT Astra Serif"/>
          <w:sz w:val="28"/>
          <w:szCs w:val="28"/>
        </w:rPr>
        <w:t>присво</w:t>
      </w:r>
      <w:r w:rsidR="00DD410E" w:rsidRPr="007F7CDE">
        <w:rPr>
          <w:rFonts w:ascii="PT Astra Serif" w:hAnsi="PT Astra Serif"/>
          <w:sz w:val="28"/>
          <w:szCs w:val="28"/>
        </w:rPr>
        <w:t xml:space="preserve">ены муниципальным актам ошибочно. </w:t>
      </w:r>
    </w:p>
    <w:p w:rsidR="00C13E96" w:rsidRDefault="007A740C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Из включенных до </w:t>
      </w:r>
      <w:r w:rsidR="001754B0">
        <w:rPr>
          <w:rFonts w:ascii="PT Astra Serif" w:hAnsi="PT Astra Serif"/>
          <w:sz w:val="28"/>
          <w:szCs w:val="28"/>
        </w:rPr>
        <w:t>31.</w:t>
      </w:r>
      <w:r>
        <w:rPr>
          <w:rFonts w:ascii="PT Astra Serif" w:hAnsi="PT Astra Serif"/>
          <w:sz w:val="28"/>
          <w:szCs w:val="28"/>
        </w:rPr>
        <w:t>1</w:t>
      </w:r>
      <w:r w:rsidR="001754B0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.2025 в</w:t>
      </w:r>
      <w:r w:rsidR="00C13E96" w:rsidRPr="007A740C">
        <w:rPr>
          <w:rFonts w:ascii="PT Astra Serif" w:hAnsi="PT Astra Serif"/>
          <w:sz w:val="28"/>
          <w:szCs w:val="28"/>
        </w:rPr>
        <w:t xml:space="preserve"> федеральн</w:t>
      </w:r>
      <w:r>
        <w:rPr>
          <w:rFonts w:ascii="PT Astra Serif" w:hAnsi="PT Astra Serif"/>
          <w:sz w:val="28"/>
          <w:szCs w:val="28"/>
        </w:rPr>
        <w:t>ый регистр</w:t>
      </w:r>
      <w:r w:rsidR="00C13E96" w:rsidRPr="007A740C">
        <w:rPr>
          <w:rFonts w:ascii="PT Astra Serif" w:hAnsi="PT Astra Serif"/>
          <w:sz w:val="28"/>
          <w:szCs w:val="28"/>
        </w:rPr>
        <w:t xml:space="preserve"> </w:t>
      </w:r>
      <w:r w:rsidRPr="00373700">
        <w:rPr>
          <w:rFonts w:ascii="PT Astra Serif" w:hAnsi="PT Astra Serif"/>
          <w:sz w:val="28"/>
          <w:szCs w:val="28"/>
        </w:rPr>
        <w:t xml:space="preserve">муниципальных актов с указанными видами актов в нем </w:t>
      </w:r>
      <w:r w:rsidR="00C13E96" w:rsidRPr="00373700">
        <w:rPr>
          <w:rFonts w:ascii="PT Astra Serif" w:hAnsi="PT Astra Serif"/>
          <w:sz w:val="28"/>
          <w:szCs w:val="28"/>
        </w:rPr>
        <w:t xml:space="preserve">содержится </w:t>
      </w:r>
      <w:r w:rsidR="00167D16">
        <w:rPr>
          <w:rFonts w:ascii="PT Astra Serif" w:hAnsi="PT Astra Serif"/>
          <w:sz w:val="28"/>
          <w:szCs w:val="28"/>
        </w:rPr>
        <w:br/>
      </w:r>
      <w:r w:rsidR="00C13E96" w:rsidRPr="00373700">
        <w:rPr>
          <w:rFonts w:ascii="PT Astra Serif" w:hAnsi="PT Astra Serif"/>
          <w:sz w:val="28"/>
          <w:szCs w:val="28"/>
        </w:rPr>
        <w:t>1 </w:t>
      </w:r>
      <w:r w:rsidRPr="00373700">
        <w:rPr>
          <w:rFonts w:ascii="PT Astra Serif" w:hAnsi="PT Astra Serif"/>
          <w:sz w:val="28"/>
          <w:szCs w:val="28"/>
        </w:rPr>
        <w:t>8</w:t>
      </w:r>
      <w:r w:rsidR="000625F2">
        <w:rPr>
          <w:rFonts w:ascii="PT Astra Serif" w:hAnsi="PT Astra Serif"/>
          <w:sz w:val="28"/>
          <w:szCs w:val="28"/>
        </w:rPr>
        <w:t>0</w:t>
      </w:r>
      <w:r w:rsidRPr="00373700">
        <w:rPr>
          <w:rFonts w:ascii="PT Astra Serif" w:hAnsi="PT Astra Serif"/>
          <w:sz w:val="28"/>
          <w:szCs w:val="28"/>
        </w:rPr>
        <w:t>7</w:t>
      </w:r>
      <w:r w:rsidR="00C13E96" w:rsidRPr="00373700">
        <w:rPr>
          <w:rFonts w:ascii="PT Astra Serif" w:hAnsi="PT Astra Serif"/>
          <w:sz w:val="28"/>
          <w:szCs w:val="28"/>
        </w:rPr>
        <w:t xml:space="preserve"> </w:t>
      </w:r>
      <w:r w:rsidR="007557E8" w:rsidRPr="007557E8">
        <w:rPr>
          <w:rFonts w:ascii="PT Astra Serif" w:hAnsi="PT Astra Serif"/>
          <w:sz w:val="28"/>
          <w:szCs w:val="28"/>
        </w:rPr>
        <w:t xml:space="preserve">муниципальных актов </w:t>
      </w:r>
      <w:r w:rsidR="00C13E96" w:rsidRPr="00373700">
        <w:rPr>
          <w:rFonts w:ascii="PT Astra Serif" w:hAnsi="PT Astra Serif"/>
          <w:sz w:val="28"/>
          <w:szCs w:val="28"/>
        </w:rPr>
        <w:t>(1 </w:t>
      </w:r>
      <w:r w:rsidRPr="00373700">
        <w:rPr>
          <w:rFonts w:ascii="PT Astra Serif" w:hAnsi="PT Astra Serif"/>
          <w:sz w:val="28"/>
          <w:szCs w:val="28"/>
        </w:rPr>
        <w:t>5</w:t>
      </w:r>
      <w:r w:rsidR="000625F2">
        <w:rPr>
          <w:rFonts w:ascii="PT Astra Serif" w:hAnsi="PT Astra Serif"/>
          <w:sz w:val="28"/>
          <w:szCs w:val="28"/>
        </w:rPr>
        <w:t>66</w:t>
      </w:r>
      <w:r w:rsidR="00C13E96" w:rsidRPr="00373700">
        <w:rPr>
          <w:rFonts w:ascii="PT Astra Serif" w:hAnsi="PT Astra Serif"/>
          <w:sz w:val="28"/>
          <w:szCs w:val="28"/>
        </w:rPr>
        <w:t xml:space="preserve"> </w:t>
      </w:r>
      <w:r w:rsidR="00FB47D6" w:rsidRPr="00373700">
        <w:rPr>
          <w:rFonts w:ascii="PT Astra Serif" w:hAnsi="PT Astra Serif"/>
          <w:sz w:val="28"/>
          <w:szCs w:val="28"/>
        </w:rPr>
        <w:t xml:space="preserve">муниципальных актов </w:t>
      </w:r>
      <w:r w:rsidR="00C13E96" w:rsidRPr="00373700">
        <w:rPr>
          <w:rFonts w:ascii="PT Astra Serif" w:hAnsi="PT Astra Serif"/>
          <w:sz w:val="28"/>
          <w:szCs w:val="28"/>
        </w:rPr>
        <w:t xml:space="preserve">с видом акта </w:t>
      </w:r>
      <w:r w:rsidR="000311E2">
        <w:rPr>
          <w:rFonts w:ascii="PT Astra Serif" w:hAnsi="PT Astra Serif"/>
          <w:sz w:val="28"/>
          <w:szCs w:val="28"/>
        </w:rPr>
        <w:t>«</w:t>
      </w:r>
      <w:r w:rsidR="00CE748D" w:rsidRPr="00373700">
        <w:rPr>
          <w:rFonts w:ascii="PT Astra Serif" w:hAnsi="PT Astra Serif"/>
          <w:sz w:val="28"/>
          <w:szCs w:val="28"/>
        </w:rPr>
        <w:t>Положение</w:t>
      </w:r>
      <w:r w:rsidR="000311E2">
        <w:rPr>
          <w:rFonts w:ascii="PT Astra Serif" w:hAnsi="PT Astra Serif"/>
          <w:sz w:val="28"/>
          <w:szCs w:val="28"/>
        </w:rPr>
        <w:t>»</w:t>
      </w:r>
      <w:r w:rsidR="00C13E96" w:rsidRPr="00373700">
        <w:rPr>
          <w:rFonts w:ascii="PT Astra Serif" w:hAnsi="PT Astra Serif"/>
          <w:sz w:val="28"/>
          <w:szCs w:val="28"/>
        </w:rPr>
        <w:t>, 19</w:t>
      </w:r>
      <w:r w:rsidR="000625F2">
        <w:rPr>
          <w:rFonts w:ascii="PT Astra Serif" w:hAnsi="PT Astra Serif"/>
          <w:sz w:val="28"/>
          <w:szCs w:val="28"/>
        </w:rPr>
        <w:t>8</w:t>
      </w:r>
      <w:r w:rsidR="00C13E96" w:rsidRPr="00373700">
        <w:rPr>
          <w:rFonts w:ascii="PT Astra Serif" w:hAnsi="PT Astra Serif"/>
          <w:sz w:val="28"/>
          <w:szCs w:val="28"/>
        </w:rPr>
        <w:t xml:space="preserve"> – </w:t>
      </w:r>
      <w:r w:rsidR="000311E2">
        <w:rPr>
          <w:rFonts w:ascii="PT Astra Serif" w:hAnsi="PT Astra Serif"/>
          <w:sz w:val="28"/>
          <w:szCs w:val="28"/>
        </w:rPr>
        <w:t>«</w:t>
      </w:r>
      <w:r w:rsidR="00CE748D" w:rsidRPr="00373700">
        <w:rPr>
          <w:rFonts w:ascii="PT Astra Serif" w:hAnsi="PT Astra Serif"/>
          <w:sz w:val="28"/>
          <w:szCs w:val="28"/>
        </w:rPr>
        <w:t>Иное</w:t>
      </w:r>
      <w:r w:rsidR="000311E2">
        <w:rPr>
          <w:rFonts w:ascii="PT Astra Serif" w:hAnsi="PT Astra Serif"/>
          <w:sz w:val="28"/>
          <w:szCs w:val="28"/>
        </w:rPr>
        <w:t>»</w:t>
      </w:r>
      <w:r w:rsidR="00C13E96" w:rsidRPr="00373700">
        <w:rPr>
          <w:rFonts w:ascii="PT Astra Serif" w:hAnsi="PT Astra Serif"/>
          <w:sz w:val="28"/>
          <w:szCs w:val="28"/>
        </w:rPr>
        <w:t xml:space="preserve">, </w:t>
      </w:r>
      <w:r w:rsidR="000625F2">
        <w:rPr>
          <w:rFonts w:ascii="PT Astra Serif" w:hAnsi="PT Astra Serif"/>
          <w:sz w:val="28"/>
          <w:szCs w:val="28"/>
        </w:rPr>
        <w:t>42</w:t>
      </w:r>
      <w:r w:rsidR="00C13E96" w:rsidRPr="00373700">
        <w:rPr>
          <w:rFonts w:ascii="PT Astra Serif" w:hAnsi="PT Astra Serif"/>
          <w:sz w:val="28"/>
          <w:szCs w:val="28"/>
        </w:rPr>
        <w:t xml:space="preserve"> – </w:t>
      </w:r>
      <w:r w:rsidR="000311E2">
        <w:rPr>
          <w:rFonts w:ascii="PT Astra Serif" w:hAnsi="PT Astra Serif"/>
          <w:sz w:val="28"/>
          <w:szCs w:val="28"/>
        </w:rPr>
        <w:t>«</w:t>
      </w:r>
      <w:r w:rsidR="00CE748D" w:rsidRPr="00373700">
        <w:rPr>
          <w:rFonts w:ascii="PT Astra Serif" w:hAnsi="PT Astra Serif"/>
          <w:sz w:val="28"/>
          <w:szCs w:val="28"/>
        </w:rPr>
        <w:t>Правила</w:t>
      </w:r>
      <w:r w:rsidR="000311E2">
        <w:rPr>
          <w:rFonts w:ascii="PT Astra Serif" w:hAnsi="PT Astra Serif"/>
          <w:sz w:val="28"/>
          <w:szCs w:val="28"/>
        </w:rPr>
        <w:t>»</w:t>
      </w:r>
      <w:r w:rsidR="00C13E96" w:rsidRPr="00373700">
        <w:rPr>
          <w:rFonts w:ascii="PT Astra Serif" w:hAnsi="PT Astra Serif"/>
          <w:sz w:val="28"/>
          <w:szCs w:val="28"/>
        </w:rPr>
        <w:t xml:space="preserve">, 1 – </w:t>
      </w:r>
      <w:r w:rsidR="000311E2">
        <w:rPr>
          <w:rFonts w:ascii="PT Astra Serif" w:hAnsi="PT Astra Serif"/>
          <w:sz w:val="28"/>
          <w:szCs w:val="28"/>
        </w:rPr>
        <w:t>«</w:t>
      </w:r>
      <w:r w:rsidR="00CE748D" w:rsidRPr="00373700">
        <w:rPr>
          <w:rFonts w:ascii="PT Astra Serif" w:hAnsi="PT Astra Serif"/>
          <w:sz w:val="28"/>
          <w:szCs w:val="28"/>
        </w:rPr>
        <w:t>Инструкция</w:t>
      </w:r>
      <w:r w:rsidR="000311E2">
        <w:rPr>
          <w:rFonts w:ascii="PT Astra Serif" w:hAnsi="PT Astra Serif"/>
          <w:sz w:val="28"/>
          <w:szCs w:val="28"/>
        </w:rPr>
        <w:t>»</w:t>
      </w:r>
      <w:r w:rsidR="00C13E96" w:rsidRPr="00373700">
        <w:rPr>
          <w:rFonts w:ascii="PT Astra Serif" w:hAnsi="PT Astra Serif"/>
          <w:sz w:val="28"/>
          <w:szCs w:val="28"/>
        </w:rPr>
        <w:t>)</w:t>
      </w:r>
      <w:r w:rsidR="00662593">
        <w:rPr>
          <w:rFonts w:ascii="PT Astra Serif" w:hAnsi="PT Astra Serif"/>
          <w:sz w:val="28"/>
          <w:szCs w:val="28"/>
        </w:rPr>
        <w:t xml:space="preserve">, </w:t>
      </w:r>
      <w:r w:rsidR="00662593">
        <w:rPr>
          <w:rFonts w:ascii="PT Astra Serif" w:hAnsi="PT Astra Serif"/>
          <w:sz w:val="28"/>
          <w:szCs w:val="28"/>
        </w:rPr>
        <w:br/>
        <w:t>наибольшее количество которых составляют муниципальные акты Амурской</w:t>
      </w:r>
      <w:r w:rsidR="00662593" w:rsidRPr="00662593">
        <w:rPr>
          <w:rFonts w:ascii="PT Astra Serif" w:hAnsi="PT Astra Serif"/>
          <w:sz w:val="28"/>
          <w:szCs w:val="28"/>
        </w:rPr>
        <w:t xml:space="preserve"> (1</w:t>
      </w:r>
      <w:r w:rsidR="00662593">
        <w:rPr>
          <w:rFonts w:ascii="PT Astra Serif" w:hAnsi="PT Astra Serif"/>
          <w:sz w:val="28"/>
          <w:szCs w:val="28"/>
        </w:rPr>
        <w:t> </w:t>
      </w:r>
      <w:r w:rsidR="00662593" w:rsidRPr="00662593">
        <w:rPr>
          <w:rFonts w:ascii="PT Astra Serif" w:hAnsi="PT Astra Serif"/>
          <w:sz w:val="28"/>
          <w:szCs w:val="28"/>
        </w:rPr>
        <w:t>039)</w:t>
      </w:r>
      <w:r w:rsidR="00662593">
        <w:rPr>
          <w:rFonts w:ascii="PT Astra Serif" w:hAnsi="PT Astra Serif"/>
          <w:sz w:val="28"/>
          <w:szCs w:val="28"/>
        </w:rPr>
        <w:t>, Волгоградской</w:t>
      </w:r>
      <w:r w:rsidR="00662593" w:rsidRPr="00662593">
        <w:rPr>
          <w:rFonts w:ascii="PT Astra Serif" w:hAnsi="PT Astra Serif"/>
          <w:sz w:val="28"/>
          <w:szCs w:val="28"/>
        </w:rPr>
        <w:t xml:space="preserve"> (591) област</w:t>
      </w:r>
      <w:r w:rsidR="00662593">
        <w:rPr>
          <w:rFonts w:ascii="PT Astra Serif" w:hAnsi="PT Astra Serif"/>
          <w:sz w:val="28"/>
          <w:szCs w:val="28"/>
        </w:rPr>
        <w:t xml:space="preserve">ей, </w:t>
      </w:r>
      <w:r w:rsidR="00662593" w:rsidRPr="00662593">
        <w:rPr>
          <w:rFonts w:ascii="PT Astra Serif" w:hAnsi="PT Astra Serif"/>
          <w:sz w:val="28"/>
          <w:szCs w:val="28"/>
        </w:rPr>
        <w:t>Камчатск</w:t>
      </w:r>
      <w:r w:rsidR="00662593">
        <w:rPr>
          <w:rFonts w:ascii="PT Astra Serif" w:hAnsi="PT Astra Serif"/>
          <w:sz w:val="28"/>
          <w:szCs w:val="28"/>
        </w:rPr>
        <w:t>ого</w:t>
      </w:r>
      <w:r w:rsidR="00662593" w:rsidRPr="00662593">
        <w:rPr>
          <w:rFonts w:ascii="PT Astra Serif" w:hAnsi="PT Astra Serif"/>
          <w:sz w:val="28"/>
          <w:szCs w:val="28"/>
        </w:rPr>
        <w:t xml:space="preserve"> кра</w:t>
      </w:r>
      <w:r w:rsidR="00662593">
        <w:rPr>
          <w:rFonts w:ascii="PT Astra Serif" w:hAnsi="PT Astra Serif"/>
          <w:sz w:val="28"/>
          <w:szCs w:val="28"/>
        </w:rPr>
        <w:t>я</w:t>
      </w:r>
      <w:r w:rsidR="00662593" w:rsidRPr="00662593">
        <w:rPr>
          <w:rFonts w:ascii="PT Astra Serif" w:hAnsi="PT Astra Serif"/>
          <w:sz w:val="28"/>
          <w:szCs w:val="28"/>
        </w:rPr>
        <w:t xml:space="preserve"> (80)</w:t>
      </w:r>
      <w:r w:rsidR="00662593">
        <w:rPr>
          <w:rFonts w:ascii="PT Astra Serif" w:hAnsi="PT Astra Serif"/>
          <w:sz w:val="28"/>
          <w:szCs w:val="28"/>
        </w:rPr>
        <w:t xml:space="preserve">, </w:t>
      </w:r>
      <w:r w:rsidR="00662593" w:rsidRPr="00662593">
        <w:rPr>
          <w:rFonts w:ascii="PT Astra Serif" w:hAnsi="PT Astra Serif"/>
          <w:sz w:val="28"/>
          <w:szCs w:val="28"/>
        </w:rPr>
        <w:t>Республик</w:t>
      </w:r>
      <w:r w:rsidR="00662593">
        <w:rPr>
          <w:rFonts w:ascii="PT Astra Serif" w:hAnsi="PT Astra Serif"/>
          <w:sz w:val="28"/>
          <w:szCs w:val="28"/>
        </w:rPr>
        <w:t>и</w:t>
      </w:r>
      <w:r w:rsidR="00662593" w:rsidRPr="00662593">
        <w:rPr>
          <w:rFonts w:ascii="PT Astra Serif" w:hAnsi="PT Astra Serif"/>
          <w:sz w:val="28"/>
          <w:szCs w:val="28"/>
        </w:rPr>
        <w:t xml:space="preserve"> Адыгея (58)</w:t>
      </w:r>
      <w:r w:rsidR="00C13E96" w:rsidRPr="00373700">
        <w:rPr>
          <w:rFonts w:ascii="PT Astra Serif" w:hAnsi="PT Astra Serif"/>
          <w:sz w:val="28"/>
          <w:szCs w:val="28"/>
        </w:rPr>
        <w:t>.</w:t>
      </w:r>
      <w:proofErr w:type="gramEnd"/>
    </w:p>
    <w:p w:rsidR="00835D41" w:rsidRDefault="00D72D5D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 указанными видами актов в федеральном регистре </w:t>
      </w:r>
      <w:r w:rsidR="00350DCE">
        <w:rPr>
          <w:rFonts w:ascii="PT Astra Serif" w:hAnsi="PT Astra Serif"/>
          <w:sz w:val="28"/>
          <w:szCs w:val="28"/>
        </w:rPr>
        <w:t>остаю</w:t>
      </w:r>
      <w:r>
        <w:rPr>
          <w:rFonts w:ascii="PT Astra Serif" w:hAnsi="PT Astra Serif"/>
          <w:sz w:val="28"/>
          <w:szCs w:val="28"/>
        </w:rPr>
        <w:t xml:space="preserve">тся </w:t>
      </w:r>
      <w:r w:rsidR="00350DCE">
        <w:rPr>
          <w:rFonts w:ascii="PT Astra Serif" w:hAnsi="PT Astra Serif"/>
          <w:sz w:val="28"/>
          <w:szCs w:val="28"/>
        </w:rPr>
        <w:br/>
      </w:r>
      <w:r w:rsidR="00AD1C03">
        <w:rPr>
          <w:rFonts w:ascii="PT Astra Serif" w:hAnsi="PT Astra Serif"/>
          <w:sz w:val="28"/>
          <w:szCs w:val="28"/>
        </w:rPr>
        <w:t>17</w:t>
      </w:r>
      <w:r w:rsidR="009915EA">
        <w:rPr>
          <w:rFonts w:ascii="PT Astra Serif" w:hAnsi="PT Astra Serif"/>
          <w:sz w:val="28"/>
          <w:szCs w:val="28"/>
        </w:rPr>
        <w:t>8</w:t>
      </w:r>
      <w:r w:rsidR="00AD1C03">
        <w:rPr>
          <w:rFonts w:ascii="PT Astra Serif" w:hAnsi="PT Astra Serif"/>
          <w:sz w:val="28"/>
          <w:szCs w:val="28"/>
        </w:rPr>
        <w:t>9 муниципальных актов</w:t>
      </w:r>
      <w:r>
        <w:rPr>
          <w:rFonts w:ascii="PT Astra Serif" w:hAnsi="PT Astra Serif"/>
          <w:sz w:val="28"/>
          <w:szCs w:val="28"/>
        </w:rPr>
        <w:t xml:space="preserve">, </w:t>
      </w:r>
      <w:r w:rsidR="00AD1C03">
        <w:rPr>
          <w:rFonts w:ascii="PT Astra Serif" w:hAnsi="PT Astra Serif"/>
          <w:sz w:val="28"/>
          <w:szCs w:val="28"/>
        </w:rPr>
        <w:t>включен</w:t>
      </w:r>
      <w:r>
        <w:rPr>
          <w:rFonts w:ascii="PT Astra Serif" w:hAnsi="PT Astra Serif"/>
          <w:sz w:val="28"/>
          <w:szCs w:val="28"/>
        </w:rPr>
        <w:t>ных</w:t>
      </w:r>
      <w:r w:rsidR="00AD1C03">
        <w:rPr>
          <w:rFonts w:ascii="PT Astra Serif" w:hAnsi="PT Astra Serif"/>
          <w:sz w:val="28"/>
          <w:szCs w:val="28"/>
        </w:rPr>
        <w:t xml:space="preserve"> </w:t>
      </w:r>
      <w:r w:rsidR="00201E1C">
        <w:rPr>
          <w:rFonts w:ascii="PT Astra Serif" w:hAnsi="PT Astra Serif"/>
          <w:sz w:val="28"/>
          <w:szCs w:val="28"/>
        </w:rPr>
        <w:t>до 01.01.2023</w:t>
      </w:r>
      <w:r w:rsidR="00835D41">
        <w:rPr>
          <w:rFonts w:ascii="PT Astra Serif" w:hAnsi="PT Astra Serif"/>
          <w:sz w:val="28"/>
          <w:szCs w:val="28"/>
        </w:rPr>
        <w:t>:</w:t>
      </w:r>
    </w:p>
    <w:p w:rsidR="00835D41" w:rsidRPr="00835D41" w:rsidRDefault="000311E2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835D41" w:rsidRPr="00835D41">
        <w:rPr>
          <w:rFonts w:ascii="PT Astra Serif" w:hAnsi="PT Astra Serif"/>
          <w:sz w:val="28"/>
          <w:szCs w:val="28"/>
        </w:rPr>
        <w:t>Положение</w:t>
      </w:r>
      <w:r>
        <w:rPr>
          <w:rFonts w:ascii="PT Astra Serif" w:hAnsi="PT Astra Serif"/>
          <w:sz w:val="28"/>
          <w:szCs w:val="28"/>
        </w:rPr>
        <w:t>»</w:t>
      </w:r>
      <w:r w:rsidR="00835D41" w:rsidRPr="00835D41">
        <w:rPr>
          <w:rFonts w:ascii="PT Astra Serif" w:hAnsi="PT Astra Serif"/>
          <w:sz w:val="28"/>
          <w:szCs w:val="28"/>
        </w:rPr>
        <w:t xml:space="preserve"> </w:t>
      </w:r>
      <w:r w:rsidR="00835D41">
        <w:rPr>
          <w:rFonts w:ascii="PT Astra Serif" w:hAnsi="PT Astra Serif"/>
          <w:sz w:val="28"/>
          <w:szCs w:val="28"/>
        </w:rPr>
        <w:t>-</w:t>
      </w:r>
      <w:r w:rsidR="008E24FD">
        <w:rPr>
          <w:rFonts w:ascii="PT Astra Serif" w:hAnsi="PT Astra Serif"/>
          <w:sz w:val="28"/>
          <w:szCs w:val="28"/>
        </w:rPr>
        <w:t xml:space="preserve"> </w:t>
      </w:r>
      <w:r w:rsidR="00835D41" w:rsidRPr="00835D41">
        <w:rPr>
          <w:rFonts w:ascii="PT Astra Serif" w:hAnsi="PT Astra Serif"/>
          <w:sz w:val="28"/>
          <w:szCs w:val="28"/>
        </w:rPr>
        <w:t>1</w:t>
      </w:r>
      <w:r w:rsidR="008E24FD">
        <w:rPr>
          <w:rFonts w:ascii="PT Astra Serif" w:hAnsi="PT Astra Serif"/>
          <w:sz w:val="28"/>
          <w:szCs w:val="28"/>
        </w:rPr>
        <w:t> </w:t>
      </w:r>
      <w:r w:rsidR="00835D41" w:rsidRPr="00835D41">
        <w:rPr>
          <w:rFonts w:ascii="PT Astra Serif" w:hAnsi="PT Astra Serif"/>
          <w:sz w:val="28"/>
          <w:szCs w:val="28"/>
        </w:rPr>
        <w:t xml:space="preserve">554 </w:t>
      </w:r>
      <w:r w:rsidR="008E24FD">
        <w:rPr>
          <w:rFonts w:ascii="PT Astra Serif" w:hAnsi="PT Astra Serif"/>
          <w:sz w:val="28"/>
          <w:szCs w:val="28"/>
        </w:rPr>
        <w:t xml:space="preserve">муниципальных </w:t>
      </w:r>
      <w:r w:rsidR="00835D41" w:rsidRPr="00835D41">
        <w:rPr>
          <w:rFonts w:ascii="PT Astra Serif" w:hAnsi="PT Astra Serif"/>
          <w:sz w:val="28"/>
          <w:szCs w:val="28"/>
        </w:rPr>
        <w:t>акта</w:t>
      </w:r>
      <w:r w:rsidR="008E24FD">
        <w:rPr>
          <w:rFonts w:ascii="PT Astra Serif" w:hAnsi="PT Astra Serif"/>
          <w:sz w:val="28"/>
          <w:szCs w:val="28"/>
        </w:rPr>
        <w:t xml:space="preserve">: </w:t>
      </w:r>
      <w:proofErr w:type="gramStart"/>
      <w:r w:rsidR="00835D41" w:rsidRPr="00835D41">
        <w:rPr>
          <w:rFonts w:ascii="PT Astra Serif" w:hAnsi="PT Astra Serif"/>
          <w:sz w:val="28"/>
          <w:szCs w:val="28"/>
        </w:rPr>
        <w:t>Амурская (866)</w:t>
      </w:r>
      <w:r w:rsidR="008E24FD">
        <w:rPr>
          <w:rFonts w:ascii="PT Astra Serif" w:hAnsi="PT Astra Serif"/>
          <w:sz w:val="28"/>
          <w:szCs w:val="28"/>
        </w:rPr>
        <w:t xml:space="preserve">, </w:t>
      </w:r>
      <w:r w:rsidR="00835D41" w:rsidRPr="00835D41">
        <w:rPr>
          <w:rFonts w:ascii="PT Astra Serif" w:hAnsi="PT Astra Serif"/>
          <w:sz w:val="28"/>
          <w:szCs w:val="28"/>
        </w:rPr>
        <w:t>Волгоградская (591)</w:t>
      </w:r>
      <w:r w:rsidR="008E24FD" w:rsidRPr="008E24FD">
        <w:rPr>
          <w:rFonts w:ascii="PT Astra Serif" w:hAnsi="PT Astra Serif"/>
          <w:sz w:val="28"/>
          <w:szCs w:val="28"/>
        </w:rPr>
        <w:t xml:space="preserve"> </w:t>
      </w:r>
      <w:r w:rsidR="008E24FD" w:rsidRPr="00835D41">
        <w:rPr>
          <w:rFonts w:ascii="PT Astra Serif" w:hAnsi="PT Astra Serif"/>
          <w:sz w:val="28"/>
          <w:szCs w:val="28"/>
        </w:rPr>
        <w:t>област</w:t>
      </w:r>
      <w:r w:rsidR="008E24FD">
        <w:rPr>
          <w:rFonts w:ascii="PT Astra Serif" w:hAnsi="PT Astra Serif"/>
          <w:sz w:val="28"/>
          <w:szCs w:val="28"/>
        </w:rPr>
        <w:t xml:space="preserve">и, </w:t>
      </w:r>
      <w:r w:rsidR="00835D41" w:rsidRPr="00835D41">
        <w:rPr>
          <w:rFonts w:ascii="PT Astra Serif" w:hAnsi="PT Astra Serif"/>
          <w:sz w:val="28"/>
          <w:szCs w:val="28"/>
        </w:rPr>
        <w:t>Камчатский край (75)</w:t>
      </w:r>
      <w:r w:rsidR="008E24FD">
        <w:rPr>
          <w:rFonts w:ascii="PT Astra Serif" w:hAnsi="PT Astra Serif"/>
          <w:sz w:val="28"/>
          <w:szCs w:val="28"/>
        </w:rPr>
        <w:t xml:space="preserve">, </w:t>
      </w:r>
      <w:r w:rsidR="00835D41" w:rsidRPr="00835D41">
        <w:rPr>
          <w:rFonts w:ascii="PT Astra Serif" w:hAnsi="PT Astra Serif"/>
          <w:sz w:val="28"/>
          <w:szCs w:val="28"/>
        </w:rPr>
        <w:t xml:space="preserve">Республика </w:t>
      </w:r>
      <w:r w:rsidR="008E24FD">
        <w:rPr>
          <w:rFonts w:ascii="PT Astra Serif" w:hAnsi="PT Astra Serif"/>
          <w:sz w:val="28"/>
          <w:szCs w:val="28"/>
        </w:rPr>
        <w:br/>
      </w:r>
      <w:r w:rsidR="00835D41" w:rsidRPr="00835D41">
        <w:rPr>
          <w:rFonts w:ascii="PT Astra Serif" w:hAnsi="PT Astra Serif"/>
          <w:sz w:val="28"/>
          <w:szCs w:val="28"/>
        </w:rPr>
        <w:t>Адыгея (12)</w:t>
      </w:r>
      <w:r w:rsidR="008E24FD">
        <w:rPr>
          <w:rFonts w:ascii="PT Astra Serif" w:hAnsi="PT Astra Serif"/>
          <w:sz w:val="28"/>
          <w:szCs w:val="28"/>
        </w:rPr>
        <w:t xml:space="preserve">, </w:t>
      </w:r>
      <w:r w:rsidR="00835D41" w:rsidRPr="00835D41">
        <w:rPr>
          <w:rFonts w:ascii="PT Astra Serif" w:hAnsi="PT Astra Serif"/>
          <w:sz w:val="28"/>
          <w:szCs w:val="28"/>
        </w:rPr>
        <w:t>Карачаево-Черкесская Республика (2)</w:t>
      </w:r>
      <w:r w:rsidR="008E24FD">
        <w:rPr>
          <w:rFonts w:ascii="PT Astra Serif" w:hAnsi="PT Astra Serif"/>
          <w:sz w:val="28"/>
          <w:szCs w:val="28"/>
        </w:rPr>
        <w:t xml:space="preserve">, </w:t>
      </w:r>
      <w:r w:rsidR="008E24FD" w:rsidRPr="00835D41">
        <w:rPr>
          <w:rFonts w:ascii="PT Astra Serif" w:hAnsi="PT Astra Serif"/>
          <w:sz w:val="28"/>
          <w:szCs w:val="28"/>
        </w:rPr>
        <w:t xml:space="preserve">Республика </w:t>
      </w:r>
      <w:r w:rsidR="008E24FD">
        <w:rPr>
          <w:rFonts w:ascii="PT Astra Serif" w:hAnsi="PT Astra Serif"/>
          <w:sz w:val="28"/>
          <w:szCs w:val="28"/>
        </w:rPr>
        <w:br/>
      </w:r>
      <w:r w:rsidR="008E24FD" w:rsidRPr="00835D41">
        <w:rPr>
          <w:rFonts w:ascii="PT Astra Serif" w:hAnsi="PT Astra Serif"/>
          <w:sz w:val="28"/>
          <w:szCs w:val="28"/>
        </w:rPr>
        <w:t>Хакасия (1)</w:t>
      </w:r>
      <w:r w:rsidR="008E24FD">
        <w:rPr>
          <w:rFonts w:ascii="PT Astra Serif" w:hAnsi="PT Astra Serif"/>
          <w:sz w:val="28"/>
          <w:szCs w:val="28"/>
        </w:rPr>
        <w:t xml:space="preserve">, </w:t>
      </w:r>
      <w:r w:rsidR="008E24FD" w:rsidRPr="00835D41">
        <w:rPr>
          <w:rFonts w:ascii="PT Astra Serif" w:hAnsi="PT Astra Serif"/>
          <w:sz w:val="28"/>
          <w:szCs w:val="28"/>
        </w:rPr>
        <w:t>Приморский край (1)</w:t>
      </w:r>
      <w:r w:rsidR="008E24FD">
        <w:rPr>
          <w:rFonts w:ascii="PT Astra Serif" w:hAnsi="PT Astra Serif"/>
          <w:sz w:val="28"/>
          <w:szCs w:val="28"/>
        </w:rPr>
        <w:t xml:space="preserve">, </w:t>
      </w:r>
      <w:r w:rsidR="00835D41" w:rsidRPr="00835D41">
        <w:rPr>
          <w:rFonts w:ascii="PT Astra Serif" w:hAnsi="PT Astra Serif"/>
          <w:sz w:val="28"/>
          <w:szCs w:val="28"/>
        </w:rPr>
        <w:t>Ивановская (1)</w:t>
      </w:r>
      <w:r w:rsidR="008E24FD">
        <w:rPr>
          <w:rFonts w:ascii="PT Astra Serif" w:hAnsi="PT Astra Serif"/>
          <w:sz w:val="28"/>
          <w:szCs w:val="28"/>
        </w:rPr>
        <w:t xml:space="preserve">, </w:t>
      </w:r>
      <w:r w:rsidR="00835D41" w:rsidRPr="00835D41">
        <w:rPr>
          <w:rFonts w:ascii="PT Astra Serif" w:hAnsi="PT Astra Serif"/>
          <w:sz w:val="28"/>
          <w:szCs w:val="28"/>
        </w:rPr>
        <w:t>Курская (1)</w:t>
      </w:r>
      <w:r w:rsidR="008E24FD">
        <w:rPr>
          <w:rFonts w:ascii="PT Astra Serif" w:hAnsi="PT Astra Serif"/>
          <w:sz w:val="28"/>
          <w:szCs w:val="28"/>
        </w:rPr>
        <w:t xml:space="preserve">, </w:t>
      </w:r>
      <w:r w:rsidR="00835D41" w:rsidRPr="00835D41">
        <w:rPr>
          <w:rFonts w:ascii="PT Astra Serif" w:hAnsi="PT Astra Serif"/>
          <w:sz w:val="28"/>
          <w:szCs w:val="28"/>
        </w:rPr>
        <w:t>Ленинградская (1)</w:t>
      </w:r>
      <w:r w:rsidR="008E24FD">
        <w:rPr>
          <w:rFonts w:ascii="PT Astra Serif" w:hAnsi="PT Astra Serif"/>
          <w:sz w:val="28"/>
          <w:szCs w:val="28"/>
        </w:rPr>
        <w:t>,</w:t>
      </w:r>
      <w:r w:rsidR="008E24FD" w:rsidRPr="008E24FD">
        <w:rPr>
          <w:rFonts w:ascii="PT Astra Serif" w:hAnsi="PT Astra Serif"/>
          <w:sz w:val="28"/>
          <w:szCs w:val="28"/>
        </w:rPr>
        <w:t xml:space="preserve"> </w:t>
      </w:r>
      <w:r w:rsidR="008E24FD" w:rsidRPr="00835D41">
        <w:rPr>
          <w:rFonts w:ascii="PT Astra Serif" w:hAnsi="PT Astra Serif"/>
          <w:sz w:val="28"/>
          <w:szCs w:val="28"/>
        </w:rPr>
        <w:t>Омская (1)</w:t>
      </w:r>
      <w:r w:rsidR="008E24FD">
        <w:rPr>
          <w:rFonts w:ascii="PT Astra Serif" w:hAnsi="PT Astra Serif"/>
          <w:sz w:val="28"/>
          <w:szCs w:val="28"/>
        </w:rPr>
        <w:t xml:space="preserve">, </w:t>
      </w:r>
      <w:r w:rsidR="008E24FD" w:rsidRPr="00835D41">
        <w:rPr>
          <w:rFonts w:ascii="PT Astra Serif" w:hAnsi="PT Astra Serif"/>
          <w:sz w:val="28"/>
          <w:szCs w:val="28"/>
        </w:rPr>
        <w:t>Ростовская (1)</w:t>
      </w:r>
      <w:r w:rsidR="008E24FD">
        <w:rPr>
          <w:rFonts w:ascii="PT Astra Serif" w:hAnsi="PT Astra Serif"/>
          <w:sz w:val="28"/>
          <w:szCs w:val="28"/>
        </w:rPr>
        <w:t xml:space="preserve"> </w:t>
      </w:r>
      <w:r w:rsidR="008E24FD" w:rsidRPr="00835D41">
        <w:rPr>
          <w:rFonts w:ascii="PT Astra Serif" w:hAnsi="PT Astra Serif"/>
          <w:sz w:val="28"/>
          <w:szCs w:val="28"/>
        </w:rPr>
        <w:t>област</w:t>
      </w:r>
      <w:r w:rsidR="008E24FD">
        <w:rPr>
          <w:rFonts w:ascii="PT Astra Serif" w:hAnsi="PT Astra Serif"/>
          <w:sz w:val="28"/>
          <w:szCs w:val="28"/>
        </w:rPr>
        <w:t xml:space="preserve">и, </w:t>
      </w:r>
      <w:r w:rsidR="00835D41" w:rsidRPr="00835D41">
        <w:rPr>
          <w:rFonts w:ascii="PT Astra Serif" w:hAnsi="PT Astra Serif"/>
          <w:sz w:val="28"/>
          <w:szCs w:val="28"/>
        </w:rPr>
        <w:t>Москва (1)</w:t>
      </w:r>
      <w:r w:rsidR="008E24FD">
        <w:rPr>
          <w:rFonts w:ascii="PT Astra Serif" w:hAnsi="PT Astra Serif"/>
          <w:sz w:val="28"/>
          <w:szCs w:val="28"/>
        </w:rPr>
        <w:t xml:space="preserve">; </w:t>
      </w:r>
      <w:proofErr w:type="gramEnd"/>
    </w:p>
    <w:p w:rsidR="00835D41" w:rsidRDefault="000311E2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9C55A0" w:rsidRPr="009C55A0">
        <w:rPr>
          <w:rFonts w:ascii="PT Astra Serif" w:hAnsi="PT Astra Serif"/>
          <w:sz w:val="28"/>
          <w:szCs w:val="28"/>
        </w:rPr>
        <w:t>Иное</w:t>
      </w:r>
      <w:r>
        <w:rPr>
          <w:rFonts w:ascii="PT Astra Serif" w:hAnsi="PT Astra Serif"/>
          <w:sz w:val="28"/>
          <w:szCs w:val="28"/>
        </w:rPr>
        <w:t>»</w:t>
      </w:r>
      <w:r w:rsidR="009C55A0">
        <w:rPr>
          <w:rFonts w:ascii="PT Astra Serif" w:hAnsi="PT Astra Serif"/>
          <w:sz w:val="28"/>
          <w:szCs w:val="28"/>
        </w:rPr>
        <w:t xml:space="preserve"> – </w:t>
      </w:r>
      <w:r w:rsidR="009C55A0" w:rsidRPr="009C55A0">
        <w:rPr>
          <w:rFonts w:ascii="PT Astra Serif" w:hAnsi="PT Astra Serif"/>
          <w:sz w:val="28"/>
          <w:szCs w:val="28"/>
        </w:rPr>
        <w:t xml:space="preserve">198 </w:t>
      </w:r>
      <w:r w:rsidR="009C55A0">
        <w:rPr>
          <w:rFonts w:ascii="PT Astra Serif" w:hAnsi="PT Astra Serif"/>
          <w:sz w:val="28"/>
          <w:szCs w:val="28"/>
        </w:rPr>
        <w:t xml:space="preserve">муниципальных </w:t>
      </w:r>
      <w:r w:rsidR="009C55A0" w:rsidRPr="009C55A0">
        <w:rPr>
          <w:rFonts w:ascii="PT Astra Serif" w:hAnsi="PT Astra Serif"/>
          <w:sz w:val="28"/>
          <w:szCs w:val="28"/>
        </w:rPr>
        <w:t>акт</w:t>
      </w:r>
      <w:r w:rsidR="009C55A0">
        <w:rPr>
          <w:rFonts w:ascii="PT Astra Serif" w:hAnsi="PT Astra Serif"/>
          <w:sz w:val="28"/>
          <w:szCs w:val="28"/>
        </w:rPr>
        <w:t xml:space="preserve">ов: </w:t>
      </w:r>
      <w:r w:rsidR="009C55A0" w:rsidRPr="009C55A0">
        <w:rPr>
          <w:rFonts w:ascii="PT Astra Serif" w:hAnsi="PT Astra Serif"/>
          <w:sz w:val="28"/>
          <w:szCs w:val="28"/>
        </w:rPr>
        <w:t>Амурская область (173)</w:t>
      </w:r>
      <w:r w:rsidR="009C55A0">
        <w:rPr>
          <w:rFonts w:ascii="PT Astra Serif" w:hAnsi="PT Astra Serif"/>
          <w:sz w:val="28"/>
          <w:szCs w:val="28"/>
        </w:rPr>
        <w:t xml:space="preserve">, </w:t>
      </w:r>
      <w:r w:rsidR="009C55A0" w:rsidRPr="009C55A0">
        <w:rPr>
          <w:rFonts w:ascii="PT Astra Serif" w:hAnsi="PT Astra Serif"/>
          <w:sz w:val="28"/>
          <w:szCs w:val="28"/>
        </w:rPr>
        <w:t>республик</w:t>
      </w:r>
      <w:r w:rsidR="009C55A0">
        <w:rPr>
          <w:rFonts w:ascii="PT Astra Serif" w:hAnsi="PT Astra Serif"/>
          <w:sz w:val="28"/>
          <w:szCs w:val="28"/>
        </w:rPr>
        <w:t>и</w:t>
      </w:r>
      <w:r w:rsidR="009C55A0" w:rsidRPr="009C55A0">
        <w:rPr>
          <w:rFonts w:ascii="PT Astra Serif" w:hAnsi="PT Astra Serif"/>
          <w:sz w:val="28"/>
          <w:szCs w:val="28"/>
        </w:rPr>
        <w:t xml:space="preserve"> Адыгея (20)</w:t>
      </w:r>
      <w:r w:rsidR="009C55A0">
        <w:rPr>
          <w:rFonts w:ascii="PT Astra Serif" w:hAnsi="PT Astra Serif"/>
          <w:sz w:val="28"/>
          <w:szCs w:val="28"/>
        </w:rPr>
        <w:t xml:space="preserve">, </w:t>
      </w:r>
      <w:r w:rsidR="009C55A0" w:rsidRPr="009C55A0">
        <w:rPr>
          <w:rFonts w:ascii="PT Astra Serif" w:hAnsi="PT Astra Serif"/>
          <w:sz w:val="28"/>
          <w:szCs w:val="28"/>
        </w:rPr>
        <w:t>Бурятия (3)</w:t>
      </w:r>
      <w:r w:rsidR="009C55A0">
        <w:rPr>
          <w:rFonts w:ascii="PT Astra Serif" w:hAnsi="PT Astra Serif"/>
          <w:sz w:val="28"/>
          <w:szCs w:val="28"/>
        </w:rPr>
        <w:t xml:space="preserve">, </w:t>
      </w:r>
      <w:r w:rsidR="009C55A0" w:rsidRPr="009C55A0">
        <w:rPr>
          <w:rFonts w:ascii="PT Astra Serif" w:hAnsi="PT Astra Serif"/>
          <w:sz w:val="28"/>
          <w:szCs w:val="28"/>
        </w:rPr>
        <w:t>Воронежская (1)</w:t>
      </w:r>
      <w:r w:rsidR="009C55A0">
        <w:rPr>
          <w:rFonts w:ascii="PT Astra Serif" w:hAnsi="PT Astra Serif"/>
          <w:sz w:val="28"/>
          <w:szCs w:val="28"/>
        </w:rPr>
        <w:t xml:space="preserve">, </w:t>
      </w:r>
      <w:r w:rsidR="009C55A0" w:rsidRPr="009C55A0">
        <w:rPr>
          <w:rFonts w:ascii="PT Astra Serif" w:hAnsi="PT Astra Serif"/>
          <w:sz w:val="28"/>
          <w:szCs w:val="28"/>
        </w:rPr>
        <w:t>Омская (1) област</w:t>
      </w:r>
      <w:r w:rsidR="009C55A0">
        <w:rPr>
          <w:rFonts w:ascii="PT Astra Serif" w:hAnsi="PT Astra Serif"/>
          <w:sz w:val="28"/>
          <w:szCs w:val="28"/>
        </w:rPr>
        <w:t>и;</w:t>
      </w:r>
    </w:p>
    <w:p w:rsidR="00881AE4" w:rsidRDefault="000311E2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881AE4" w:rsidRPr="00881AE4">
        <w:rPr>
          <w:rFonts w:ascii="PT Astra Serif" w:hAnsi="PT Astra Serif"/>
          <w:sz w:val="28"/>
          <w:szCs w:val="28"/>
        </w:rPr>
        <w:t>Правила</w:t>
      </w:r>
      <w:r>
        <w:rPr>
          <w:rFonts w:ascii="PT Astra Serif" w:hAnsi="PT Astra Serif"/>
          <w:sz w:val="28"/>
          <w:szCs w:val="28"/>
        </w:rPr>
        <w:t>»</w:t>
      </w:r>
      <w:r w:rsidR="00881AE4" w:rsidRPr="00881AE4">
        <w:rPr>
          <w:rFonts w:ascii="PT Astra Serif" w:hAnsi="PT Astra Serif"/>
          <w:sz w:val="28"/>
          <w:szCs w:val="28"/>
        </w:rPr>
        <w:t xml:space="preserve"> </w:t>
      </w:r>
      <w:r w:rsidR="00881AE4">
        <w:rPr>
          <w:rFonts w:ascii="PT Astra Serif" w:hAnsi="PT Astra Serif"/>
          <w:sz w:val="28"/>
          <w:szCs w:val="28"/>
        </w:rPr>
        <w:t xml:space="preserve">– </w:t>
      </w:r>
      <w:r w:rsidR="00881AE4" w:rsidRPr="00881AE4">
        <w:rPr>
          <w:rFonts w:ascii="PT Astra Serif" w:hAnsi="PT Astra Serif"/>
          <w:sz w:val="28"/>
          <w:szCs w:val="28"/>
        </w:rPr>
        <w:t>37</w:t>
      </w:r>
      <w:r w:rsidR="00881AE4">
        <w:rPr>
          <w:rFonts w:ascii="PT Astra Serif" w:hAnsi="PT Astra Serif"/>
          <w:sz w:val="28"/>
          <w:szCs w:val="28"/>
        </w:rPr>
        <w:t xml:space="preserve"> муниципальных</w:t>
      </w:r>
      <w:r w:rsidR="00881AE4" w:rsidRPr="00881AE4">
        <w:rPr>
          <w:rFonts w:ascii="PT Astra Serif" w:hAnsi="PT Astra Serif"/>
          <w:sz w:val="28"/>
          <w:szCs w:val="28"/>
        </w:rPr>
        <w:t xml:space="preserve"> актов</w:t>
      </w:r>
      <w:r w:rsidR="00881AE4">
        <w:rPr>
          <w:rFonts w:ascii="PT Astra Serif" w:hAnsi="PT Astra Serif"/>
          <w:sz w:val="28"/>
          <w:szCs w:val="28"/>
        </w:rPr>
        <w:t xml:space="preserve">: </w:t>
      </w:r>
      <w:proofErr w:type="gramStart"/>
      <w:r w:rsidR="00881AE4" w:rsidRPr="00881AE4">
        <w:rPr>
          <w:rFonts w:ascii="PT Astra Serif" w:hAnsi="PT Astra Serif"/>
          <w:sz w:val="28"/>
          <w:szCs w:val="28"/>
        </w:rPr>
        <w:t>Республика Адыгея (25)</w:t>
      </w:r>
      <w:r w:rsidR="00881AE4">
        <w:rPr>
          <w:rFonts w:ascii="PT Astra Serif" w:hAnsi="PT Astra Serif"/>
          <w:sz w:val="28"/>
          <w:szCs w:val="28"/>
        </w:rPr>
        <w:t xml:space="preserve">, </w:t>
      </w:r>
      <w:r w:rsidR="00881AE4" w:rsidRPr="00881AE4">
        <w:rPr>
          <w:rFonts w:ascii="PT Astra Serif" w:hAnsi="PT Astra Serif"/>
          <w:sz w:val="28"/>
          <w:szCs w:val="28"/>
        </w:rPr>
        <w:t>Камчатский (5)</w:t>
      </w:r>
      <w:r w:rsidR="00881AE4">
        <w:rPr>
          <w:rFonts w:ascii="PT Astra Serif" w:hAnsi="PT Astra Serif"/>
          <w:sz w:val="28"/>
          <w:szCs w:val="28"/>
        </w:rPr>
        <w:t xml:space="preserve">, </w:t>
      </w:r>
      <w:r w:rsidR="00881AE4" w:rsidRPr="00881AE4">
        <w:rPr>
          <w:rFonts w:ascii="PT Astra Serif" w:hAnsi="PT Astra Serif"/>
          <w:sz w:val="28"/>
          <w:szCs w:val="28"/>
        </w:rPr>
        <w:t xml:space="preserve">Приморский (2) </w:t>
      </w:r>
      <w:r w:rsidR="00881AE4">
        <w:rPr>
          <w:rFonts w:ascii="PT Astra Serif" w:hAnsi="PT Astra Serif"/>
          <w:sz w:val="28"/>
          <w:szCs w:val="28"/>
        </w:rPr>
        <w:t xml:space="preserve">края, </w:t>
      </w:r>
      <w:r w:rsidR="00881AE4" w:rsidRPr="00881AE4">
        <w:rPr>
          <w:rFonts w:ascii="PT Astra Serif" w:hAnsi="PT Astra Serif"/>
          <w:sz w:val="28"/>
          <w:szCs w:val="28"/>
        </w:rPr>
        <w:t xml:space="preserve">Карачаево-Черкесская </w:t>
      </w:r>
      <w:r w:rsidR="00E10966">
        <w:rPr>
          <w:rFonts w:ascii="PT Astra Serif" w:hAnsi="PT Astra Serif"/>
          <w:sz w:val="28"/>
          <w:szCs w:val="28"/>
        </w:rPr>
        <w:br/>
      </w:r>
      <w:r w:rsidR="00881AE4" w:rsidRPr="00881AE4">
        <w:rPr>
          <w:rFonts w:ascii="PT Astra Serif" w:hAnsi="PT Astra Serif"/>
          <w:sz w:val="28"/>
          <w:szCs w:val="28"/>
        </w:rPr>
        <w:t>Республика (1)</w:t>
      </w:r>
      <w:r w:rsidR="00E10966">
        <w:rPr>
          <w:rFonts w:ascii="PT Astra Serif" w:hAnsi="PT Astra Serif"/>
          <w:sz w:val="28"/>
          <w:szCs w:val="28"/>
        </w:rPr>
        <w:t>,</w:t>
      </w:r>
      <w:r w:rsidR="00881AE4">
        <w:rPr>
          <w:rFonts w:ascii="PT Astra Serif" w:hAnsi="PT Astra Serif"/>
          <w:sz w:val="28"/>
          <w:szCs w:val="28"/>
        </w:rPr>
        <w:t xml:space="preserve"> </w:t>
      </w:r>
      <w:r w:rsidR="00881AE4" w:rsidRPr="00881AE4">
        <w:rPr>
          <w:rFonts w:ascii="PT Astra Serif" w:hAnsi="PT Astra Serif"/>
          <w:sz w:val="28"/>
          <w:szCs w:val="28"/>
        </w:rPr>
        <w:t>Республика Карелия (1)</w:t>
      </w:r>
      <w:r w:rsidR="00E10966">
        <w:rPr>
          <w:rFonts w:ascii="PT Astra Serif" w:hAnsi="PT Astra Serif"/>
          <w:sz w:val="28"/>
          <w:szCs w:val="28"/>
        </w:rPr>
        <w:t>,</w:t>
      </w:r>
      <w:r w:rsidR="00881AE4">
        <w:rPr>
          <w:rFonts w:ascii="PT Astra Serif" w:hAnsi="PT Astra Serif"/>
          <w:sz w:val="28"/>
          <w:szCs w:val="28"/>
        </w:rPr>
        <w:t xml:space="preserve"> </w:t>
      </w:r>
      <w:r w:rsidR="00881AE4" w:rsidRPr="00881AE4">
        <w:rPr>
          <w:rFonts w:ascii="PT Astra Serif" w:hAnsi="PT Astra Serif"/>
          <w:sz w:val="28"/>
          <w:szCs w:val="28"/>
        </w:rPr>
        <w:t>Воронежская (1)</w:t>
      </w:r>
      <w:r w:rsidR="00881AE4">
        <w:rPr>
          <w:rFonts w:ascii="PT Astra Serif" w:hAnsi="PT Astra Serif"/>
          <w:sz w:val="28"/>
          <w:szCs w:val="28"/>
        </w:rPr>
        <w:t xml:space="preserve">, </w:t>
      </w:r>
      <w:r w:rsidR="00881AE4" w:rsidRPr="00881AE4">
        <w:rPr>
          <w:rFonts w:ascii="PT Astra Serif" w:hAnsi="PT Astra Serif"/>
          <w:sz w:val="28"/>
          <w:szCs w:val="28"/>
        </w:rPr>
        <w:t>Смоленская (1)</w:t>
      </w:r>
      <w:r w:rsidR="00881AE4">
        <w:rPr>
          <w:rFonts w:ascii="PT Astra Serif" w:hAnsi="PT Astra Serif"/>
          <w:sz w:val="28"/>
          <w:szCs w:val="28"/>
        </w:rPr>
        <w:t xml:space="preserve"> </w:t>
      </w:r>
      <w:r w:rsidR="00881AE4" w:rsidRPr="00881AE4">
        <w:rPr>
          <w:rFonts w:ascii="PT Astra Serif" w:hAnsi="PT Astra Serif"/>
          <w:sz w:val="28"/>
          <w:szCs w:val="28"/>
        </w:rPr>
        <w:t>област</w:t>
      </w:r>
      <w:r w:rsidR="00881AE4">
        <w:rPr>
          <w:rFonts w:ascii="PT Astra Serif" w:hAnsi="PT Astra Serif"/>
          <w:sz w:val="28"/>
          <w:szCs w:val="28"/>
        </w:rPr>
        <w:t xml:space="preserve">и, </w:t>
      </w:r>
      <w:r w:rsidR="00881AE4" w:rsidRPr="00881AE4">
        <w:rPr>
          <w:rFonts w:ascii="PT Astra Serif" w:hAnsi="PT Astra Serif"/>
          <w:sz w:val="28"/>
          <w:szCs w:val="28"/>
        </w:rPr>
        <w:t>Москва (1)</w:t>
      </w:r>
      <w:r w:rsidR="00881AE4">
        <w:rPr>
          <w:rFonts w:ascii="PT Astra Serif" w:hAnsi="PT Astra Serif"/>
          <w:sz w:val="28"/>
          <w:szCs w:val="28"/>
        </w:rPr>
        <w:t>;</w:t>
      </w:r>
      <w:proofErr w:type="gramEnd"/>
    </w:p>
    <w:p w:rsidR="008063A8" w:rsidRPr="00B531F9" w:rsidRDefault="00707D07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Из муниципальных актов, включенных в федеральный регистр </w:t>
      </w:r>
      <w:r w:rsidR="00103A11">
        <w:rPr>
          <w:rFonts w:ascii="PT Astra Serif" w:hAnsi="PT Astra Serif"/>
          <w:sz w:val="28"/>
          <w:szCs w:val="28"/>
        </w:rPr>
        <w:br/>
      </w:r>
      <w:r w:rsidR="00607D02">
        <w:rPr>
          <w:rFonts w:ascii="PT Astra Serif" w:hAnsi="PT Astra Serif"/>
          <w:sz w:val="28"/>
          <w:szCs w:val="28"/>
        </w:rPr>
        <w:t xml:space="preserve">в 2023 году, неправильный вид акта </w:t>
      </w:r>
      <w:r w:rsidR="000311E2">
        <w:rPr>
          <w:rFonts w:ascii="PT Astra Serif" w:hAnsi="PT Astra Serif"/>
          <w:sz w:val="28"/>
          <w:szCs w:val="28"/>
        </w:rPr>
        <w:t>«</w:t>
      </w:r>
      <w:r w:rsidR="00607D02" w:rsidRPr="00B531F9">
        <w:rPr>
          <w:rFonts w:ascii="PT Astra Serif" w:hAnsi="PT Astra Serif"/>
          <w:sz w:val="28"/>
          <w:szCs w:val="28"/>
        </w:rPr>
        <w:t>Правила</w:t>
      </w:r>
      <w:r w:rsidR="000311E2">
        <w:rPr>
          <w:rFonts w:ascii="PT Astra Serif" w:hAnsi="PT Astra Serif"/>
          <w:sz w:val="28"/>
          <w:szCs w:val="28"/>
        </w:rPr>
        <w:t>»</w:t>
      </w:r>
      <w:r w:rsidR="00607D02">
        <w:rPr>
          <w:rFonts w:ascii="PT Astra Serif" w:hAnsi="PT Astra Serif"/>
          <w:sz w:val="28"/>
          <w:szCs w:val="28"/>
        </w:rPr>
        <w:t xml:space="preserve"> </w:t>
      </w:r>
      <w:r w:rsidR="00CF34E9">
        <w:rPr>
          <w:rFonts w:ascii="PT Astra Serif" w:hAnsi="PT Astra Serif"/>
          <w:sz w:val="28"/>
          <w:szCs w:val="28"/>
        </w:rPr>
        <w:t>установлен</w:t>
      </w:r>
      <w:r w:rsidR="00607D02">
        <w:rPr>
          <w:rFonts w:ascii="PT Astra Serif" w:hAnsi="PT Astra Serif"/>
          <w:sz w:val="28"/>
          <w:szCs w:val="28"/>
        </w:rPr>
        <w:t xml:space="preserve"> </w:t>
      </w:r>
      <w:r w:rsidR="00607D02">
        <w:rPr>
          <w:rFonts w:ascii="PT Astra Serif" w:hAnsi="PT Astra Serif"/>
          <w:sz w:val="28"/>
          <w:szCs w:val="28"/>
        </w:rPr>
        <w:br/>
        <w:t xml:space="preserve">1 </w:t>
      </w:r>
      <w:r>
        <w:rPr>
          <w:rFonts w:ascii="PT Astra Serif" w:hAnsi="PT Astra Serif"/>
          <w:sz w:val="28"/>
          <w:szCs w:val="28"/>
        </w:rPr>
        <w:t>муниципальн</w:t>
      </w:r>
      <w:r w:rsidR="00CF34E9">
        <w:rPr>
          <w:rFonts w:ascii="PT Astra Serif" w:hAnsi="PT Astra Serif"/>
          <w:sz w:val="28"/>
          <w:szCs w:val="28"/>
        </w:rPr>
        <w:t>ому</w:t>
      </w:r>
      <w:r w:rsidR="008063A8" w:rsidRPr="000130C4">
        <w:rPr>
          <w:rFonts w:ascii="PT Astra Serif" w:hAnsi="PT Astra Serif"/>
          <w:sz w:val="28"/>
          <w:szCs w:val="28"/>
        </w:rPr>
        <w:t xml:space="preserve"> акт</w:t>
      </w:r>
      <w:r w:rsidR="00CF34E9">
        <w:rPr>
          <w:rFonts w:ascii="PT Astra Serif" w:hAnsi="PT Astra Serif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</w:rPr>
        <w:t xml:space="preserve"> </w:t>
      </w:r>
      <w:r w:rsidR="00B531F9" w:rsidRPr="00B531F9">
        <w:rPr>
          <w:rFonts w:ascii="PT Astra Serif" w:hAnsi="PT Astra Serif"/>
          <w:sz w:val="28"/>
          <w:szCs w:val="28"/>
        </w:rPr>
        <w:t>Воронежск</w:t>
      </w:r>
      <w:r>
        <w:rPr>
          <w:rFonts w:ascii="PT Astra Serif" w:hAnsi="PT Astra Serif"/>
          <w:sz w:val="28"/>
          <w:szCs w:val="28"/>
        </w:rPr>
        <w:t>ой</w:t>
      </w:r>
      <w:r w:rsidR="00E2215F" w:rsidRPr="00B531F9">
        <w:rPr>
          <w:rFonts w:ascii="PT Astra Serif" w:hAnsi="PT Astra Serif"/>
          <w:sz w:val="28"/>
          <w:szCs w:val="28"/>
        </w:rPr>
        <w:t xml:space="preserve"> област</w:t>
      </w:r>
      <w:r>
        <w:rPr>
          <w:rFonts w:ascii="PT Astra Serif" w:hAnsi="PT Astra Serif"/>
          <w:sz w:val="28"/>
          <w:szCs w:val="28"/>
        </w:rPr>
        <w:t>и.</w:t>
      </w:r>
    </w:p>
    <w:p w:rsidR="00707D07" w:rsidRDefault="00707D07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>В муниципальных актах</w:t>
      </w:r>
      <w:r w:rsidRPr="00707D07">
        <w:rPr>
          <w:rFonts w:ascii="PT Astra Serif" w:hAnsi="PT Astra Serif"/>
          <w:sz w:val="28"/>
          <w:szCs w:val="28"/>
        </w:rPr>
        <w:t xml:space="preserve">, включенных в федеральный регистр </w:t>
      </w:r>
      <w:r>
        <w:rPr>
          <w:rFonts w:ascii="PT Astra Serif" w:hAnsi="PT Astra Serif"/>
          <w:sz w:val="28"/>
          <w:szCs w:val="28"/>
        </w:rPr>
        <w:br/>
      </w:r>
      <w:r w:rsidRPr="00707D07">
        <w:rPr>
          <w:rFonts w:ascii="PT Astra Serif" w:hAnsi="PT Astra Serif"/>
          <w:sz w:val="28"/>
          <w:szCs w:val="28"/>
        </w:rPr>
        <w:t>в 202</w:t>
      </w:r>
      <w:r>
        <w:rPr>
          <w:rFonts w:ascii="PT Astra Serif" w:hAnsi="PT Astra Serif"/>
          <w:sz w:val="28"/>
          <w:szCs w:val="28"/>
        </w:rPr>
        <w:t xml:space="preserve">4 </w:t>
      </w:r>
      <w:r w:rsidRPr="00707D07">
        <w:rPr>
          <w:rFonts w:ascii="PT Astra Serif" w:hAnsi="PT Astra Serif"/>
          <w:sz w:val="28"/>
          <w:szCs w:val="28"/>
        </w:rPr>
        <w:t>году,</w:t>
      </w:r>
      <w:r>
        <w:rPr>
          <w:rFonts w:ascii="PT Astra Serif" w:hAnsi="PT Astra Serif"/>
          <w:sz w:val="28"/>
          <w:szCs w:val="28"/>
        </w:rPr>
        <w:t xml:space="preserve"> указанные нарушения устранены в полном объеме.</w:t>
      </w:r>
    </w:p>
    <w:p w:rsidR="00707D07" w:rsidRDefault="00707D07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707D07">
        <w:rPr>
          <w:rFonts w:ascii="PT Astra Serif" w:hAnsi="PT Astra Serif"/>
          <w:sz w:val="28"/>
          <w:szCs w:val="28"/>
        </w:rPr>
        <w:t xml:space="preserve">В 2025 году </w:t>
      </w:r>
      <w:r>
        <w:rPr>
          <w:rFonts w:ascii="PT Astra Serif" w:hAnsi="PT Astra Serif"/>
          <w:sz w:val="28"/>
          <w:szCs w:val="28"/>
        </w:rPr>
        <w:t>в федеральном регистре установлен неправильный вид акта:</w:t>
      </w:r>
    </w:p>
    <w:p w:rsidR="009E6B73" w:rsidRDefault="000311E2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707D07" w:rsidRPr="00707D07">
        <w:rPr>
          <w:rFonts w:ascii="PT Astra Serif" w:hAnsi="PT Astra Serif"/>
          <w:sz w:val="28"/>
          <w:szCs w:val="28"/>
        </w:rPr>
        <w:t>Положение</w:t>
      </w:r>
      <w:r>
        <w:rPr>
          <w:rFonts w:ascii="PT Astra Serif" w:hAnsi="PT Astra Serif"/>
          <w:sz w:val="28"/>
          <w:szCs w:val="28"/>
        </w:rPr>
        <w:t>»</w:t>
      </w:r>
      <w:r w:rsidR="00707D07" w:rsidRPr="00707D07">
        <w:rPr>
          <w:rFonts w:ascii="PT Astra Serif" w:hAnsi="PT Astra Serif"/>
          <w:sz w:val="28"/>
          <w:szCs w:val="28"/>
        </w:rPr>
        <w:t xml:space="preserve"> </w:t>
      </w:r>
      <w:r w:rsidR="009B58CC">
        <w:rPr>
          <w:rFonts w:ascii="PT Astra Serif" w:hAnsi="PT Astra Serif"/>
          <w:sz w:val="28"/>
          <w:szCs w:val="28"/>
        </w:rPr>
        <w:t xml:space="preserve">– </w:t>
      </w:r>
      <w:r w:rsidR="00707D07" w:rsidRPr="00707D07">
        <w:rPr>
          <w:rFonts w:ascii="PT Astra Serif" w:hAnsi="PT Astra Serif"/>
          <w:sz w:val="28"/>
          <w:szCs w:val="28"/>
        </w:rPr>
        <w:t>1</w:t>
      </w:r>
      <w:r w:rsidR="00F208D2">
        <w:rPr>
          <w:rFonts w:ascii="PT Astra Serif" w:hAnsi="PT Astra Serif"/>
          <w:sz w:val="28"/>
          <w:szCs w:val="28"/>
        </w:rPr>
        <w:t>2</w:t>
      </w:r>
      <w:r w:rsidR="00707D07">
        <w:rPr>
          <w:rFonts w:ascii="PT Astra Serif" w:hAnsi="PT Astra Serif"/>
          <w:sz w:val="28"/>
          <w:szCs w:val="28"/>
        </w:rPr>
        <w:t xml:space="preserve"> муниципальны</w:t>
      </w:r>
      <w:r w:rsidR="009B58CC">
        <w:rPr>
          <w:rFonts w:ascii="PT Astra Serif" w:hAnsi="PT Astra Serif"/>
          <w:sz w:val="28"/>
          <w:szCs w:val="28"/>
        </w:rPr>
        <w:t>м</w:t>
      </w:r>
      <w:r w:rsidR="00707D07">
        <w:rPr>
          <w:rFonts w:ascii="PT Astra Serif" w:hAnsi="PT Astra Serif"/>
          <w:sz w:val="28"/>
          <w:szCs w:val="28"/>
        </w:rPr>
        <w:t xml:space="preserve"> акт</w:t>
      </w:r>
      <w:r w:rsidR="009B58CC">
        <w:rPr>
          <w:rFonts w:ascii="PT Astra Serif" w:hAnsi="PT Astra Serif"/>
          <w:sz w:val="28"/>
          <w:szCs w:val="28"/>
        </w:rPr>
        <w:t>ам</w:t>
      </w:r>
      <w:r w:rsidR="008D56E9">
        <w:rPr>
          <w:rFonts w:ascii="PT Astra Serif" w:hAnsi="PT Astra Serif"/>
          <w:sz w:val="28"/>
          <w:szCs w:val="28"/>
        </w:rPr>
        <w:t>:</w:t>
      </w:r>
      <w:r w:rsidR="009B58CC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9E6B73" w:rsidRPr="009E6B73">
        <w:rPr>
          <w:rFonts w:ascii="PT Astra Serif" w:hAnsi="PT Astra Serif"/>
          <w:sz w:val="28"/>
          <w:szCs w:val="28"/>
        </w:rPr>
        <w:t>Владимирская (3)</w:t>
      </w:r>
      <w:r w:rsidR="009E6B73">
        <w:rPr>
          <w:rFonts w:ascii="PT Astra Serif" w:hAnsi="PT Astra Serif"/>
          <w:sz w:val="28"/>
          <w:szCs w:val="28"/>
        </w:rPr>
        <w:t xml:space="preserve">, </w:t>
      </w:r>
      <w:r w:rsidR="009E6B73" w:rsidRPr="009E6B73">
        <w:rPr>
          <w:rFonts w:ascii="PT Astra Serif" w:hAnsi="PT Astra Serif"/>
          <w:sz w:val="28"/>
          <w:szCs w:val="28"/>
        </w:rPr>
        <w:t>Ростовская (2)</w:t>
      </w:r>
      <w:r w:rsidR="009E6B73">
        <w:rPr>
          <w:rFonts w:ascii="PT Astra Serif" w:hAnsi="PT Astra Serif"/>
          <w:sz w:val="28"/>
          <w:szCs w:val="28"/>
        </w:rPr>
        <w:t xml:space="preserve">, </w:t>
      </w:r>
      <w:r w:rsidR="009E6B73" w:rsidRPr="009E6B73">
        <w:rPr>
          <w:rFonts w:ascii="PT Astra Serif" w:hAnsi="PT Astra Serif"/>
          <w:sz w:val="28"/>
          <w:szCs w:val="28"/>
        </w:rPr>
        <w:t>Тюменская (2)</w:t>
      </w:r>
      <w:r w:rsidR="009E6B73">
        <w:rPr>
          <w:rFonts w:ascii="PT Astra Serif" w:hAnsi="PT Astra Serif"/>
          <w:sz w:val="28"/>
          <w:szCs w:val="28"/>
        </w:rPr>
        <w:t xml:space="preserve"> области, </w:t>
      </w:r>
      <w:r w:rsidR="009E6B73" w:rsidRPr="009E6B73">
        <w:rPr>
          <w:rFonts w:ascii="PT Astra Serif" w:hAnsi="PT Astra Serif"/>
          <w:sz w:val="28"/>
          <w:szCs w:val="28"/>
        </w:rPr>
        <w:t>Пермский край (1)</w:t>
      </w:r>
      <w:r w:rsidR="009E6B73">
        <w:rPr>
          <w:rFonts w:ascii="PT Astra Serif" w:hAnsi="PT Astra Serif"/>
          <w:sz w:val="28"/>
          <w:szCs w:val="28"/>
        </w:rPr>
        <w:t xml:space="preserve">, </w:t>
      </w:r>
      <w:r w:rsidR="009E6B73">
        <w:rPr>
          <w:rFonts w:ascii="PT Astra Serif" w:hAnsi="PT Astra Serif"/>
          <w:sz w:val="28"/>
          <w:szCs w:val="28"/>
        </w:rPr>
        <w:br/>
      </w:r>
      <w:r w:rsidR="009E6B73" w:rsidRPr="009E6B73">
        <w:rPr>
          <w:rFonts w:ascii="PT Astra Serif" w:hAnsi="PT Astra Serif"/>
          <w:sz w:val="28"/>
          <w:szCs w:val="28"/>
        </w:rPr>
        <w:t>Ленинградская (1)</w:t>
      </w:r>
      <w:r w:rsidR="009E6B73">
        <w:rPr>
          <w:rFonts w:ascii="PT Astra Serif" w:hAnsi="PT Astra Serif"/>
          <w:sz w:val="28"/>
          <w:szCs w:val="28"/>
        </w:rPr>
        <w:t xml:space="preserve">, </w:t>
      </w:r>
      <w:r w:rsidR="009E6B73" w:rsidRPr="009E6B73">
        <w:rPr>
          <w:rFonts w:ascii="PT Astra Serif" w:hAnsi="PT Astra Serif"/>
          <w:sz w:val="28"/>
          <w:szCs w:val="28"/>
        </w:rPr>
        <w:t>Самарская (1)</w:t>
      </w:r>
      <w:r w:rsidR="009E6B73">
        <w:rPr>
          <w:rFonts w:ascii="PT Astra Serif" w:hAnsi="PT Astra Serif"/>
          <w:sz w:val="28"/>
          <w:szCs w:val="28"/>
        </w:rPr>
        <w:t xml:space="preserve">, </w:t>
      </w:r>
      <w:r w:rsidR="009E6B73" w:rsidRPr="009E6B73">
        <w:rPr>
          <w:rFonts w:ascii="PT Astra Serif" w:hAnsi="PT Astra Serif"/>
          <w:sz w:val="28"/>
          <w:szCs w:val="28"/>
        </w:rPr>
        <w:t>Саратовская (1)</w:t>
      </w:r>
      <w:r w:rsidR="009E6B73">
        <w:rPr>
          <w:rFonts w:ascii="PT Astra Serif" w:hAnsi="PT Astra Serif"/>
          <w:sz w:val="28"/>
          <w:szCs w:val="28"/>
        </w:rPr>
        <w:t xml:space="preserve">, </w:t>
      </w:r>
      <w:r w:rsidR="009E6B73" w:rsidRPr="009E6B73">
        <w:rPr>
          <w:rFonts w:ascii="PT Astra Serif" w:hAnsi="PT Astra Serif"/>
          <w:sz w:val="28"/>
          <w:szCs w:val="28"/>
        </w:rPr>
        <w:t>Тульская (1) област</w:t>
      </w:r>
      <w:r w:rsidR="009E6B73">
        <w:rPr>
          <w:rFonts w:ascii="PT Astra Serif" w:hAnsi="PT Astra Serif"/>
          <w:sz w:val="28"/>
          <w:szCs w:val="28"/>
        </w:rPr>
        <w:t>и;</w:t>
      </w:r>
      <w:proofErr w:type="gramEnd"/>
    </w:p>
    <w:p w:rsidR="00423D0D" w:rsidRDefault="000311E2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4F09DD" w:rsidRPr="00707D07">
        <w:rPr>
          <w:rFonts w:ascii="PT Astra Serif" w:hAnsi="PT Astra Serif"/>
          <w:sz w:val="28"/>
          <w:szCs w:val="28"/>
        </w:rPr>
        <w:t>Правила</w:t>
      </w:r>
      <w:r>
        <w:rPr>
          <w:rFonts w:ascii="PT Astra Serif" w:hAnsi="PT Astra Serif"/>
          <w:sz w:val="28"/>
          <w:szCs w:val="28"/>
        </w:rPr>
        <w:t>»</w:t>
      </w:r>
      <w:r w:rsidR="004F09DD" w:rsidRPr="00707D07">
        <w:rPr>
          <w:rFonts w:ascii="PT Astra Serif" w:hAnsi="PT Astra Serif"/>
          <w:sz w:val="28"/>
          <w:szCs w:val="28"/>
        </w:rPr>
        <w:t xml:space="preserve"> </w:t>
      </w:r>
      <w:r w:rsidR="009B58CC">
        <w:rPr>
          <w:rFonts w:ascii="PT Astra Serif" w:hAnsi="PT Astra Serif"/>
          <w:sz w:val="28"/>
          <w:szCs w:val="28"/>
        </w:rPr>
        <w:t xml:space="preserve">– </w:t>
      </w:r>
      <w:r w:rsidR="00FC26F7">
        <w:rPr>
          <w:rFonts w:ascii="PT Astra Serif" w:hAnsi="PT Astra Serif"/>
          <w:sz w:val="28"/>
          <w:szCs w:val="28"/>
        </w:rPr>
        <w:t>4</w:t>
      </w:r>
      <w:r w:rsidR="004F09DD" w:rsidRPr="004F09DD">
        <w:t xml:space="preserve"> </w:t>
      </w:r>
      <w:r w:rsidR="004F09DD" w:rsidRPr="004F09DD">
        <w:rPr>
          <w:rFonts w:ascii="PT Astra Serif" w:hAnsi="PT Astra Serif"/>
          <w:sz w:val="28"/>
          <w:szCs w:val="28"/>
        </w:rPr>
        <w:t>муниципальны</w:t>
      </w:r>
      <w:r w:rsidR="009B58CC">
        <w:rPr>
          <w:rFonts w:ascii="PT Astra Serif" w:hAnsi="PT Astra Serif"/>
          <w:sz w:val="28"/>
          <w:szCs w:val="28"/>
        </w:rPr>
        <w:t>м</w:t>
      </w:r>
      <w:r w:rsidR="004F09DD" w:rsidRPr="004F09DD">
        <w:rPr>
          <w:rFonts w:ascii="PT Astra Serif" w:hAnsi="PT Astra Serif"/>
          <w:sz w:val="28"/>
          <w:szCs w:val="28"/>
        </w:rPr>
        <w:t xml:space="preserve"> акт</w:t>
      </w:r>
      <w:r w:rsidR="009B58CC">
        <w:rPr>
          <w:rFonts w:ascii="PT Astra Serif" w:hAnsi="PT Astra Serif"/>
          <w:sz w:val="28"/>
          <w:szCs w:val="28"/>
        </w:rPr>
        <w:t>ам</w:t>
      </w:r>
      <w:r w:rsidR="000C0C41">
        <w:rPr>
          <w:rFonts w:ascii="PT Astra Serif" w:hAnsi="PT Astra Serif"/>
          <w:sz w:val="28"/>
          <w:szCs w:val="28"/>
        </w:rPr>
        <w:t>:</w:t>
      </w:r>
      <w:r w:rsidR="004F09DD">
        <w:rPr>
          <w:rFonts w:ascii="PT Astra Serif" w:hAnsi="PT Astra Serif"/>
          <w:sz w:val="28"/>
          <w:szCs w:val="28"/>
        </w:rPr>
        <w:t xml:space="preserve"> </w:t>
      </w:r>
      <w:r w:rsidR="00707D07" w:rsidRPr="00707D07">
        <w:rPr>
          <w:rFonts w:ascii="PT Astra Serif" w:hAnsi="PT Astra Serif"/>
          <w:sz w:val="28"/>
          <w:szCs w:val="28"/>
        </w:rPr>
        <w:t>Рязанская (2)</w:t>
      </w:r>
      <w:r w:rsidR="00076E34">
        <w:rPr>
          <w:rFonts w:ascii="PT Astra Serif" w:hAnsi="PT Astra Serif"/>
          <w:sz w:val="28"/>
          <w:szCs w:val="28"/>
        </w:rPr>
        <w:t xml:space="preserve">, </w:t>
      </w:r>
      <w:r w:rsidR="005253DE">
        <w:rPr>
          <w:rFonts w:ascii="PT Astra Serif" w:hAnsi="PT Astra Serif"/>
          <w:sz w:val="28"/>
          <w:szCs w:val="28"/>
        </w:rPr>
        <w:br/>
      </w:r>
      <w:r w:rsidR="00707D07" w:rsidRPr="00707D07">
        <w:rPr>
          <w:rFonts w:ascii="PT Astra Serif" w:hAnsi="PT Astra Serif"/>
          <w:sz w:val="28"/>
          <w:szCs w:val="28"/>
        </w:rPr>
        <w:t>Воронежская (1)</w:t>
      </w:r>
      <w:r w:rsidR="00076E34" w:rsidRPr="00076E34">
        <w:rPr>
          <w:rFonts w:ascii="PT Astra Serif" w:hAnsi="PT Astra Serif"/>
          <w:sz w:val="28"/>
          <w:szCs w:val="28"/>
        </w:rPr>
        <w:t xml:space="preserve"> </w:t>
      </w:r>
      <w:r w:rsidR="00076E34" w:rsidRPr="00707D07">
        <w:rPr>
          <w:rFonts w:ascii="PT Astra Serif" w:hAnsi="PT Astra Serif"/>
          <w:sz w:val="28"/>
          <w:szCs w:val="28"/>
        </w:rPr>
        <w:t>област</w:t>
      </w:r>
      <w:r w:rsidR="00076E34">
        <w:rPr>
          <w:rFonts w:ascii="PT Astra Serif" w:hAnsi="PT Astra Serif"/>
          <w:sz w:val="28"/>
          <w:szCs w:val="28"/>
        </w:rPr>
        <w:t xml:space="preserve">и, </w:t>
      </w:r>
      <w:r w:rsidR="00707D07" w:rsidRPr="00707D07">
        <w:rPr>
          <w:rFonts w:ascii="PT Astra Serif" w:hAnsi="PT Astra Serif"/>
          <w:sz w:val="28"/>
          <w:szCs w:val="28"/>
        </w:rPr>
        <w:t>Республика Алтай (1)</w:t>
      </w:r>
      <w:r w:rsidR="00076E34">
        <w:rPr>
          <w:rFonts w:ascii="PT Astra Serif" w:hAnsi="PT Astra Serif"/>
          <w:sz w:val="28"/>
          <w:szCs w:val="28"/>
        </w:rPr>
        <w:t>.</w:t>
      </w:r>
    </w:p>
    <w:p w:rsidR="000C0C41" w:rsidRPr="00945A66" w:rsidRDefault="000C0C41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945A66">
        <w:rPr>
          <w:rFonts w:ascii="PT Astra Serif" w:hAnsi="PT Astra Serif"/>
          <w:sz w:val="28"/>
          <w:szCs w:val="28"/>
        </w:rPr>
        <w:t xml:space="preserve">Неправильный вид акта </w:t>
      </w:r>
      <w:r w:rsidR="000311E2">
        <w:rPr>
          <w:rFonts w:ascii="PT Astra Serif" w:hAnsi="PT Astra Serif"/>
          <w:sz w:val="28"/>
          <w:szCs w:val="28"/>
        </w:rPr>
        <w:t>«</w:t>
      </w:r>
      <w:r w:rsidRPr="00945A66">
        <w:rPr>
          <w:rFonts w:ascii="PT Astra Serif" w:hAnsi="PT Astra Serif"/>
          <w:sz w:val="28"/>
          <w:szCs w:val="28"/>
        </w:rPr>
        <w:t>приказ</w:t>
      </w:r>
      <w:r w:rsidR="000311E2">
        <w:rPr>
          <w:rFonts w:ascii="PT Astra Serif" w:hAnsi="PT Astra Serif"/>
          <w:sz w:val="28"/>
          <w:szCs w:val="28"/>
        </w:rPr>
        <w:t>»</w:t>
      </w:r>
      <w:r w:rsidRPr="00945A66">
        <w:rPr>
          <w:rFonts w:ascii="PT Astra Serif" w:hAnsi="PT Astra Serif"/>
          <w:sz w:val="28"/>
          <w:szCs w:val="28"/>
        </w:rPr>
        <w:t xml:space="preserve"> указан муниципальным актам Рязанской </w:t>
      </w:r>
      <w:r w:rsidR="004529E0">
        <w:rPr>
          <w:rFonts w:ascii="PT Astra Serif" w:hAnsi="PT Astra Serif"/>
          <w:sz w:val="28"/>
          <w:szCs w:val="28"/>
        </w:rPr>
        <w:t>(</w:t>
      </w:r>
      <w:r w:rsidRPr="00945A66">
        <w:rPr>
          <w:rFonts w:ascii="PT Astra Serif" w:hAnsi="PT Astra Serif"/>
          <w:sz w:val="28"/>
          <w:szCs w:val="28"/>
        </w:rPr>
        <w:t>RU62014108202500192 от 18.12.2025</w:t>
      </w:r>
      <w:r w:rsidR="004529E0">
        <w:rPr>
          <w:rFonts w:ascii="PT Astra Serif" w:hAnsi="PT Astra Serif"/>
          <w:sz w:val="28"/>
          <w:szCs w:val="28"/>
        </w:rPr>
        <w:t>)</w:t>
      </w:r>
      <w:r w:rsidRPr="00945A66">
        <w:rPr>
          <w:rFonts w:ascii="PT Astra Serif" w:hAnsi="PT Astra Serif"/>
          <w:sz w:val="28"/>
          <w:szCs w:val="28"/>
        </w:rPr>
        <w:t xml:space="preserve"> и Свердловской </w:t>
      </w:r>
      <w:r w:rsidR="004529E0">
        <w:rPr>
          <w:rFonts w:ascii="PT Astra Serif" w:hAnsi="PT Astra Serif"/>
          <w:sz w:val="28"/>
          <w:szCs w:val="28"/>
        </w:rPr>
        <w:t>(</w:t>
      </w:r>
      <w:r w:rsidRPr="00945A66">
        <w:rPr>
          <w:rFonts w:ascii="PT Astra Serif" w:hAnsi="PT Astra Serif"/>
          <w:sz w:val="28"/>
          <w:szCs w:val="28"/>
        </w:rPr>
        <w:t>RU66009205202500009 от 15.08.2025</w:t>
      </w:r>
      <w:r w:rsidR="004529E0">
        <w:rPr>
          <w:rFonts w:ascii="PT Astra Serif" w:hAnsi="PT Astra Serif"/>
          <w:sz w:val="28"/>
          <w:szCs w:val="28"/>
        </w:rPr>
        <w:t>)</w:t>
      </w:r>
      <w:r w:rsidRPr="00945A66">
        <w:rPr>
          <w:rFonts w:ascii="PT Astra Serif" w:hAnsi="PT Astra Serif"/>
          <w:sz w:val="28"/>
          <w:szCs w:val="28"/>
        </w:rPr>
        <w:t xml:space="preserve"> областей.</w:t>
      </w:r>
    </w:p>
    <w:p w:rsidR="000C0C41" w:rsidRPr="007C2FBC" w:rsidRDefault="000C0C41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0675FD">
        <w:rPr>
          <w:rFonts w:ascii="PT Astra Serif" w:hAnsi="PT Astra Serif"/>
          <w:b/>
          <w:sz w:val="28"/>
          <w:szCs w:val="28"/>
        </w:rPr>
        <w:lastRenderedPageBreak/>
        <w:t>Не устранил</w:t>
      </w:r>
      <w:r w:rsidRPr="007C2FBC">
        <w:rPr>
          <w:rFonts w:ascii="PT Astra Serif" w:hAnsi="PT Astra Serif"/>
          <w:sz w:val="28"/>
          <w:szCs w:val="28"/>
        </w:rPr>
        <w:t xml:space="preserve"> нарушение, указанное в обзоре за 2024 год, уполномоченный орган Республики Крым (RU93017414202400048 </w:t>
      </w:r>
      <w:r w:rsidRPr="007C2FBC">
        <w:rPr>
          <w:rFonts w:ascii="PT Astra Serif" w:hAnsi="PT Astra Serif"/>
          <w:sz w:val="28"/>
          <w:szCs w:val="28"/>
        </w:rPr>
        <w:br/>
        <w:t>от 10.12.2024</w:t>
      </w:r>
      <w:r>
        <w:rPr>
          <w:rFonts w:ascii="PT Astra Serif" w:hAnsi="PT Astra Serif"/>
          <w:sz w:val="28"/>
          <w:szCs w:val="28"/>
        </w:rPr>
        <w:t xml:space="preserve">, неправильный вид акта </w:t>
      </w:r>
      <w:r w:rsidR="000311E2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Распоряжение</w:t>
      </w:r>
      <w:r w:rsidR="000311E2">
        <w:rPr>
          <w:rFonts w:ascii="PT Astra Serif" w:hAnsi="PT Astra Serif"/>
          <w:sz w:val="28"/>
          <w:szCs w:val="28"/>
        </w:rPr>
        <w:t>»</w:t>
      </w:r>
      <w:r w:rsidRPr="007C2FBC">
        <w:rPr>
          <w:rFonts w:ascii="PT Astra Serif" w:hAnsi="PT Astra Serif"/>
          <w:sz w:val="28"/>
          <w:szCs w:val="28"/>
        </w:rPr>
        <w:t>).</w:t>
      </w:r>
    </w:p>
    <w:p w:rsidR="000C0C41" w:rsidRDefault="000C0C41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504645">
        <w:rPr>
          <w:rFonts w:ascii="PT Astra Serif" w:hAnsi="PT Astra Serif"/>
          <w:sz w:val="28"/>
          <w:szCs w:val="28"/>
        </w:rPr>
        <w:t xml:space="preserve">Иные, указанные в обзоре за первое полугодие 2025 года нарушения в части неправильного установления муниципальным актам вида акта </w:t>
      </w:r>
      <w:r w:rsidR="000311E2">
        <w:rPr>
          <w:rFonts w:ascii="PT Astra Serif" w:hAnsi="PT Astra Serif"/>
          <w:sz w:val="28"/>
          <w:szCs w:val="28"/>
        </w:rPr>
        <w:t>«</w:t>
      </w:r>
      <w:r w:rsidRPr="00504645">
        <w:rPr>
          <w:rFonts w:ascii="PT Astra Serif" w:hAnsi="PT Astra Serif"/>
          <w:sz w:val="28"/>
          <w:szCs w:val="28"/>
        </w:rPr>
        <w:t>Распоряжение</w:t>
      </w:r>
      <w:r w:rsidR="000311E2">
        <w:rPr>
          <w:rFonts w:ascii="PT Astra Serif" w:hAnsi="PT Astra Serif"/>
          <w:sz w:val="28"/>
          <w:szCs w:val="28"/>
        </w:rPr>
        <w:t>»</w:t>
      </w:r>
      <w:r w:rsidRPr="00504645">
        <w:rPr>
          <w:rFonts w:ascii="PT Astra Serif" w:hAnsi="PT Astra Serif"/>
          <w:sz w:val="28"/>
          <w:szCs w:val="28"/>
        </w:rPr>
        <w:t>, уполномоченными органами</w:t>
      </w:r>
      <w:r w:rsidRPr="00E91771">
        <w:rPr>
          <w:rFonts w:ascii="PT Astra Serif" w:hAnsi="PT Astra Serif"/>
          <w:sz w:val="28"/>
          <w:szCs w:val="28"/>
        </w:rPr>
        <w:t xml:space="preserve"> </w:t>
      </w:r>
      <w:r w:rsidRPr="00504645">
        <w:rPr>
          <w:rFonts w:ascii="PT Astra Serif" w:hAnsi="PT Astra Serif"/>
          <w:sz w:val="28"/>
          <w:szCs w:val="28"/>
        </w:rPr>
        <w:t>устранены</w:t>
      </w:r>
      <w:r>
        <w:rPr>
          <w:rFonts w:ascii="PT Astra Serif" w:hAnsi="PT Astra Serif"/>
          <w:sz w:val="28"/>
          <w:szCs w:val="28"/>
        </w:rPr>
        <w:t>.</w:t>
      </w:r>
    </w:p>
    <w:p w:rsidR="00C6332C" w:rsidRPr="005F30ED" w:rsidRDefault="00CB5A94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504645">
        <w:rPr>
          <w:rFonts w:ascii="PT Astra Serif" w:hAnsi="PT Astra Serif"/>
          <w:b/>
          <w:sz w:val="28"/>
          <w:szCs w:val="28"/>
        </w:rPr>
        <w:t>1.</w:t>
      </w:r>
      <w:r w:rsidR="00E309F5" w:rsidRPr="00504645">
        <w:rPr>
          <w:rFonts w:ascii="PT Astra Serif" w:hAnsi="PT Astra Serif"/>
          <w:b/>
          <w:sz w:val="28"/>
          <w:szCs w:val="28"/>
        </w:rPr>
        <w:t>3</w:t>
      </w:r>
      <w:r w:rsidRPr="00504645">
        <w:rPr>
          <w:rFonts w:ascii="PT Astra Serif" w:hAnsi="PT Astra Serif"/>
          <w:b/>
          <w:sz w:val="28"/>
          <w:szCs w:val="28"/>
        </w:rPr>
        <w:t>.</w:t>
      </w:r>
      <w:r w:rsidR="00715E7E" w:rsidRPr="00504645">
        <w:rPr>
          <w:rFonts w:ascii="PT Astra Serif" w:hAnsi="PT Astra Serif"/>
          <w:sz w:val="28"/>
          <w:szCs w:val="28"/>
        </w:rPr>
        <w:t> </w:t>
      </w:r>
      <w:r w:rsidR="00C6332C" w:rsidRPr="00504645">
        <w:rPr>
          <w:rFonts w:ascii="PT Astra Serif" w:hAnsi="PT Astra Serif"/>
          <w:b/>
          <w:sz w:val="28"/>
          <w:szCs w:val="28"/>
        </w:rPr>
        <w:t>Неправильно</w:t>
      </w:r>
      <w:r w:rsidR="00715E7E" w:rsidRPr="00504645">
        <w:rPr>
          <w:rFonts w:ascii="PT Astra Serif" w:hAnsi="PT Astra Serif"/>
          <w:b/>
          <w:sz w:val="28"/>
          <w:szCs w:val="28"/>
        </w:rPr>
        <w:t>е</w:t>
      </w:r>
      <w:r w:rsidR="00C6332C" w:rsidRPr="00504645">
        <w:rPr>
          <w:rFonts w:ascii="PT Astra Serif" w:hAnsi="PT Astra Serif"/>
          <w:b/>
          <w:sz w:val="28"/>
          <w:szCs w:val="28"/>
        </w:rPr>
        <w:t xml:space="preserve"> указание даты принятия (издания) </w:t>
      </w:r>
      <w:r w:rsidR="00C6332C" w:rsidRPr="005F30ED">
        <w:rPr>
          <w:rFonts w:ascii="PT Astra Serif" w:hAnsi="PT Astra Serif"/>
          <w:b/>
          <w:sz w:val="28"/>
          <w:szCs w:val="28"/>
        </w:rPr>
        <w:t>муниципальных актов.</w:t>
      </w:r>
    </w:p>
    <w:p w:rsidR="00116407" w:rsidRPr="005F30ED" w:rsidRDefault="00CF4006" w:rsidP="00DC0F6A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5F30ED">
        <w:rPr>
          <w:rFonts w:ascii="PT Astra Serif" w:hAnsi="PT Astra Serif"/>
          <w:sz w:val="28"/>
          <w:szCs w:val="28"/>
        </w:rPr>
        <w:t xml:space="preserve">Указанные </w:t>
      </w:r>
      <w:r w:rsidR="009B63E8" w:rsidRPr="005F30ED">
        <w:rPr>
          <w:rFonts w:ascii="PT Astra Serif" w:hAnsi="PT Astra Serif"/>
          <w:sz w:val="28"/>
          <w:szCs w:val="28"/>
        </w:rPr>
        <w:t xml:space="preserve">в обзоре за </w:t>
      </w:r>
      <w:r w:rsidR="005F30ED" w:rsidRPr="005F30ED">
        <w:rPr>
          <w:rFonts w:ascii="PT Astra Serif" w:hAnsi="PT Astra Serif"/>
          <w:sz w:val="28"/>
          <w:szCs w:val="28"/>
        </w:rPr>
        <w:t xml:space="preserve">первое полугодие 2025 года </w:t>
      </w:r>
      <w:r w:rsidRPr="005F30ED">
        <w:rPr>
          <w:rFonts w:ascii="PT Astra Serif" w:hAnsi="PT Astra Serif"/>
          <w:sz w:val="28"/>
          <w:szCs w:val="28"/>
        </w:rPr>
        <w:t xml:space="preserve">нарушения </w:t>
      </w:r>
      <w:r w:rsidR="00765B5A">
        <w:rPr>
          <w:rFonts w:ascii="PT Astra Serif" w:hAnsi="PT Astra Serif"/>
          <w:sz w:val="28"/>
          <w:szCs w:val="28"/>
        </w:rPr>
        <w:br/>
      </w:r>
      <w:r w:rsidR="009B63E8" w:rsidRPr="005F30ED">
        <w:rPr>
          <w:rFonts w:ascii="PT Astra Serif" w:hAnsi="PT Astra Serif"/>
          <w:sz w:val="28"/>
          <w:szCs w:val="28"/>
        </w:rPr>
        <w:t>в части</w:t>
      </w:r>
      <w:r w:rsidR="00206862" w:rsidRPr="005F30ED">
        <w:rPr>
          <w:rFonts w:ascii="PT Astra Serif" w:hAnsi="PT Astra Serif"/>
          <w:sz w:val="28"/>
          <w:szCs w:val="28"/>
        </w:rPr>
        <w:t xml:space="preserve"> </w:t>
      </w:r>
      <w:r w:rsidR="009B63E8" w:rsidRPr="005F30ED">
        <w:rPr>
          <w:rFonts w:ascii="PT Astra Serif" w:hAnsi="PT Astra Serif"/>
          <w:sz w:val="28"/>
          <w:szCs w:val="28"/>
        </w:rPr>
        <w:t>неверного</w:t>
      </w:r>
      <w:r w:rsidR="00056927" w:rsidRPr="005F30ED">
        <w:rPr>
          <w:rFonts w:ascii="PT Astra Serif" w:hAnsi="PT Astra Serif"/>
          <w:sz w:val="28"/>
          <w:szCs w:val="28"/>
        </w:rPr>
        <w:t xml:space="preserve"> </w:t>
      </w:r>
      <w:r w:rsidR="00206862" w:rsidRPr="005F30ED">
        <w:rPr>
          <w:rFonts w:ascii="PT Astra Serif" w:hAnsi="PT Astra Serif"/>
          <w:sz w:val="28"/>
          <w:szCs w:val="28"/>
        </w:rPr>
        <w:t>указани</w:t>
      </w:r>
      <w:r w:rsidR="009B63E8" w:rsidRPr="005F30ED">
        <w:rPr>
          <w:rFonts w:ascii="PT Astra Serif" w:hAnsi="PT Astra Serif"/>
          <w:sz w:val="28"/>
          <w:szCs w:val="28"/>
        </w:rPr>
        <w:t>я</w:t>
      </w:r>
      <w:r w:rsidR="00206862" w:rsidRPr="005F30ED">
        <w:rPr>
          <w:rFonts w:ascii="PT Astra Serif" w:hAnsi="PT Astra Serif"/>
          <w:sz w:val="28"/>
          <w:szCs w:val="28"/>
        </w:rPr>
        <w:t xml:space="preserve"> </w:t>
      </w:r>
      <w:r w:rsidR="00815191" w:rsidRPr="005F30ED">
        <w:rPr>
          <w:rFonts w:ascii="PT Astra Serif" w:hAnsi="PT Astra Serif"/>
          <w:sz w:val="28"/>
          <w:szCs w:val="28"/>
        </w:rPr>
        <w:t xml:space="preserve">в </w:t>
      </w:r>
      <w:r w:rsidR="008C6F4C" w:rsidRPr="005F30ED">
        <w:rPr>
          <w:rFonts w:ascii="PT Astra Serif" w:hAnsi="PT Astra Serif"/>
          <w:sz w:val="28"/>
          <w:szCs w:val="28"/>
        </w:rPr>
        <w:t xml:space="preserve">карточке документа </w:t>
      </w:r>
      <w:r w:rsidR="00206862" w:rsidRPr="005F30ED">
        <w:rPr>
          <w:rFonts w:ascii="PT Astra Serif" w:hAnsi="PT Astra Serif"/>
          <w:sz w:val="28"/>
          <w:szCs w:val="28"/>
        </w:rPr>
        <w:t>даты</w:t>
      </w:r>
      <w:r w:rsidR="00056927" w:rsidRPr="005F30ED">
        <w:rPr>
          <w:rFonts w:ascii="PT Astra Serif" w:hAnsi="PT Astra Serif"/>
          <w:sz w:val="28"/>
          <w:szCs w:val="28"/>
        </w:rPr>
        <w:t xml:space="preserve"> принятия </w:t>
      </w:r>
      <w:r w:rsidR="00526199" w:rsidRPr="005F30ED">
        <w:rPr>
          <w:rFonts w:ascii="PT Astra Serif" w:hAnsi="PT Astra Serif"/>
          <w:sz w:val="28"/>
          <w:szCs w:val="28"/>
        </w:rPr>
        <w:t xml:space="preserve">муниципального </w:t>
      </w:r>
      <w:r w:rsidR="00056927" w:rsidRPr="005F30ED">
        <w:rPr>
          <w:rFonts w:ascii="PT Astra Serif" w:hAnsi="PT Astra Serif"/>
          <w:sz w:val="28"/>
          <w:szCs w:val="28"/>
        </w:rPr>
        <w:t>акта</w:t>
      </w:r>
      <w:r w:rsidR="00C6044C" w:rsidRPr="005F30ED">
        <w:rPr>
          <w:rFonts w:ascii="PT Astra Serif" w:hAnsi="PT Astra Serif"/>
          <w:sz w:val="28"/>
          <w:szCs w:val="28"/>
        </w:rPr>
        <w:t>, которая</w:t>
      </w:r>
      <w:r w:rsidR="00056927" w:rsidRPr="005F30ED">
        <w:rPr>
          <w:rFonts w:ascii="PT Astra Serif" w:hAnsi="PT Astra Serif"/>
          <w:sz w:val="28"/>
          <w:szCs w:val="28"/>
        </w:rPr>
        <w:t xml:space="preserve"> </w:t>
      </w:r>
      <w:r w:rsidR="00206862" w:rsidRPr="005F30ED">
        <w:rPr>
          <w:rFonts w:ascii="PT Astra Serif" w:hAnsi="PT Astra Serif"/>
          <w:sz w:val="28"/>
          <w:szCs w:val="28"/>
        </w:rPr>
        <w:t>значительно превышает</w:t>
      </w:r>
      <w:r w:rsidR="00ED3A53" w:rsidRPr="005F30ED">
        <w:rPr>
          <w:rFonts w:ascii="PT Astra Serif" w:hAnsi="PT Astra Serif"/>
          <w:sz w:val="28"/>
          <w:szCs w:val="28"/>
        </w:rPr>
        <w:t xml:space="preserve"> дату </w:t>
      </w:r>
      <w:r w:rsidR="00056927" w:rsidRPr="005F30ED">
        <w:rPr>
          <w:rFonts w:ascii="PT Astra Serif" w:hAnsi="PT Astra Serif"/>
          <w:sz w:val="28"/>
          <w:szCs w:val="28"/>
        </w:rPr>
        <w:t xml:space="preserve">принятия </w:t>
      </w:r>
      <w:r w:rsidR="00526199" w:rsidRPr="005F30ED">
        <w:rPr>
          <w:rFonts w:ascii="PT Astra Serif" w:hAnsi="PT Astra Serif"/>
          <w:sz w:val="28"/>
          <w:szCs w:val="28"/>
        </w:rPr>
        <w:t xml:space="preserve">муниципального </w:t>
      </w:r>
      <w:r w:rsidR="00056927" w:rsidRPr="005F30ED">
        <w:rPr>
          <w:rFonts w:ascii="PT Astra Serif" w:hAnsi="PT Astra Serif"/>
          <w:sz w:val="28"/>
          <w:szCs w:val="28"/>
        </w:rPr>
        <w:t>акта в соответствии с его реквизитами</w:t>
      </w:r>
      <w:r w:rsidRPr="005F30ED">
        <w:rPr>
          <w:rFonts w:ascii="PT Astra Serif" w:hAnsi="PT Astra Serif"/>
          <w:sz w:val="28"/>
          <w:szCs w:val="28"/>
        </w:rPr>
        <w:t>, устранены уполномоченными органами</w:t>
      </w:r>
      <w:r w:rsidR="00D45934" w:rsidRPr="005F30ED">
        <w:rPr>
          <w:rFonts w:ascii="PT Astra Serif" w:hAnsi="PT Astra Serif"/>
          <w:sz w:val="28"/>
          <w:szCs w:val="28"/>
        </w:rPr>
        <w:t xml:space="preserve">. </w:t>
      </w:r>
    </w:p>
    <w:p w:rsidR="005F30ED" w:rsidRPr="005F30ED" w:rsidRDefault="00AB2B93" w:rsidP="00DC0F6A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5F30ED">
        <w:rPr>
          <w:rFonts w:ascii="PT Astra Serif" w:hAnsi="PT Astra Serif"/>
          <w:sz w:val="28"/>
          <w:szCs w:val="28"/>
        </w:rPr>
        <w:t xml:space="preserve">Из включенных в </w:t>
      </w:r>
      <w:r w:rsidR="00446552" w:rsidRPr="005F30ED">
        <w:rPr>
          <w:rFonts w:ascii="PT Astra Serif" w:hAnsi="PT Astra Serif"/>
          <w:sz w:val="28"/>
          <w:szCs w:val="28"/>
        </w:rPr>
        <w:t>2025</w:t>
      </w:r>
      <w:r w:rsidRPr="005F30ED">
        <w:rPr>
          <w:rFonts w:ascii="PT Astra Serif" w:hAnsi="PT Astra Serif"/>
          <w:sz w:val="28"/>
          <w:szCs w:val="28"/>
        </w:rPr>
        <w:t xml:space="preserve"> год</w:t>
      </w:r>
      <w:r w:rsidR="005F30ED" w:rsidRPr="005F30ED">
        <w:rPr>
          <w:rFonts w:ascii="PT Astra Serif" w:hAnsi="PT Astra Serif"/>
          <w:sz w:val="28"/>
          <w:szCs w:val="28"/>
        </w:rPr>
        <w:t>у</w:t>
      </w:r>
      <w:r w:rsidRPr="005F30ED">
        <w:rPr>
          <w:rFonts w:ascii="PT Astra Serif" w:hAnsi="PT Astra Serif"/>
          <w:sz w:val="28"/>
          <w:szCs w:val="28"/>
        </w:rPr>
        <w:t xml:space="preserve"> в федеральный регистр муниципальных актов указанное нарушение содержится </w:t>
      </w:r>
      <w:r w:rsidR="005F30ED" w:rsidRPr="005F30ED">
        <w:rPr>
          <w:rFonts w:ascii="PT Astra Serif" w:hAnsi="PT Astra Serif"/>
          <w:sz w:val="28"/>
          <w:szCs w:val="28"/>
        </w:rPr>
        <w:t>в муниципальном акте Камчатского края (RU91001906202600001 от 29.12.2025).</w:t>
      </w:r>
      <w:r w:rsidRPr="005F30ED">
        <w:rPr>
          <w:rFonts w:ascii="PT Astra Serif" w:hAnsi="PT Astra Serif"/>
          <w:sz w:val="28"/>
          <w:szCs w:val="28"/>
        </w:rPr>
        <w:t xml:space="preserve"> </w:t>
      </w:r>
    </w:p>
    <w:p w:rsidR="00263D16" w:rsidRPr="00DC5B5F" w:rsidRDefault="00CB5A94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 w:rsidRPr="00DC5B5F">
        <w:rPr>
          <w:rFonts w:ascii="PT Astra Serif" w:hAnsi="PT Astra Serif"/>
          <w:b/>
          <w:sz w:val="28"/>
          <w:szCs w:val="28"/>
        </w:rPr>
        <w:t>1.</w:t>
      </w:r>
      <w:r w:rsidR="00E309F5" w:rsidRPr="00DC5B5F">
        <w:rPr>
          <w:rFonts w:ascii="PT Astra Serif" w:hAnsi="PT Astra Serif"/>
          <w:b/>
          <w:sz w:val="28"/>
          <w:szCs w:val="28"/>
        </w:rPr>
        <w:t>4</w:t>
      </w:r>
      <w:r w:rsidR="00A973D8" w:rsidRPr="00DC5B5F">
        <w:rPr>
          <w:rFonts w:ascii="PT Astra Serif" w:hAnsi="PT Astra Serif"/>
          <w:b/>
          <w:sz w:val="28"/>
          <w:szCs w:val="28"/>
        </w:rPr>
        <w:t xml:space="preserve">. Неправильное указание или </w:t>
      </w:r>
      <w:proofErr w:type="spellStart"/>
      <w:r w:rsidR="00A964B3" w:rsidRPr="00DC5B5F">
        <w:rPr>
          <w:rFonts w:ascii="PT Astra Serif" w:hAnsi="PT Astra Serif"/>
          <w:b/>
          <w:sz w:val="28"/>
          <w:szCs w:val="28"/>
        </w:rPr>
        <w:t>неуказан</w:t>
      </w:r>
      <w:r w:rsidR="00A973D8" w:rsidRPr="00DC5B5F">
        <w:rPr>
          <w:rFonts w:ascii="PT Astra Serif" w:hAnsi="PT Astra Serif"/>
          <w:b/>
          <w:sz w:val="28"/>
          <w:szCs w:val="28"/>
        </w:rPr>
        <w:t>ие</w:t>
      </w:r>
      <w:proofErr w:type="spellEnd"/>
      <w:r w:rsidR="00A973D8" w:rsidRPr="00DC5B5F">
        <w:rPr>
          <w:rFonts w:ascii="PT Astra Serif" w:hAnsi="PT Astra Serif"/>
          <w:b/>
          <w:sz w:val="28"/>
          <w:szCs w:val="28"/>
        </w:rPr>
        <w:t xml:space="preserve"> органа, принявшего муниципальный акт</w:t>
      </w:r>
      <w:r w:rsidR="000275F2" w:rsidRPr="00DC5B5F">
        <w:rPr>
          <w:rFonts w:ascii="PT Astra Serif" w:hAnsi="PT Astra Serif"/>
          <w:b/>
          <w:sz w:val="28"/>
          <w:szCs w:val="28"/>
        </w:rPr>
        <w:t>.</w:t>
      </w:r>
    </w:p>
    <w:p w:rsidR="00A43822" w:rsidRPr="00561582" w:rsidRDefault="005945D1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561582">
        <w:rPr>
          <w:rFonts w:ascii="PT Astra Serif" w:hAnsi="PT Astra Serif"/>
          <w:sz w:val="28"/>
          <w:szCs w:val="28"/>
        </w:rPr>
        <w:t xml:space="preserve">По </w:t>
      </w:r>
      <w:r w:rsidR="009908C9" w:rsidRPr="00561582">
        <w:rPr>
          <w:rFonts w:ascii="PT Astra Serif" w:hAnsi="PT Astra Serif"/>
          <w:sz w:val="28"/>
          <w:szCs w:val="28"/>
        </w:rPr>
        <w:t xml:space="preserve">состоянию на </w:t>
      </w:r>
      <w:r w:rsidR="00D07277">
        <w:rPr>
          <w:rFonts w:ascii="PT Astra Serif" w:hAnsi="PT Astra Serif"/>
          <w:sz w:val="28"/>
          <w:szCs w:val="28"/>
        </w:rPr>
        <w:t>12</w:t>
      </w:r>
      <w:r w:rsidR="009033D0" w:rsidRPr="00561582">
        <w:rPr>
          <w:rFonts w:ascii="PT Astra Serif" w:hAnsi="PT Astra Serif"/>
          <w:sz w:val="28"/>
          <w:szCs w:val="28"/>
        </w:rPr>
        <w:t>.0</w:t>
      </w:r>
      <w:r w:rsidR="00D07277">
        <w:rPr>
          <w:rFonts w:ascii="PT Astra Serif" w:hAnsi="PT Astra Serif"/>
          <w:sz w:val="28"/>
          <w:szCs w:val="28"/>
        </w:rPr>
        <w:t>1</w:t>
      </w:r>
      <w:r w:rsidR="009033D0" w:rsidRPr="00561582">
        <w:rPr>
          <w:rFonts w:ascii="PT Astra Serif" w:hAnsi="PT Astra Serif"/>
          <w:sz w:val="28"/>
          <w:szCs w:val="28"/>
        </w:rPr>
        <w:t>.202</w:t>
      </w:r>
      <w:r w:rsidR="00D07277">
        <w:rPr>
          <w:rFonts w:ascii="PT Astra Serif" w:hAnsi="PT Astra Serif"/>
          <w:sz w:val="28"/>
          <w:szCs w:val="28"/>
        </w:rPr>
        <w:t>6</w:t>
      </w:r>
      <w:r w:rsidR="009908C9" w:rsidRPr="00561582">
        <w:rPr>
          <w:rFonts w:ascii="PT Astra Serif" w:hAnsi="PT Astra Serif"/>
          <w:sz w:val="28"/>
          <w:szCs w:val="28"/>
        </w:rPr>
        <w:t xml:space="preserve"> в </w:t>
      </w:r>
      <w:r w:rsidR="00A43822" w:rsidRPr="00561582">
        <w:rPr>
          <w:rFonts w:ascii="PT Astra Serif" w:hAnsi="PT Astra Serif"/>
          <w:sz w:val="28"/>
          <w:szCs w:val="28"/>
        </w:rPr>
        <w:t xml:space="preserve">федеральном регистре </w:t>
      </w:r>
      <w:r w:rsidR="003C0D6A" w:rsidRPr="00561582">
        <w:rPr>
          <w:rFonts w:ascii="PT Astra Serif" w:hAnsi="PT Astra Serif"/>
          <w:sz w:val="28"/>
          <w:szCs w:val="28"/>
        </w:rPr>
        <w:t>оста</w:t>
      </w:r>
      <w:r w:rsidR="008B49E7" w:rsidRPr="00561582">
        <w:rPr>
          <w:rFonts w:ascii="PT Astra Serif" w:hAnsi="PT Astra Serif"/>
          <w:sz w:val="28"/>
          <w:szCs w:val="28"/>
        </w:rPr>
        <w:t>ю</w:t>
      </w:r>
      <w:r w:rsidR="003C0D6A" w:rsidRPr="00561582">
        <w:rPr>
          <w:rFonts w:ascii="PT Astra Serif" w:hAnsi="PT Astra Serif"/>
          <w:sz w:val="28"/>
          <w:szCs w:val="28"/>
        </w:rPr>
        <w:t>тся</w:t>
      </w:r>
      <w:r w:rsidR="008B49E7" w:rsidRPr="00561582">
        <w:rPr>
          <w:rFonts w:ascii="PT Astra Serif" w:hAnsi="PT Astra Serif"/>
          <w:sz w:val="28"/>
          <w:szCs w:val="28"/>
        </w:rPr>
        <w:t xml:space="preserve"> следующие нарушения.</w:t>
      </w:r>
    </w:p>
    <w:p w:rsidR="0093397A" w:rsidRDefault="008B49E7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  <w:shd w:val="clear" w:color="auto" w:fill="FFFFFF" w:themeFill="background1"/>
        </w:rPr>
      </w:pPr>
      <w:r w:rsidRPr="0093397A">
        <w:rPr>
          <w:rFonts w:ascii="PT Astra Serif" w:hAnsi="PT Astra Serif"/>
          <w:sz w:val="28"/>
          <w:szCs w:val="28"/>
          <w:shd w:val="clear" w:color="auto" w:fill="FFFFFF" w:themeFill="background1"/>
        </w:rPr>
        <w:t>1</w:t>
      </w:r>
      <w:r w:rsidR="00E9606C" w:rsidRPr="0093397A">
        <w:rPr>
          <w:rFonts w:ascii="PT Astra Serif" w:hAnsi="PT Astra Serif"/>
          <w:sz w:val="28"/>
          <w:szCs w:val="28"/>
          <w:shd w:val="clear" w:color="auto" w:fill="FFFFFF" w:themeFill="background1"/>
        </w:rPr>
        <w:t>)</w:t>
      </w:r>
      <w:r w:rsidRPr="0093397A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Для более </w:t>
      </w:r>
      <w:r w:rsidR="00712C27" w:rsidRPr="0093397A">
        <w:rPr>
          <w:rFonts w:ascii="PT Astra Serif" w:hAnsi="PT Astra Serif"/>
          <w:sz w:val="28"/>
          <w:szCs w:val="28"/>
          <w:shd w:val="clear" w:color="auto" w:fill="FFFFFF" w:themeFill="background1"/>
        </w:rPr>
        <w:t>1,</w:t>
      </w:r>
      <w:r w:rsidR="0093397A" w:rsidRPr="0093397A">
        <w:rPr>
          <w:rFonts w:ascii="PT Astra Serif" w:hAnsi="PT Astra Serif"/>
          <w:sz w:val="28"/>
          <w:szCs w:val="28"/>
          <w:shd w:val="clear" w:color="auto" w:fill="FFFFFF" w:themeFill="background1"/>
        </w:rPr>
        <w:t>4</w:t>
      </w:r>
      <w:r w:rsidR="00712C27" w:rsidRPr="0093397A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тыс. </w:t>
      </w:r>
      <w:r w:rsidR="00A43822" w:rsidRPr="0093397A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муниципальных актов </w:t>
      </w:r>
      <w:r w:rsidR="00DE6DF1" w:rsidRPr="0093397A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не указан принявший </w:t>
      </w:r>
      <w:r w:rsidR="0093397A" w:rsidRPr="0093397A">
        <w:rPr>
          <w:rFonts w:ascii="PT Astra Serif" w:hAnsi="PT Astra Serif"/>
          <w:sz w:val="28"/>
          <w:szCs w:val="28"/>
          <w:shd w:val="clear" w:color="auto" w:fill="FFFFFF" w:themeFill="background1"/>
        </w:rPr>
        <w:br/>
      </w:r>
      <w:r w:rsidR="008D08A5" w:rsidRPr="0093397A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их </w:t>
      </w:r>
      <w:r w:rsidR="001858D9">
        <w:rPr>
          <w:rFonts w:ascii="PT Astra Serif" w:hAnsi="PT Astra Serif"/>
          <w:sz w:val="28"/>
          <w:szCs w:val="28"/>
          <w:shd w:val="clear" w:color="auto" w:fill="FFFFFF" w:themeFill="background1"/>
        </w:rPr>
        <w:t>орган:</w:t>
      </w:r>
    </w:p>
    <w:p w:rsidR="001858D9" w:rsidRDefault="001858D9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  <w:shd w:val="clear" w:color="auto" w:fill="FFFFFF" w:themeFill="background1"/>
        </w:rPr>
      </w:pPr>
      <w:r w:rsidRPr="001858D9">
        <w:rPr>
          <w:rFonts w:ascii="PT Astra Serif" w:hAnsi="PT Astra Serif"/>
          <w:sz w:val="28"/>
          <w:szCs w:val="28"/>
          <w:shd w:val="clear" w:color="auto" w:fill="FFFFFF" w:themeFill="background1"/>
        </w:rPr>
        <w:t>из включенных</w:t>
      </w:r>
      <w:r w:rsidRPr="001858D9">
        <w:t xml:space="preserve"> </w:t>
      </w:r>
      <w:r w:rsidRPr="001858D9">
        <w:rPr>
          <w:rFonts w:ascii="PT Astra Serif" w:hAnsi="PT Astra Serif"/>
          <w:sz w:val="28"/>
          <w:szCs w:val="28"/>
          <w:shd w:val="clear" w:color="auto" w:fill="FFFFFF" w:themeFill="background1"/>
        </w:rPr>
        <w:t>до 01.01.2023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– 1460 муниципальных актов: Республика Саха (Якутия) (1 </w:t>
      </w:r>
      <w:r w:rsidRPr="001858D9">
        <w:rPr>
          <w:rFonts w:ascii="PT Astra Serif" w:hAnsi="PT Astra Serif"/>
          <w:sz w:val="28"/>
          <w:szCs w:val="28"/>
          <w:shd w:val="clear" w:color="auto" w:fill="FFFFFF" w:themeFill="background1"/>
        </w:rPr>
        <w:t>355)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Pr="001858D9">
        <w:rPr>
          <w:rFonts w:ascii="PT Astra Serif" w:hAnsi="PT Astra Serif"/>
          <w:sz w:val="28"/>
          <w:szCs w:val="28"/>
          <w:shd w:val="clear" w:color="auto" w:fill="FFFFFF" w:themeFill="background1"/>
        </w:rPr>
        <w:t>Ленинградская область (23)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Pr="001858D9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Республика 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br/>
      </w:r>
      <w:r w:rsidRPr="001858D9">
        <w:rPr>
          <w:rFonts w:ascii="PT Astra Serif" w:hAnsi="PT Astra Serif"/>
          <w:sz w:val="28"/>
          <w:szCs w:val="28"/>
          <w:shd w:val="clear" w:color="auto" w:fill="FFFFFF" w:themeFill="background1"/>
        </w:rPr>
        <w:t>Адыгея (16)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Pr="001858D9">
        <w:rPr>
          <w:rFonts w:ascii="PT Astra Serif" w:hAnsi="PT Astra Serif"/>
          <w:sz w:val="28"/>
          <w:szCs w:val="28"/>
          <w:shd w:val="clear" w:color="auto" w:fill="FFFFFF" w:themeFill="background1"/>
        </w:rPr>
        <w:t>Архангельская область (10)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Pr="001858D9">
        <w:rPr>
          <w:rFonts w:ascii="PT Astra Serif" w:hAnsi="PT Astra Serif"/>
          <w:sz w:val="28"/>
          <w:szCs w:val="28"/>
          <w:shd w:val="clear" w:color="auto" w:fill="FFFFFF" w:themeFill="background1"/>
        </w:rPr>
        <w:t>Ямало-Ненецкий автономный округ (9)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Pr="001858D9">
        <w:rPr>
          <w:rFonts w:ascii="PT Astra Serif" w:hAnsi="PT Astra Serif"/>
          <w:sz w:val="28"/>
          <w:szCs w:val="28"/>
          <w:shd w:val="clear" w:color="auto" w:fill="FFFFFF" w:themeFill="background1"/>
        </w:rPr>
        <w:t>Воронежская (7)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Pr="001858D9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Смоленская 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>(</w:t>
      </w:r>
      <w:r w:rsidRPr="001858D9">
        <w:rPr>
          <w:rFonts w:ascii="PT Astra Serif" w:hAnsi="PT Astra Serif"/>
          <w:sz w:val="28"/>
          <w:szCs w:val="28"/>
          <w:shd w:val="clear" w:color="auto" w:fill="FFFFFF" w:themeFill="background1"/>
        </w:rPr>
        <w:t>5)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Pr="001858D9">
        <w:rPr>
          <w:rFonts w:ascii="PT Astra Serif" w:hAnsi="PT Astra Serif"/>
          <w:sz w:val="28"/>
          <w:szCs w:val="28"/>
          <w:shd w:val="clear" w:color="auto" w:fill="FFFFFF" w:themeFill="background1"/>
        </w:rPr>
        <w:t>Томская (5)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Pr="001858D9">
        <w:rPr>
          <w:rFonts w:ascii="PT Astra Serif" w:hAnsi="PT Astra Serif"/>
          <w:sz w:val="28"/>
          <w:szCs w:val="28"/>
          <w:shd w:val="clear" w:color="auto" w:fill="FFFFFF" w:themeFill="background1"/>
        </w:rPr>
        <w:t>Калужская (4)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Pr="001858D9">
        <w:rPr>
          <w:rFonts w:ascii="PT Astra Serif" w:hAnsi="PT Astra Serif"/>
          <w:sz w:val="28"/>
          <w:szCs w:val="28"/>
          <w:shd w:val="clear" w:color="auto" w:fill="FFFFFF" w:themeFill="background1"/>
        </w:rPr>
        <w:t>Вологодская (3)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Pr="001858D9">
        <w:rPr>
          <w:rFonts w:ascii="PT Astra Serif" w:hAnsi="PT Astra Serif"/>
          <w:sz w:val="28"/>
          <w:szCs w:val="28"/>
          <w:shd w:val="clear" w:color="auto" w:fill="FFFFFF" w:themeFill="background1"/>
        </w:rPr>
        <w:t>Курская (3) област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и, </w:t>
      </w:r>
      <w:r w:rsidRPr="001858D9">
        <w:rPr>
          <w:rFonts w:ascii="PT Astra Serif" w:hAnsi="PT Astra Serif"/>
          <w:sz w:val="28"/>
          <w:szCs w:val="28"/>
          <w:shd w:val="clear" w:color="auto" w:fill="FFFFFF" w:themeFill="background1"/>
        </w:rPr>
        <w:t>Ненецкий автономный округ (3)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Pr="001858D9">
        <w:rPr>
          <w:rFonts w:ascii="PT Astra Serif" w:hAnsi="PT Astra Serif"/>
          <w:sz w:val="28"/>
          <w:szCs w:val="28"/>
          <w:shd w:val="clear" w:color="auto" w:fill="FFFFFF" w:themeFill="background1"/>
        </w:rPr>
        <w:t>Республика Башкортостан (3)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Pr="001858D9">
        <w:rPr>
          <w:rFonts w:ascii="PT Astra Serif" w:hAnsi="PT Astra Serif"/>
          <w:sz w:val="28"/>
          <w:szCs w:val="28"/>
          <w:shd w:val="clear" w:color="auto" w:fill="FFFFFF" w:themeFill="background1"/>
        </w:rPr>
        <w:t>Амурская область (2)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D4174F" w:rsidRPr="001858D9">
        <w:rPr>
          <w:rFonts w:ascii="PT Astra Serif" w:hAnsi="PT Astra Serif"/>
          <w:sz w:val="28"/>
          <w:szCs w:val="28"/>
          <w:shd w:val="clear" w:color="auto" w:fill="FFFFFF" w:themeFill="background1"/>
        </w:rPr>
        <w:t>Карачаево-Черкесская Республика (1)</w:t>
      </w:r>
      <w:r w:rsidR="00D4174F">
        <w:rPr>
          <w:rFonts w:ascii="PT Astra Serif" w:hAnsi="PT Astra Serif"/>
          <w:sz w:val="28"/>
          <w:szCs w:val="28"/>
          <w:shd w:val="clear" w:color="auto" w:fill="FFFFFF" w:themeFill="background1"/>
        </w:rPr>
        <w:t>,</w:t>
      </w:r>
      <w:r w:rsidR="00D4174F" w:rsidRPr="00D4174F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D4174F" w:rsidRPr="001858D9">
        <w:rPr>
          <w:rFonts w:ascii="PT Astra Serif" w:hAnsi="PT Astra Serif"/>
          <w:sz w:val="28"/>
          <w:szCs w:val="28"/>
          <w:shd w:val="clear" w:color="auto" w:fill="FFFFFF" w:themeFill="background1"/>
        </w:rPr>
        <w:t>Республика Карелия (1)</w:t>
      </w:r>
      <w:r w:rsidR="00D4174F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Pr="001858D9">
        <w:rPr>
          <w:rFonts w:ascii="PT Astra Serif" w:hAnsi="PT Astra Serif"/>
          <w:sz w:val="28"/>
          <w:szCs w:val="28"/>
          <w:shd w:val="clear" w:color="auto" w:fill="FFFFFF" w:themeFill="background1"/>
        </w:rPr>
        <w:t>Алтайский (1)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D4174F" w:rsidRPr="001858D9">
        <w:rPr>
          <w:rFonts w:ascii="PT Astra Serif" w:hAnsi="PT Astra Serif"/>
          <w:sz w:val="28"/>
          <w:szCs w:val="28"/>
          <w:shd w:val="clear" w:color="auto" w:fill="FFFFFF" w:themeFill="background1"/>
        </w:rPr>
        <w:t>Забайкальский (1)</w:t>
      </w:r>
      <w:r w:rsidR="00D4174F">
        <w:rPr>
          <w:rFonts w:ascii="PT Astra Serif" w:hAnsi="PT Astra Serif"/>
          <w:sz w:val="28"/>
          <w:szCs w:val="28"/>
          <w:shd w:val="clear" w:color="auto" w:fill="FFFFFF" w:themeFill="background1"/>
        </w:rPr>
        <w:t>,</w:t>
      </w:r>
      <w:r w:rsidR="00D4174F" w:rsidRPr="00D4174F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D4174F" w:rsidRPr="001858D9">
        <w:rPr>
          <w:rFonts w:ascii="PT Astra Serif" w:hAnsi="PT Astra Serif"/>
          <w:sz w:val="28"/>
          <w:szCs w:val="28"/>
          <w:shd w:val="clear" w:color="auto" w:fill="FFFFFF" w:themeFill="background1"/>
        </w:rPr>
        <w:t>Красноярский (1)</w:t>
      </w:r>
      <w:r w:rsidR="00D4174F" w:rsidRPr="00D4174F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D4174F" w:rsidRPr="001858D9">
        <w:rPr>
          <w:rFonts w:ascii="PT Astra Serif" w:hAnsi="PT Astra Serif"/>
          <w:sz w:val="28"/>
          <w:szCs w:val="28"/>
          <w:shd w:val="clear" w:color="auto" w:fill="FFFFFF" w:themeFill="background1"/>
        </w:rPr>
        <w:t>Пермский (1)</w:t>
      </w:r>
      <w:r w:rsidR="00D4174F" w:rsidRPr="00D4174F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D4174F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края, </w:t>
      </w:r>
      <w:r w:rsidRPr="001858D9">
        <w:rPr>
          <w:rFonts w:ascii="PT Astra Serif" w:hAnsi="PT Astra Serif"/>
          <w:sz w:val="28"/>
          <w:szCs w:val="28"/>
          <w:shd w:val="clear" w:color="auto" w:fill="FFFFFF" w:themeFill="background1"/>
        </w:rPr>
        <w:t>Волгоградская (1)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Pr="001858D9">
        <w:rPr>
          <w:rFonts w:ascii="PT Astra Serif" w:hAnsi="PT Astra Serif"/>
          <w:sz w:val="28"/>
          <w:szCs w:val="28"/>
          <w:shd w:val="clear" w:color="auto" w:fill="FFFFFF" w:themeFill="background1"/>
        </w:rPr>
        <w:t>Ивановская (1)</w:t>
      </w:r>
      <w:r w:rsidR="00D4174F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Pr="001858D9">
        <w:rPr>
          <w:rFonts w:ascii="PT Astra Serif" w:hAnsi="PT Astra Serif"/>
          <w:sz w:val="28"/>
          <w:szCs w:val="28"/>
          <w:shd w:val="clear" w:color="auto" w:fill="FFFFFF" w:themeFill="background1"/>
        </w:rPr>
        <w:t>Костромская (1)</w:t>
      </w:r>
      <w:r w:rsidR="00D4174F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Pr="001858D9">
        <w:rPr>
          <w:rFonts w:ascii="PT Astra Serif" w:hAnsi="PT Astra Serif"/>
          <w:sz w:val="28"/>
          <w:szCs w:val="28"/>
          <w:shd w:val="clear" w:color="auto" w:fill="FFFFFF" w:themeFill="background1"/>
        </w:rPr>
        <w:t>Московская (1)</w:t>
      </w:r>
      <w:r w:rsidR="00D4174F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Pr="001858D9">
        <w:rPr>
          <w:rFonts w:ascii="PT Astra Serif" w:hAnsi="PT Astra Serif"/>
          <w:sz w:val="28"/>
          <w:szCs w:val="28"/>
          <w:shd w:val="clear" w:color="auto" w:fill="FFFFFF" w:themeFill="background1"/>
        </w:rPr>
        <w:t>Саратовская (1)</w:t>
      </w:r>
      <w:r w:rsidR="00D4174F" w:rsidRPr="00D4174F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D4174F" w:rsidRPr="001858D9">
        <w:rPr>
          <w:rFonts w:ascii="PT Astra Serif" w:hAnsi="PT Astra Serif"/>
          <w:sz w:val="28"/>
          <w:szCs w:val="28"/>
          <w:shd w:val="clear" w:color="auto" w:fill="FFFFFF" w:themeFill="background1"/>
        </w:rPr>
        <w:t>област</w:t>
      </w:r>
      <w:r w:rsidR="00D4174F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и, </w:t>
      </w:r>
      <w:r w:rsidRPr="001858D9">
        <w:rPr>
          <w:rFonts w:ascii="PT Astra Serif" w:hAnsi="PT Astra Serif"/>
          <w:sz w:val="28"/>
          <w:szCs w:val="28"/>
          <w:shd w:val="clear" w:color="auto" w:fill="FFFFFF" w:themeFill="background1"/>
        </w:rPr>
        <w:t>Севастополь (1)</w:t>
      </w:r>
      <w:r w:rsidR="00D4174F">
        <w:rPr>
          <w:rFonts w:ascii="PT Astra Serif" w:hAnsi="PT Astra Serif"/>
          <w:sz w:val="28"/>
          <w:szCs w:val="28"/>
          <w:shd w:val="clear" w:color="auto" w:fill="FFFFFF" w:themeFill="background1"/>
        </w:rPr>
        <w:t>;</w:t>
      </w:r>
    </w:p>
    <w:p w:rsidR="001858D9" w:rsidRDefault="00433BF8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  <w:shd w:val="clear" w:color="auto" w:fill="FFFFFF" w:themeFill="background1"/>
        </w:rPr>
      </w:pPr>
      <w:r w:rsidRPr="00433BF8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из включенных 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в </w:t>
      </w:r>
      <w:r w:rsidRPr="00433BF8">
        <w:rPr>
          <w:rFonts w:ascii="PT Astra Serif" w:hAnsi="PT Astra Serif"/>
          <w:sz w:val="28"/>
          <w:szCs w:val="28"/>
          <w:shd w:val="clear" w:color="auto" w:fill="FFFFFF" w:themeFill="background1"/>
        </w:rPr>
        <w:t>2023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году</w:t>
      </w:r>
      <w:r w:rsidRPr="00433BF8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– 10 муниципальных актов: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Pr="00433BF8">
        <w:rPr>
          <w:rFonts w:ascii="PT Astra Serif" w:hAnsi="PT Astra Serif"/>
          <w:sz w:val="28"/>
          <w:szCs w:val="28"/>
          <w:shd w:val="clear" w:color="auto" w:fill="FFFFFF" w:themeFill="background1"/>
        </w:rPr>
        <w:t>Республика Саха (Якутия) (7)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Pr="00433BF8">
        <w:rPr>
          <w:rFonts w:ascii="PT Astra Serif" w:hAnsi="PT Astra Serif"/>
          <w:sz w:val="28"/>
          <w:szCs w:val="28"/>
          <w:shd w:val="clear" w:color="auto" w:fill="FFFFFF" w:themeFill="background1"/>
        </w:rPr>
        <w:t>Калужская область (2)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Pr="00433BF8">
        <w:rPr>
          <w:rFonts w:ascii="PT Astra Serif" w:hAnsi="PT Astra Serif"/>
          <w:sz w:val="28"/>
          <w:szCs w:val="28"/>
          <w:shd w:val="clear" w:color="auto" w:fill="FFFFFF" w:themeFill="background1"/>
        </w:rPr>
        <w:t>Камчатский край (1)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>;</w:t>
      </w:r>
    </w:p>
    <w:p w:rsidR="00433BF8" w:rsidRDefault="00433BF8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  <w:shd w:val="clear" w:color="auto" w:fill="FFFFFF" w:themeFill="background1"/>
        </w:rPr>
      </w:pPr>
      <w:r w:rsidRPr="00433BF8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из включенных </w:t>
      </w:r>
      <w:r w:rsidR="00270B46">
        <w:rPr>
          <w:rFonts w:ascii="PT Astra Serif" w:hAnsi="PT Astra Serif"/>
          <w:sz w:val="28"/>
          <w:szCs w:val="28"/>
          <w:shd w:val="clear" w:color="auto" w:fill="FFFFFF" w:themeFill="background1"/>
        </w:rPr>
        <w:t>в 2</w:t>
      </w:r>
      <w:r w:rsidRPr="00433BF8">
        <w:rPr>
          <w:rFonts w:ascii="PT Astra Serif" w:hAnsi="PT Astra Serif"/>
          <w:sz w:val="28"/>
          <w:szCs w:val="28"/>
          <w:shd w:val="clear" w:color="auto" w:fill="FFFFFF" w:themeFill="background1"/>
        </w:rPr>
        <w:t>02</w:t>
      </w:r>
      <w:r w:rsidR="00270B46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4 году – </w:t>
      </w:r>
      <w:r w:rsidRPr="00433BF8">
        <w:rPr>
          <w:rFonts w:ascii="PT Astra Serif" w:hAnsi="PT Astra Serif"/>
          <w:sz w:val="28"/>
          <w:szCs w:val="28"/>
          <w:shd w:val="clear" w:color="auto" w:fill="FFFFFF" w:themeFill="background1"/>
        </w:rPr>
        <w:t>4</w:t>
      </w:r>
      <w:r w:rsidR="00270B46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муниципальных акта</w:t>
      </w:r>
      <w:r w:rsidRPr="00433BF8">
        <w:rPr>
          <w:rFonts w:ascii="PT Astra Serif" w:hAnsi="PT Astra Serif"/>
          <w:sz w:val="28"/>
          <w:szCs w:val="28"/>
          <w:shd w:val="clear" w:color="auto" w:fill="FFFFFF" w:themeFill="background1"/>
        </w:rPr>
        <w:t>:</w:t>
      </w:r>
      <w:r w:rsidR="00270B46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270B46" w:rsidRPr="00270B46">
        <w:rPr>
          <w:rFonts w:ascii="PT Astra Serif" w:hAnsi="PT Astra Serif"/>
          <w:sz w:val="28"/>
          <w:szCs w:val="28"/>
          <w:shd w:val="clear" w:color="auto" w:fill="FFFFFF" w:themeFill="background1"/>
        </w:rPr>
        <w:t>республик</w:t>
      </w:r>
      <w:r w:rsidR="00270B46">
        <w:rPr>
          <w:rFonts w:ascii="PT Astra Serif" w:hAnsi="PT Astra Serif"/>
          <w:sz w:val="28"/>
          <w:szCs w:val="28"/>
          <w:shd w:val="clear" w:color="auto" w:fill="FFFFFF" w:themeFill="background1"/>
        </w:rPr>
        <w:t>и</w:t>
      </w:r>
      <w:r w:rsidR="00270B46" w:rsidRPr="00270B46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Карелия (1)</w:t>
      </w:r>
      <w:r w:rsidR="00270B46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270B46" w:rsidRPr="00270B46">
        <w:rPr>
          <w:rFonts w:ascii="PT Astra Serif" w:hAnsi="PT Astra Serif"/>
          <w:sz w:val="28"/>
          <w:szCs w:val="28"/>
          <w:shd w:val="clear" w:color="auto" w:fill="FFFFFF" w:themeFill="background1"/>
        </w:rPr>
        <w:t>Саха (Якутия) (1)</w:t>
      </w:r>
      <w:r w:rsidR="00270B46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270B46" w:rsidRPr="00270B46">
        <w:rPr>
          <w:rFonts w:ascii="PT Astra Serif" w:hAnsi="PT Astra Serif"/>
          <w:sz w:val="28"/>
          <w:szCs w:val="28"/>
          <w:shd w:val="clear" w:color="auto" w:fill="FFFFFF" w:themeFill="background1"/>
        </w:rPr>
        <w:t>Калужская (1)</w:t>
      </w:r>
      <w:r w:rsidR="00270B46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270B46" w:rsidRPr="00270B46">
        <w:rPr>
          <w:rFonts w:ascii="PT Astra Serif" w:hAnsi="PT Astra Serif"/>
          <w:sz w:val="28"/>
          <w:szCs w:val="28"/>
          <w:shd w:val="clear" w:color="auto" w:fill="FFFFFF" w:themeFill="background1"/>
        </w:rPr>
        <w:t>Смоленская (1) област</w:t>
      </w:r>
      <w:r w:rsidR="00270B46">
        <w:rPr>
          <w:rFonts w:ascii="PT Astra Serif" w:hAnsi="PT Astra Serif"/>
          <w:sz w:val="28"/>
          <w:szCs w:val="28"/>
          <w:shd w:val="clear" w:color="auto" w:fill="FFFFFF" w:themeFill="background1"/>
        </w:rPr>
        <w:t>и</w:t>
      </w:r>
      <w:r w:rsidR="00C6044F">
        <w:rPr>
          <w:rFonts w:ascii="PT Astra Serif" w:hAnsi="PT Astra Serif"/>
          <w:sz w:val="28"/>
          <w:szCs w:val="28"/>
          <w:shd w:val="clear" w:color="auto" w:fill="FFFFFF" w:themeFill="background1"/>
        </w:rPr>
        <w:t>.</w:t>
      </w:r>
    </w:p>
    <w:p w:rsidR="00433BF8" w:rsidRDefault="00C6044F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  <w:shd w:val="clear" w:color="auto" w:fill="FFFFFF" w:themeFill="background1"/>
        </w:rPr>
      </w:pPr>
      <w:r w:rsidRPr="00433BF8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Из </w:t>
      </w:r>
      <w:r w:rsidR="00433BF8" w:rsidRPr="00433BF8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включенных 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в 2025 году муниципальные акты без </w:t>
      </w:r>
      <w:r w:rsidR="00CA5B02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сведений </w:t>
      </w:r>
      <w:r w:rsidR="00CA5B02">
        <w:rPr>
          <w:rFonts w:ascii="PT Astra Serif" w:hAnsi="PT Astra Serif"/>
          <w:sz w:val="28"/>
          <w:szCs w:val="28"/>
          <w:shd w:val="clear" w:color="auto" w:fill="FFFFFF" w:themeFill="background1"/>
        </w:rPr>
        <w:br/>
        <w:t xml:space="preserve">о 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>принявше</w:t>
      </w:r>
      <w:r w:rsidR="00CA5B02">
        <w:rPr>
          <w:rFonts w:ascii="PT Astra Serif" w:hAnsi="PT Astra Serif"/>
          <w:sz w:val="28"/>
          <w:szCs w:val="28"/>
          <w:shd w:val="clear" w:color="auto" w:fill="FFFFFF" w:themeFill="background1"/>
        </w:rPr>
        <w:t>м их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CA5B02">
        <w:rPr>
          <w:rFonts w:ascii="PT Astra Serif" w:hAnsi="PT Astra Serif"/>
          <w:sz w:val="28"/>
          <w:szCs w:val="28"/>
          <w:shd w:val="clear" w:color="auto" w:fill="FFFFFF" w:themeFill="background1"/>
        </w:rPr>
        <w:t>органе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в федеральном регистре </w:t>
      </w:r>
      <w:r w:rsidRPr="00C6044F">
        <w:rPr>
          <w:rFonts w:ascii="PT Astra Serif" w:hAnsi="PT Astra Serif"/>
          <w:b/>
          <w:sz w:val="28"/>
          <w:szCs w:val="28"/>
          <w:shd w:val="clear" w:color="auto" w:fill="FFFFFF" w:themeFill="background1"/>
        </w:rPr>
        <w:t>отсутствуют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>.</w:t>
      </w:r>
    </w:p>
    <w:p w:rsidR="00C4524B" w:rsidRPr="00777590" w:rsidRDefault="008B49E7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 w:rsidRPr="00777590">
        <w:rPr>
          <w:rFonts w:ascii="PT Astra Serif" w:hAnsi="PT Astra Serif"/>
          <w:b/>
          <w:sz w:val="28"/>
          <w:szCs w:val="28"/>
        </w:rPr>
        <w:t>Данное нарушение, указанное в обзоре за</w:t>
      </w:r>
      <w:r w:rsidR="00C4524B" w:rsidRPr="00777590">
        <w:rPr>
          <w:rFonts w:ascii="PT Astra Serif" w:hAnsi="PT Astra Serif"/>
          <w:b/>
          <w:sz w:val="28"/>
          <w:szCs w:val="28"/>
        </w:rPr>
        <w:t xml:space="preserve"> первое полугодие </w:t>
      </w:r>
      <w:r w:rsidR="00C4524B" w:rsidRPr="00777590">
        <w:rPr>
          <w:rFonts w:ascii="PT Astra Serif" w:hAnsi="PT Astra Serif"/>
          <w:b/>
          <w:sz w:val="28"/>
          <w:szCs w:val="28"/>
        </w:rPr>
        <w:br/>
      </w:r>
      <w:r w:rsidRPr="00777590">
        <w:rPr>
          <w:rFonts w:ascii="PT Astra Serif" w:hAnsi="PT Astra Serif"/>
          <w:b/>
          <w:sz w:val="28"/>
          <w:szCs w:val="28"/>
        </w:rPr>
        <w:t>202</w:t>
      </w:r>
      <w:r w:rsidR="00C4524B" w:rsidRPr="00777590">
        <w:rPr>
          <w:rFonts w:ascii="PT Astra Serif" w:hAnsi="PT Astra Serif"/>
          <w:b/>
          <w:sz w:val="28"/>
          <w:szCs w:val="28"/>
        </w:rPr>
        <w:t>5</w:t>
      </w:r>
      <w:r w:rsidRPr="00777590">
        <w:rPr>
          <w:rFonts w:ascii="PT Astra Serif" w:hAnsi="PT Astra Serif"/>
          <w:b/>
          <w:sz w:val="28"/>
          <w:szCs w:val="28"/>
        </w:rPr>
        <w:t xml:space="preserve"> год</w:t>
      </w:r>
      <w:r w:rsidR="00C4524B" w:rsidRPr="00777590">
        <w:rPr>
          <w:rFonts w:ascii="PT Astra Serif" w:hAnsi="PT Astra Serif"/>
          <w:b/>
          <w:sz w:val="28"/>
          <w:szCs w:val="28"/>
        </w:rPr>
        <w:t>а</w:t>
      </w:r>
      <w:r w:rsidRPr="00777590">
        <w:rPr>
          <w:rFonts w:ascii="PT Astra Serif" w:hAnsi="PT Astra Serif"/>
          <w:b/>
          <w:sz w:val="28"/>
          <w:szCs w:val="28"/>
        </w:rPr>
        <w:t xml:space="preserve">, </w:t>
      </w:r>
      <w:r w:rsidR="00ED5DC0" w:rsidRPr="00777590">
        <w:rPr>
          <w:rFonts w:ascii="PT Astra Serif" w:hAnsi="PT Astra Serif"/>
          <w:b/>
          <w:sz w:val="28"/>
          <w:szCs w:val="28"/>
        </w:rPr>
        <w:t xml:space="preserve">в полном объеме устранили уполномоченные органы </w:t>
      </w:r>
      <w:r w:rsidR="00C4524B" w:rsidRPr="00777590">
        <w:rPr>
          <w:rFonts w:ascii="PT Astra Serif" w:hAnsi="PT Astra Serif"/>
          <w:b/>
          <w:sz w:val="28"/>
          <w:szCs w:val="28"/>
        </w:rPr>
        <w:lastRenderedPageBreak/>
        <w:t>республик Бурятия, Крым, Приморского края, Белгородской, Иркутской, Калининградской, Нижегородской, Новосибирской, Ростовской областей.</w:t>
      </w:r>
    </w:p>
    <w:p w:rsidR="0043076C" w:rsidRDefault="00CF6A4B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343966">
        <w:rPr>
          <w:rFonts w:ascii="PT Astra Serif" w:hAnsi="PT Astra Serif"/>
          <w:sz w:val="28"/>
          <w:szCs w:val="28"/>
        </w:rPr>
        <w:t>2</w:t>
      </w:r>
      <w:r w:rsidR="00E9606C" w:rsidRPr="00343966">
        <w:rPr>
          <w:rFonts w:ascii="PT Astra Serif" w:hAnsi="PT Astra Serif"/>
          <w:sz w:val="28"/>
          <w:szCs w:val="28"/>
        </w:rPr>
        <w:t>)</w:t>
      </w:r>
      <w:r w:rsidR="00D85610" w:rsidRPr="00343966">
        <w:rPr>
          <w:rFonts w:ascii="PT Astra Serif" w:hAnsi="PT Astra Serif"/>
          <w:sz w:val="28"/>
          <w:szCs w:val="28"/>
        </w:rPr>
        <w:t xml:space="preserve"> Для </w:t>
      </w:r>
      <w:r w:rsidR="00E9606C" w:rsidRPr="00343966">
        <w:rPr>
          <w:rFonts w:ascii="PT Astra Serif" w:hAnsi="PT Astra Serif"/>
          <w:sz w:val="28"/>
          <w:szCs w:val="28"/>
        </w:rPr>
        <w:t xml:space="preserve">более </w:t>
      </w:r>
      <w:r w:rsidR="00343966" w:rsidRPr="00343966">
        <w:rPr>
          <w:rFonts w:ascii="PT Astra Serif" w:hAnsi="PT Astra Serif"/>
          <w:sz w:val="28"/>
          <w:szCs w:val="28"/>
        </w:rPr>
        <w:t>4</w:t>
      </w:r>
      <w:r w:rsidR="00E9606C" w:rsidRPr="00343966">
        <w:rPr>
          <w:rFonts w:ascii="PT Astra Serif" w:hAnsi="PT Astra Serif"/>
          <w:sz w:val="28"/>
          <w:szCs w:val="28"/>
        </w:rPr>
        <w:t xml:space="preserve"> тыс. муниципальных актов с видом акта </w:t>
      </w:r>
      <w:r w:rsidR="000311E2">
        <w:rPr>
          <w:rFonts w:ascii="PT Astra Serif" w:hAnsi="PT Astra Serif"/>
          <w:sz w:val="28"/>
          <w:szCs w:val="28"/>
        </w:rPr>
        <w:t>«</w:t>
      </w:r>
      <w:r w:rsidR="00E9606C" w:rsidRPr="00343966">
        <w:rPr>
          <w:rFonts w:ascii="PT Astra Serif" w:hAnsi="PT Astra Serif"/>
          <w:sz w:val="28"/>
          <w:szCs w:val="28"/>
        </w:rPr>
        <w:t>решение</w:t>
      </w:r>
      <w:r w:rsidR="000311E2">
        <w:rPr>
          <w:rFonts w:ascii="PT Astra Serif" w:hAnsi="PT Astra Serif"/>
          <w:sz w:val="28"/>
          <w:szCs w:val="28"/>
        </w:rPr>
        <w:t>»</w:t>
      </w:r>
      <w:r w:rsidR="00E9606C" w:rsidRPr="00343966">
        <w:rPr>
          <w:rFonts w:ascii="PT Astra Serif" w:hAnsi="PT Astra Serif"/>
          <w:sz w:val="28"/>
          <w:szCs w:val="28"/>
        </w:rPr>
        <w:t xml:space="preserve"> неправильно указан в качестве принявшего органа исполнительно-распорядительный, а не представительный орган муниципального </w:t>
      </w:r>
      <w:r w:rsidR="00E9606C" w:rsidRPr="00907838">
        <w:rPr>
          <w:rFonts w:ascii="PT Astra Serif" w:hAnsi="PT Astra Serif"/>
          <w:sz w:val="28"/>
          <w:szCs w:val="28"/>
        </w:rPr>
        <w:t>образования</w:t>
      </w:r>
      <w:r w:rsidR="00907838" w:rsidRPr="00907838">
        <w:rPr>
          <w:rFonts w:ascii="PT Astra Serif" w:hAnsi="PT Astra Serif"/>
          <w:sz w:val="28"/>
          <w:szCs w:val="28"/>
        </w:rPr>
        <w:t>:</w:t>
      </w:r>
      <w:r w:rsidR="00E9606C" w:rsidRPr="00907838">
        <w:rPr>
          <w:rFonts w:ascii="PT Astra Serif" w:hAnsi="PT Astra Serif"/>
          <w:sz w:val="28"/>
          <w:szCs w:val="28"/>
        </w:rPr>
        <w:t xml:space="preserve"> </w:t>
      </w:r>
    </w:p>
    <w:p w:rsidR="001E3E6C" w:rsidRDefault="00C605BC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1858D9">
        <w:rPr>
          <w:rFonts w:ascii="PT Astra Serif" w:hAnsi="PT Astra Serif"/>
          <w:sz w:val="28"/>
          <w:szCs w:val="28"/>
          <w:shd w:val="clear" w:color="auto" w:fill="FFFFFF" w:themeFill="background1"/>
        </w:rPr>
        <w:t>из включенных</w:t>
      </w:r>
      <w:r w:rsidRPr="001858D9">
        <w:t xml:space="preserve"> </w:t>
      </w:r>
      <w:r w:rsidRPr="001858D9">
        <w:rPr>
          <w:rFonts w:ascii="PT Astra Serif" w:hAnsi="PT Astra Serif"/>
          <w:sz w:val="28"/>
          <w:szCs w:val="28"/>
          <w:shd w:val="clear" w:color="auto" w:fill="FFFFFF" w:themeFill="background1"/>
        </w:rPr>
        <w:t>до 01.01.2023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– </w:t>
      </w:r>
      <w:r w:rsid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3 509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муниципальных актов:</w:t>
      </w:r>
      <w:r w:rsid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29398E">
        <w:rPr>
          <w:rFonts w:ascii="PT Astra Serif" w:hAnsi="PT Astra Serif"/>
          <w:sz w:val="28"/>
          <w:szCs w:val="28"/>
          <w:shd w:val="clear" w:color="auto" w:fill="FFFFFF" w:themeFill="background1"/>
        </w:rPr>
        <w:t>Республика Саха (Якутия) (2 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494)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Ростовская область (125)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br/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Ямало-Ненецкий автономный округ (112)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Карачаево-Черкесская Республика (111)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Еврейская автономная область (84)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Волгоградская область (82)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Республика Адыгея (Адыгея) (79)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Ленинградская 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br/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область (74)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FE6AD9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республик</w:t>
      </w:r>
      <w:r w:rsidR="00FE6AD9">
        <w:rPr>
          <w:rFonts w:ascii="PT Astra Serif" w:hAnsi="PT Astra Serif"/>
          <w:sz w:val="28"/>
          <w:szCs w:val="28"/>
          <w:shd w:val="clear" w:color="auto" w:fill="FFFFFF" w:themeFill="background1"/>
        </w:rPr>
        <w:t>и</w:t>
      </w:r>
      <w:r w:rsidR="00FE6AD9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Северная Осетия - Алания (39)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Мордовия (31)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Вологодская (26)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Томская (25)</w:t>
      </w:r>
      <w:r w:rsidR="00FE6AD9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FE6AD9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област</w:t>
      </w:r>
      <w:r w:rsidR="00FE6AD9">
        <w:rPr>
          <w:rFonts w:ascii="PT Astra Serif" w:hAnsi="PT Astra Serif"/>
          <w:sz w:val="28"/>
          <w:szCs w:val="28"/>
          <w:shd w:val="clear" w:color="auto" w:fill="FFFFFF" w:themeFill="background1"/>
        </w:rPr>
        <w:t>и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Приморский край (24)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FE6AD9">
        <w:rPr>
          <w:rFonts w:ascii="PT Astra Serif" w:hAnsi="PT Astra Serif"/>
          <w:sz w:val="28"/>
          <w:szCs w:val="28"/>
          <w:shd w:val="clear" w:color="auto" w:fill="FFFFFF" w:themeFill="background1"/>
        </w:rPr>
        <w:br/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Ханты-Мансийский автономный округ - Югра (21)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Липецкая (19)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Брянская (18)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Нижегородская (18)</w:t>
      </w:r>
      <w:r w:rsidR="00FE6AD9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области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Забайкальский край (13)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FE6AD9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республик</w:t>
      </w:r>
      <w:r w:rsidR="00FE6AD9">
        <w:rPr>
          <w:rFonts w:ascii="PT Astra Serif" w:hAnsi="PT Astra Serif"/>
          <w:sz w:val="28"/>
          <w:szCs w:val="28"/>
          <w:shd w:val="clear" w:color="auto" w:fill="FFFFFF" w:themeFill="background1"/>
        </w:rPr>
        <w:t>и</w:t>
      </w:r>
      <w:r w:rsidR="00FE6AD9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Ингушетия (12)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Карелия (9)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Ярославская область (9)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Ненецкий автономный округ (8)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Республика Хакасия (8)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Орловская (7)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Астраханская (6)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Воронежская (6)</w:t>
      </w:r>
      <w:r w:rsidR="00FE6AD9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FE6AD9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област</w:t>
      </w:r>
      <w:r w:rsidR="00FE6AD9">
        <w:rPr>
          <w:rFonts w:ascii="PT Astra Serif" w:hAnsi="PT Astra Serif"/>
          <w:sz w:val="28"/>
          <w:szCs w:val="28"/>
          <w:shd w:val="clear" w:color="auto" w:fill="FFFFFF" w:themeFill="background1"/>
        </w:rPr>
        <w:t>и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Камчатский край (5)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Костромская область (5)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Республика Калмыкия (5)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Новосибирская область (3)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Республика Алтай (3)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Свердловская (3)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Тульская (3)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Калужская (2)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Московская (2)</w:t>
      </w:r>
      <w:r w:rsidR="00FE6AD9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FE6AD9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област</w:t>
      </w:r>
      <w:r w:rsidR="00FE6AD9">
        <w:rPr>
          <w:rFonts w:ascii="PT Astra Serif" w:hAnsi="PT Astra Serif"/>
          <w:sz w:val="28"/>
          <w:szCs w:val="28"/>
          <w:shd w:val="clear" w:color="auto" w:fill="FFFFFF" w:themeFill="background1"/>
        </w:rPr>
        <w:t>и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Республика Крым (2)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Ульяновская область (2)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Чеченская (2)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Чувашская (2)</w:t>
      </w:r>
      <w:r w:rsidR="00FE6AD9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республики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Амурская (1)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Архангельская (1)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Ивановская (1)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Калининградская (1)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Магаданская (1)</w:t>
      </w:r>
      <w:r w:rsidR="00FE6AD9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FE6AD9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област</w:t>
      </w:r>
      <w:r w:rsidR="00FE6AD9">
        <w:rPr>
          <w:rFonts w:ascii="PT Astra Serif" w:hAnsi="PT Astra Serif"/>
          <w:sz w:val="28"/>
          <w:szCs w:val="28"/>
          <w:shd w:val="clear" w:color="auto" w:fill="FFFFFF" w:themeFill="background1"/>
        </w:rPr>
        <w:t>и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Пермский край (1)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Самарская (1)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Смоленская (1)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Тверская (1)</w:t>
      </w:r>
      <w:r w:rsidR="00FE6AD9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FE6AD9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област</w:t>
      </w:r>
      <w:r w:rsidR="00FE6AD9">
        <w:rPr>
          <w:rFonts w:ascii="PT Astra Serif" w:hAnsi="PT Astra Serif"/>
          <w:sz w:val="28"/>
          <w:szCs w:val="28"/>
          <w:shd w:val="clear" w:color="auto" w:fill="FFFFFF" w:themeFill="background1"/>
        </w:rPr>
        <w:t>и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Чукотский автономный округ (1)</w:t>
      </w:r>
      <w:r w:rsidR="00EF3450">
        <w:rPr>
          <w:rFonts w:ascii="PT Astra Serif" w:hAnsi="PT Astra Serif"/>
          <w:sz w:val="28"/>
          <w:szCs w:val="28"/>
          <w:shd w:val="clear" w:color="auto" w:fill="FFFFFF" w:themeFill="background1"/>
        </w:rPr>
        <w:t>;</w:t>
      </w:r>
    </w:p>
    <w:p w:rsidR="00765614" w:rsidRDefault="00C605BC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33BF8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из включенных 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в </w:t>
      </w:r>
      <w:r w:rsidRPr="00433BF8">
        <w:rPr>
          <w:rFonts w:ascii="PT Astra Serif" w:hAnsi="PT Astra Serif"/>
          <w:sz w:val="28"/>
          <w:szCs w:val="28"/>
          <w:shd w:val="clear" w:color="auto" w:fill="FFFFFF" w:themeFill="background1"/>
        </w:rPr>
        <w:t>2023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году</w:t>
      </w:r>
      <w:r w:rsidRPr="00433BF8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– </w:t>
      </w:r>
      <w:r w:rsid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42</w:t>
      </w:r>
      <w:r w:rsidRPr="00433BF8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муниципальных акт</w:t>
      </w:r>
      <w:r w:rsidR="00C62F64">
        <w:rPr>
          <w:rFonts w:ascii="PT Astra Serif" w:hAnsi="PT Astra Serif"/>
          <w:sz w:val="28"/>
          <w:szCs w:val="28"/>
          <w:shd w:val="clear" w:color="auto" w:fill="FFFFFF" w:themeFill="background1"/>
        </w:rPr>
        <w:t>а</w:t>
      </w:r>
      <w:r w:rsidRPr="00433BF8">
        <w:rPr>
          <w:rFonts w:ascii="PT Astra Serif" w:hAnsi="PT Astra Serif"/>
          <w:sz w:val="28"/>
          <w:szCs w:val="28"/>
          <w:shd w:val="clear" w:color="auto" w:fill="FFFFFF" w:themeFill="background1"/>
        </w:rPr>
        <w:t>:</w:t>
      </w:r>
      <w:r w:rsid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1E3E6C" w:rsidRPr="001E3E6C">
        <w:rPr>
          <w:rFonts w:ascii="PT Astra Serif" w:hAnsi="PT Astra Serif"/>
          <w:sz w:val="28"/>
          <w:szCs w:val="28"/>
        </w:rPr>
        <w:t>Карачаево-Черкесская Республика (10)</w:t>
      </w:r>
      <w:r w:rsidR="00C62F64">
        <w:rPr>
          <w:rFonts w:ascii="PT Astra Serif" w:hAnsi="PT Astra Serif"/>
          <w:sz w:val="28"/>
          <w:szCs w:val="28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</w:rPr>
        <w:t>Волгоградская область (6)</w:t>
      </w:r>
      <w:r w:rsidR="00C62F64">
        <w:rPr>
          <w:rFonts w:ascii="PT Astra Serif" w:hAnsi="PT Astra Serif"/>
          <w:sz w:val="28"/>
          <w:szCs w:val="28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</w:rPr>
        <w:t>Республика Мордовия (6)</w:t>
      </w:r>
      <w:r w:rsidR="00C62F64">
        <w:rPr>
          <w:rFonts w:ascii="PT Astra Serif" w:hAnsi="PT Astra Serif"/>
          <w:sz w:val="28"/>
          <w:szCs w:val="28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</w:rPr>
        <w:t>Еврейская автономная область (5)</w:t>
      </w:r>
      <w:r w:rsidR="00C62F64">
        <w:rPr>
          <w:rFonts w:ascii="PT Astra Serif" w:hAnsi="PT Astra Serif"/>
          <w:sz w:val="28"/>
          <w:szCs w:val="28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</w:rPr>
        <w:t>Республика Адыгея (3)</w:t>
      </w:r>
      <w:r w:rsidR="00C62F64">
        <w:rPr>
          <w:rFonts w:ascii="PT Astra Serif" w:hAnsi="PT Astra Serif"/>
          <w:sz w:val="28"/>
          <w:szCs w:val="28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</w:rPr>
        <w:t>Забайкальский край (2)</w:t>
      </w:r>
      <w:r w:rsidR="00C62F64">
        <w:rPr>
          <w:rFonts w:ascii="PT Astra Serif" w:hAnsi="PT Astra Serif"/>
          <w:sz w:val="28"/>
          <w:szCs w:val="28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</w:rPr>
        <w:t>Республика Ингушетия (2)</w:t>
      </w:r>
      <w:r w:rsidR="00C62F64">
        <w:rPr>
          <w:rFonts w:ascii="PT Astra Serif" w:hAnsi="PT Astra Serif"/>
          <w:sz w:val="28"/>
          <w:szCs w:val="28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</w:rPr>
        <w:t>Свердловская (2)</w:t>
      </w:r>
      <w:r w:rsidR="00C62F64">
        <w:rPr>
          <w:rFonts w:ascii="PT Astra Serif" w:hAnsi="PT Astra Serif"/>
          <w:sz w:val="28"/>
          <w:szCs w:val="28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</w:rPr>
        <w:t>Амурская (1)</w:t>
      </w:r>
      <w:r w:rsidR="00C62F64">
        <w:rPr>
          <w:rFonts w:ascii="PT Astra Serif" w:hAnsi="PT Astra Serif"/>
          <w:sz w:val="28"/>
          <w:szCs w:val="28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</w:rPr>
        <w:t>Брянская (1)</w:t>
      </w:r>
      <w:r w:rsidR="00C62F64">
        <w:rPr>
          <w:rFonts w:ascii="PT Astra Serif" w:hAnsi="PT Astra Serif"/>
          <w:sz w:val="28"/>
          <w:szCs w:val="28"/>
        </w:rPr>
        <w:t xml:space="preserve"> </w:t>
      </w:r>
      <w:r w:rsidR="00C62F64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област</w:t>
      </w:r>
      <w:r w:rsidR="00C62F64">
        <w:rPr>
          <w:rFonts w:ascii="PT Astra Serif" w:hAnsi="PT Astra Serif"/>
          <w:sz w:val="28"/>
          <w:szCs w:val="28"/>
          <w:shd w:val="clear" w:color="auto" w:fill="FFFFFF" w:themeFill="background1"/>
        </w:rPr>
        <w:t>и</w:t>
      </w:r>
      <w:r w:rsidR="00C62F64">
        <w:rPr>
          <w:rFonts w:ascii="PT Astra Serif" w:hAnsi="PT Astra Serif"/>
          <w:sz w:val="28"/>
          <w:szCs w:val="28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</w:rPr>
        <w:t>Камчатский край (1)</w:t>
      </w:r>
      <w:r w:rsidR="00C62F64">
        <w:rPr>
          <w:rFonts w:ascii="PT Astra Serif" w:hAnsi="PT Astra Serif"/>
          <w:sz w:val="28"/>
          <w:szCs w:val="28"/>
        </w:rPr>
        <w:t xml:space="preserve">, </w:t>
      </w:r>
      <w:r w:rsidR="001E3E6C" w:rsidRPr="001E3E6C">
        <w:rPr>
          <w:rFonts w:ascii="PT Astra Serif" w:hAnsi="PT Astra Serif"/>
          <w:sz w:val="28"/>
          <w:szCs w:val="28"/>
        </w:rPr>
        <w:t>Ненецкий автономный округ (1)</w:t>
      </w:r>
      <w:r w:rsidR="00C62F64">
        <w:rPr>
          <w:rFonts w:ascii="PT Astra Serif" w:hAnsi="PT Astra Serif"/>
          <w:sz w:val="28"/>
          <w:szCs w:val="28"/>
        </w:rPr>
        <w:t>, республики</w:t>
      </w:r>
      <w:r w:rsidR="00C62F64" w:rsidRPr="001E3E6C">
        <w:rPr>
          <w:rFonts w:ascii="PT Astra Serif" w:hAnsi="PT Astra Serif"/>
          <w:sz w:val="28"/>
          <w:szCs w:val="28"/>
        </w:rPr>
        <w:t xml:space="preserve"> </w:t>
      </w:r>
      <w:r w:rsidR="001E3E6C" w:rsidRPr="001E3E6C">
        <w:rPr>
          <w:rFonts w:ascii="PT Astra Serif" w:hAnsi="PT Astra Serif"/>
          <w:sz w:val="28"/>
          <w:szCs w:val="28"/>
        </w:rPr>
        <w:t>Северная Осетия - Алания (1)</w:t>
      </w:r>
      <w:r w:rsidR="00C62F64">
        <w:rPr>
          <w:rFonts w:ascii="PT Astra Serif" w:hAnsi="PT Astra Serif"/>
          <w:sz w:val="28"/>
          <w:szCs w:val="28"/>
        </w:rPr>
        <w:t xml:space="preserve">, </w:t>
      </w:r>
      <w:r w:rsidR="00C62F64">
        <w:rPr>
          <w:rFonts w:ascii="PT Astra Serif" w:hAnsi="PT Astra Serif"/>
          <w:sz w:val="28"/>
          <w:szCs w:val="28"/>
        </w:rPr>
        <w:br/>
      </w:r>
      <w:r w:rsidR="001E3E6C" w:rsidRPr="001E3E6C">
        <w:rPr>
          <w:rFonts w:ascii="PT Astra Serif" w:hAnsi="PT Astra Serif"/>
          <w:sz w:val="28"/>
          <w:szCs w:val="28"/>
        </w:rPr>
        <w:t>Хакасия (1)</w:t>
      </w:r>
      <w:r w:rsidR="00C62F64">
        <w:rPr>
          <w:rFonts w:ascii="PT Astra Serif" w:hAnsi="PT Astra Serif"/>
          <w:sz w:val="28"/>
          <w:szCs w:val="28"/>
        </w:rPr>
        <w:t>;</w:t>
      </w:r>
    </w:p>
    <w:p w:rsidR="00765614" w:rsidRDefault="00C605BC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33BF8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из включенных 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>в 2</w:t>
      </w:r>
      <w:r w:rsidRPr="00433BF8">
        <w:rPr>
          <w:rFonts w:ascii="PT Astra Serif" w:hAnsi="PT Astra Serif"/>
          <w:sz w:val="28"/>
          <w:szCs w:val="28"/>
          <w:shd w:val="clear" w:color="auto" w:fill="FFFFFF" w:themeFill="background1"/>
        </w:rPr>
        <w:t>02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4 году – </w:t>
      </w:r>
      <w:r w:rsid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31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муниципальных акта</w:t>
      </w:r>
      <w:r w:rsidRPr="00433BF8">
        <w:rPr>
          <w:rFonts w:ascii="PT Astra Serif" w:hAnsi="PT Astra Serif"/>
          <w:sz w:val="28"/>
          <w:szCs w:val="28"/>
          <w:shd w:val="clear" w:color="auto" w:fill="FFFFFF" w:themeFill="background1"/>
        </w:rPr>
        <w:t>:</w:t>
      </w:r>
      <w:r w:rsid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Еврейская автономная область (13)</w:t>
      </w:r>
      <w:r w:rsidR="00C7694D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Волгоградская (4)</w:t>
      </w:r>
      <w:r w:rsidR="00C7694D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Запорожская (4)</w:t>
      </w:r>
      <w:r w:rsidR="001A5EB6" w:rsidRPr="001A5EB6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1A5EB6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област</w:t>
      </w:r>
      <w:r w:rsidR="001A5EB6">
        <w:rPr>
          <w:rFonts w:ascii="PT Astra Serif" w:hAnsi="PT Astra Serif"/>
          <w:sz w:val="28"/>
          <w:szCs w:val="28"/>
          <w:shd w:val="clear" w:color="auto" w:fill="FFFFFF" w:themeFill="background1"/>
        </w:rPr>
        <w:t>и</w:t>
      </w:r>
      <w:r w:rsidR="00C7694D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Республика Ингушетия (3)</w:t>
      </w:r>
      <w:r w:rsidR="00C7694D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Московская (2)</w:t>
      </w:r>
      <w:r w:rsidR="00C7694D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Свердловская (2)</w:t>
      </w:r>
      <w:r w:rsidR="00C7694D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Брянская (1)</w:t>
      </w:r>
      <w:r w:rsidR="001A5EB6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1A5EB6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област</w:t>
      </w:r>
      <w:r w:rsidR="001A5EB6">
        <w:rPr>
          <w:rFonts w:ascii="PT Astra Serif" w:hAnsi="PT Astra Serif"/>
          <w:sz w:val="28"/>
          <w:szCs w:val="28"/>
          <w:shd w:val="clear" w:color="auto" w:fill="FFFFFF" w:themeFill="background1"/>
        </w:rPr>
        <w:t>и</w:t>
      </w:r>
      <w:r w:rsidR="00C7694D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Ненецкий автономный округ (1)</w:t>
      </w:r>
      <w:r w:rsidR="00C7694D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Нижегородская область (1)</w:t>
      </w:r>
      <w:r w:rsidR="00C7694D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Приморский край (1)</w:t>
      </w:r>
      <w:r w:rsidR="00C7694D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6F1C68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республик</w:t>
      </w:r>
      <w:r w:rsidR="006F1C68">
        <w:rPr>
          <w:rFonts w:ascii="PT Astra Serif" w:hAnsi="PT Astra Serif"/>
          <w:sz w:val="28"/>
          <w:szCs w:val="28"/>
          <w:shd w:val="clear" w:color="auto" w:fill="FFFFFF" w:themeFill="background1"/>
        </w:rPr>
        <w:t>и</w:t>
      </w:r>
      <w:r w:rsidR="006F1C68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Крым (1)</w:t>
      </w:r>
      <w:r w:rsidR="00C7694D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Мордовия (1)</w:t>
      </w:r>
      <w:r w:rsidR="00C7694D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Смоленская область (1)</w:t>
      </w:r>
      <w:r w:rsidR="00C7694D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Ямало-Ненецкий автономный округ (1)</w:t>
      </w:r>
      <w:r w:rsidR="00C7694D">
        <w:rPr>
          <w:rFonts w:ascii="PT Astra Serif" w:hAnsi="PT Astra Serif"/>
          <w:sz w:val="28"/>
          <w:szCs w:val="28"/>
          <w:shd w:val="clear" w:color="auto" w:fill="FFFFFF" w:themeFill="background1"/>
        </w:rPr>
        <w:t>;</w:t>
      </w:r>
      <w:r w:rsidR="00765614">
        <w:rPr>
          <w:rFonts w:ascii="PT Astra Serif" w:hAnsi="PT Astra Serif"/>
          <w:sz w:val="28"/>
          <w:szCs w:val="28"/>
        </w:rPr>
        <w:t xml:space="preserve"> </w:t>
      </w:r>
    </w:p>
    <w:p w:rsidR="0043076C" w:rsidRDefault="00C605BC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33BF8">
        <w:rPr>
          <w:rFonts w:ascii="PT Astra Serif" w:hAnsi="PT Astra Serif"/>
          <w:sz w:val="28"/>
          <w:szCs w:val="28"/>
          <w:shd w:val="clear" w:color="auto" w:fill="FFFFFF" w:themeFill="background1"/>
        </w:rPr>
        <w:lastRenderedPageBreak/>
        <w:t xml:space="preserve">из включенных 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>в 2</w:t>
      </w:r>
      <w:r w:rsidRPr="00433BF8">
        <w:rPr>
          <w:rFonts w:ascii="PT Astra Serif" w:hAnsi="PT Astra Serif"/>
          <w:sz w:val="28"/>
          <w:szCs w:val="28"/>
          <w:shd w:val="clear" w:color="auto" w:fill="FFFFFF" w:themeFill="background1"/>
        </w:rPr>
        <w:t>02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5 году – </w:t>
      </w:r>
      <w:r w:rsid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191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муниципальных акта</w:t>
      </w:r>
      <w:r w:rsidRPr="00433BF8">
        <w:rPr>
          <w:rFonts w:ascii="PT Astra Serif" w:hAnsi="PT Astra Serif"/>
          <w:sz w:val="28"/>
          <w:szCs w:val="28"/>
          <w:shd w:val="clear" w:color="auto" w:fill="FFFFFF" w:themeFill="background1"/>
        </w:rPr>
        <w:t>:</w:t>
      </w:r>
      <w:r w:rsid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Еврейская автономная область (22)</w:t>
      </w:r>
      <w:r w:rsidR="00EC3447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Ростовская (13)</w:t>
      </w:r>
      <w:r w:rsidR="00EC3447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Калужская (12)</w:t>
      </w:r>
      <w:r w:rsidR="00EC3447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Самарская (11)</w:t>
      </w:r>
      <w:r w:rsidR="00125CC5" w:rsidRPr="00125CC5">
        <w:t xml:space="preserve"> </w:t>
      </w:r>
      <w:r w:rsidR="00125CC5" w:rsidRPr="00125CC5">
        <w:rPr>
          <w:rFonts w:ascii="PT Astra Serif" w:hAnsi="PT Astra Serif"/>
          <w:sz w:val="28"/>
          <w:szCs w:val="28"/>
          <w:shd w:val="clear" w:color="auto" w:fill="FFFFFF" w:themeFill="background1"/>
        </w:rPr>
        <w:t>области</w:t>
      </w:r>
      <w:r w:rsidR="00EC3447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Чеченская Республика (10)</w:t>
      </w:r>
      <w:r w:rsidR="00EC3447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Запорожская область (9)</w:t>
      </w:r>
      <w:r w:rsidR="00EC3447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25CC5">
        <w:rPr>
          <w:rFonts w:ascii="PT Astra Serif" w:hAnsi="PT Astra Serif"/>
          <w:sz w:val="28"/>
          <w:szCs w:val="28"/>
          <w:shd w:val="clear" w:color="auto" w:fill="FFFFFF" w:themeFill="background1"/>
        </w:rPr>
        <w:t>республики Адыгея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(9)</w:t>
      </w:r>
      <w:r w:rsidR="00EC3447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Алтай (9)</w:t>
      </w:r>
      <w:r w:rsidR="00EC3447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Северная Осетия - Алания (8)</w:t>
      </w:r>
      <w:r w:rsidR="00EC3447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Ярославская (8)</w:t>
      </w:r>
      <w:r w:rsidR="00EC3447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Смоленская (7)</w:t>
      </w:r>
      <w:r w:rsidR="00EC3447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Владимирская (6)</w:t>
      </w:r>
      <w:r w:rsidR="00125CC5" w:rsidRPr="00125CC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125CC5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област</w:t>
      </w:r>
      <w:r w:rsidR="00125CC5">
        <w:rPr>
          <w:rFonts w:ascii="PT Astra Serif" w:hAnsi="PT Astra Serif"/>
          <w:sz w:val="28"/>
          <w:szCs w:val="28"/>
          <w:shd w:val="clear" w:color="auto" w:fill="FFFFFF" w:themeFill="background1"/>
        </w:rPr>
        <w:t>и</w:t>
      </w:r>
      <w:r w:rsidR="00EC3447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Карачаево-Черкесская Республика (6)</w:t>
      </w:r>
      <w:r w:rsidR="00EC3447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25CC5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республик</w:t>
      </w:r>
      <w:r w:rsidR="00125CC5">
        <w:rPr>
          <w:rFonts w:ascii="PT Astra Serif" w:hAnsi="PT Astra Serif"/>
          <w:sz w:val="28"/>
          <w:szCs w:val="28"/>
          <w:shd w:val="clear" w:color="auto" w:fill="FFFFFF" w:themeFill="background1"/>
        </w:rPr>
        <w:t>и</w:t>
      </w:r>
      <w:r w:rsidR="00125CC5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Марий Эл (6)</w:t>
      </w:r>
      <w:r w:rsidR="00EC3447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Бурятия (</w:t>
      </w:r>
      <w:r w:rsidR="00EC3447">
        <w:rPr>
          <w:rFonts w:ascii="PT Astra Serif" w:hAnsi="PT Astra Serif"/>
          <w:sz w:val="28"/>
          <w:szCs w:val="28"/>
          <w:shd w:val="clear" w:color="auto" w:fill="FFFFFF" w:themeFill="background1"/>
        </w:rPr>
        <w:t>1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)</w:t>
      </w:r>
      <w:r w:rsidR="00EC3447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Забайкальский </w:t>
      </w:r>
      <w:r w:rsidR="00125CC5">
        <w:rPr>
          <w:rFonts w:ascii="PT Astra Serif" w:hAnsi="PT Astra Serif"/>
          <w:sz w:val="28"/>
          <w:szCs w:val="28"/>
          <w:shd w:val="clear" w:color="auto" w:fill="FFFFFF" w:themeFill="background1"/>
        </w:rPr>
        <w:br/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край (4)</w:t>
      </w:r>
      <w:r w:rsidR="00EC3447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25CC5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республик</w:t>
      </w:r>
      <w:r w:rsidR="00125CC5">
        <w:rPr>
          <w:rFonts w:ascii="PT Astra Serif" w:hAnsi="PT Astra Serif"/>
          <w:sz w:val="28"/>
          <w:szCs w:val="28"/>
          <w:shd w:val="clear" w:color="auto" w:fill="FFFFFF" w:themeFill="background1"/>
        </w:rPr>
        <w:t>и</w:t>
      </w:r>
      <w:r w:rsidR="00125CC5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Ингушетия (4)</w:t>
      </w:r>
      <w:r w:rsidR="00EC3447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Калмыкия (4)</w:t>
      </w:r>
      <w:r w:rsidR="00EC3447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Мордовия (</w:t>
      </w:r>
      <w:r w:rsidR="00EC3447">
        <w:rPr>
          <w:rFonts w:ascii="PT Astra Serif" w:hAnsi="PT Astra Serif"/>
          <w:sz w:val="28"/>
          <w:szCs w:val="28"/>
          <w:shd w:val="clear" w:color="auto" w:fill="FFFFFF" w:themeFill="background1"/>
        </w:rPr>
        <w:t>1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)</w:t>
      </w:r>
      <w:r w:rsidR="002518D4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25CC5">
        <w:rPr>
          <w:rFonts w:ascii="PT Astra Serif" w:hAnsi="PT Astra Serif"/>
          <w:sz w:val="28"/>
          <w:szCs w:val="28"/>
          <w:shd w:val="clear" w:color="auto" w:fill="FFFFFF" w:themeFill="background1"/>
        </w:rPr>
        <w:br/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Ямало-Ненецкий автономный округ (4)</w:t>
      </w:r>
      <w:r w:rsidR="002518D4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Вологодская (3)</w:t>
      </w:r>
      <w:r w:rsidR="002518D4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Воронежская (3)</w:t>
      </w:r>
      <w:r w:rsidR="00125CC5" w:rsidRPr="00125CC5">
        <w:t xml:space="preserve"> </w:t>
      </w:r>
      <w:r w:rsidR="00125CC5" w:rsidRPr="00125CC5">
        <w:rPr>
          <w:rFonts w:ascii="PT Astra Serif" w:hAnsi="PT Astra Serif"/>
          <w:sz w:val="28"/>
          <w:szCs w:val="28"/>
          <w:shd w:val="clear" w:color="auto" w:fill="FFFFFF" w:themeFill="background1"/>
        </w:rPr>
        <w:t>области</w:t>
      </w:r>
      <w:r w:rsidR="002518D4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Донецкая Народная Республика (3)</w:t>
      </w:r>
      <w:r w:rsidR="002518D4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Ленинградская область (3)</w:t>
      </w:r>
      <w:r w:rsidR="002518D4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25CC5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республик</w:t>
      </w:r>
      <w:r w:rsidR="00125CC5">
        <w:rPr>
          <w:rFonts w:ascii="PT Astra Serif" w:hAnsi="PT Astra Serif"/>
          <w:sz w:val="28"/>
          <w:szCs w:val="28"/>
          <w:shd w:val="clear" w:color="auto" w:fill="FFFFFF" w:themeFill="background1"/>
        </w:rPr>
        <w:t>и</w:t>
      </w:r>
      <w:r w:rsidR="00125CC5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Карелия (3)</w:t>
      </w:r>
      <w:r w:rsidR="00125CC5">
        <w:rPr>
          <w:rFonts w:ascii="PT Astra Serif" w:hAnsi="PT Astra Serif"/>
          <w:sz w:val="28"/>
          <w:szCs w:val="28"/>
          <w:shd w:val="clear" w:color="auto" w:fill="FFFFFF" w:themeFill="background1"/>
        </w:rPr>
        <w:t>,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Крым (3)</w:t>
      </w:r>
      <w:r w:rsidR="002518D4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Свердловская (3)</w:t>
      </w:r>
      <w:r w:rsidR="002518D4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Херсонская (3)</w:t>
      </w:r>
      <w:r w:rsidR="00125CC5" w:rsidRPr="00125CC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125CC5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област</w:t>
      </w:r>
      <w:r w:rsidR="00125CC5">
        <w:rPr>
          <w:rFonts w:ascii="PT Astra Serif" w:hAnsi="PT Astra Serif"/>
          <w:sz w:val="28"/>
          <w:szCs w:val="28"/>
          <w:shd w:val="clear" w:color="auto" w:fill="FFFFFF" w:themeFill="background1"/>
        </w:rPr>
        <w:t>и</w:t>
      </w:r>
      <w:r w:rsidR="002518D4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Приморский край (2)</w:t>
      </w:r>
      <w:r w:rsidR="002518D4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Тамбовская (2)</w:t>
      </w:r>
      <w:r w:rsidR="002518D4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Амурская (1)</w:t>
      </w:r>
      <w:r w:rsidR="002518D4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25CC5">
        <w:rPr>
          <w:rFonts w:ascii="PT Astra Serif" w:hAnsi="PT Astra Serif"/>
          <w:sz w:val="28"/>
          <w:szCs w:val="28"/>
          <w:shd w:val="clear" w:color="auto" w:fill="FFFFFF" w:themeFill="background1"/>
        </w:rPr>
        <w:br/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Ивановская (1)</w:t>
      </w:r>
      <w:r w:rsidR="00125CC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125CC5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област</w:t>
      </w:r>
      <w:r w:rsidR="00125CC5">
        <w:rPr>
          <w:rFonts w:ascii="PT Astra Serif" w:hAnsi="PT Astra Serif"/>
          <w:sz w:val="28"/>
          <w:szCs w:val="28"/>
          <w:shd w:val="clear" w:color="auto" w:fill="FFFFFF" w:themeFill="background1"/>
        </w:rPr>
        <w:t>и</w:t>
      </w:r>
      <w:r w:rsidR="002518D4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Кабардино-Балкарская Республика (1)</w:t>
      </w:r>
      <w:r w:rsidR="002518D4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Камчатский край (1)</w:t>
      </w:r>
      <w:r w:rsidR="002518D4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Луганская Народная Республика (1)</w:t>
      </w:r>
      <w:r w:rsidR="002518D4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125CC5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республик</w:t>
      </w:r>
      <w:r w:rsidR="00125CC5">
        <w:rPr>
          <w:rFonts w:ascii="PT Astra Serif" w:hAnsi="PT Astra Serif"/>
          <w:sz w:val="28"/>
          <w:szCs w:val="28"/>
          <w:shd w:val="clear" w:color="auto" w:fill="FFFFFF" w:themeFill="background1"/>
        </w:rPr>
        <w:t>и</w:t>
      </w:r>
      <w:r w:rsidR="00125CC5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Дагестан (1)</w:t>
      </w:r>
      <w:r w:rsidR="002518D4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Хакасия (1)</w:t>
      </w:r>
      <w:r w:rsidR="002518D4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Тульская (1)</w:t>
      </w:r>
      <w:r w:rsidR="002518D4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765614" w:rsidRPr="00765614">
        <w:rPr>
          <w:rFonts w:ascii="PT Astra Serif" w:hAnsi="PT Astra Serif"/>
          <w:sz w:val="28"/>
          <w:szCs w:val="28"/>
          <w:shd w:val="clear" w:color="auto" w:fill="FFFFFF" w:themeFill="background1"/>
        </w:rPr>
        <w:t>Тюменская (1)</w:t>
      </w:r>
      <w:r w:rsidR="00125CC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125CC5" w:rsidRPr="001E3E6C">
        <w:rPr>
          <w:rFonts w:ascii="PT Astra Serif" w:hAnsi="PT Astra Serif"/>
          <w:sz w:val="28"/>
          <w:szCs w:val="28"/>
          <w:shd w:val="clear" w:color="auto" w:fill="FFFFFF" w:themeFill="background1"/>
        </w:rPr>
        <w:t>област</w:t>
      </w:r>
      <w:r w:rsidR="00125CC5">
        <w:rPr>
          <w:rFonts w:ascii="PT Astra Serif" w:hAnsi="PT Astra Serif"/>
          <w:sz w:val="28"/>
          <w:szCs w:val="28"/>
          <w:shd w:val="clear" w:color="auto" w:fill="FFFFFF" w:themeFill="background1"/>
        </w:rPr>
        <w:t>и</w:t>
      </w:r>
      <w:r w:rsidR="002518D4">
        <w:rPr>
          <w:rFonts w:ascii="PT Astra Serif" w:hAnsi="PT Astra Serif"/>
          <w:sz w:val="28"/>
          <w:szCs w:val="28"/>
          <w:shd w:val="clear" w:color="auto" w:fill="FFFFFF" w:themeFill="background1"/>
        </w:rPr>
        <w:t>.</w:t>
      </w:r>
    </w:p>
    <w:p w:rsidR="00A7168D" w:rsidRPr="00A7168D" w:rsidRDefault="00A7168D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605BC">
        <w:rPr>
          <w:rFonts w:ascii="PT Astra Serif" w:hAnsi="PT Astra Serif"/>
          <w:sz w:val="28"/>
          <w:szCs w:val="28"/>
        </w:rPr>
        <w:t>По результатам проведенной в 2025 году работы данное нарушение, указанное в обзоре за 2024 год, устранено более чем в 4 тыс. муниципальных актов.</w:t>
      </w:r>
    </w:p>
    <w:p w:rsidR="00A7168D" w:rsidRPr="003121B9" w:rsidRDefault="00A7168D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 w:rsidRPr="00A7168D">
        <w:rPr>
          <w:rFonts w:ascii="PT Astra Serif" w:hAnsi="PT Astra Serif"/>
          <w:b/>
          <w:sz w:val="28"/>
          <w:szCs w:val="28"/>
        </w:rPr>
        <w:t>В</w:t>
      </w:r>
      <w:r w:rsidR="000B09D9">
        <w:rPr>
          <w:rFonts w:ascii="PT Astra Serif" w:hAnsi="PT Astra Serif"/>
          <w:b/>
          <w:sz w:val="28"/>
          <w:szCs w:val="28"/>
        </w:rPr>
        <w:t>о втором полугодии</w:t>
      </w:r>
      <w:r w:rsidRPr="00A7168D">
        <w:rPr>
          <w:rFonts w:ascii="PT Astra Serif" w:hAnsi="PT Astra Serif"/>
          <w:b/>
          <w:sz w:val="28"/>
          <w:szCs w:val="28"/>
        </w:rPr>
        <w:t xml:space="preserve"> 2025 год</w:t>
      </w:r>
      <w:r w:rsidR="000B09D9">
        <w:rPr>
          <w:rFonts w:ascii="PT Astra Serif" w:hAnsi="PT Astra Serif"/>
          <w:b/>
          <w:sz w:val="28"/>
          <w:szCs w:val="28"/>
        </w:rPr>
        <w:t>а</w:t>
      </w:r>
      <w:r w:rsidRPr="00A7168D">
        <w:rPr>
          <w:rFonts w:ascii="PT Astra Serif" w:hAnsi="PT Astra Serif"/>
          <w:b/>
          <w:sz w:val="28"/>
          <w:szCs w:val="28"/>
        </w:rPr>
        <w:t xml:space="preserve"> в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A7168D">
        <w:rPr>
          <w:rFonts w:ascii="PT Astra Serif" w:hAnsi="PT Astra Serif"/>
          <w:b/>
          <w:sz w:val="28"/>
          <w:szCs w:val="28"/>
        </w:rPr>
        <w:t xml:space="preserve">полном объеме устранили нарушение уполномоченные </w:t>
      </w:r>
      <w:r w:rsidRPr="003121B9">
        <w:rPr>
          <w:rFonts w:ascii="PT Astra Serif" w:hAnsi="PT Astra Serif"/>
          <w:b/>
          <w:sz w:val="28"/>
          <w:szCs w:val="28"/>
        </w:rPr>
        <w:t xml:space="preserve">органы Республики Тыва, Удмуртской Республики, Алтайского, Красноярского, Ставропольского, Хабаровского краев, </w:t>
      </w:r>
      <w:r w:rsidR="00401C03" w:rsidRPr="003121B9">
        <w:rPr>
          <w:rFonts w:ascii="PT Astra Serif" w:hAnsi="PT Astra Serif"/>
          <w:b/>
          <w:sz w:val="28"/>
          <w:szCs w:val="28"/>
        </w:rPr>
        <w:t>Белгородской, Рязанской, Кировской</w:t>
      </w:r>
      <w:r w:rsidR="003121B9" w:rsidRPr="003121B9">
        <w:rPr>
          <w:rFonts w:ascii="PT Astra Serif" w:hAnsi="PT Astra Serif"/>
          <w:b/>
          <w:sz w:val="28"/>
          <w:szCs w:val="28"/>
        </w:rPr>
        <w:t xml:space="preserve"> областей, Кемеровской области – Кузбасса, Курской</w:t>
      </w:r>
      <w:r w:rsidR="00401C03" w:rsidRPr="003121B9">
        <w:rPr>
          <w:rFonts w:ascii="PT Astra Serif" w:hAnsi="PT Astra Serif"/>
          <w:b/>
          <w:sz w:val="28"/>
          <w:szCs w:val="28"/>
        </w:rPr>
        <w:t xml:space="preserve">, </w:t>
      </w:r>
      <w:r w:rsidR="003121B9" w:rsidRPr="003121B9">
        <w:rPr>
          <w:rFonts w:ascii="PT Astra Serif" w:hAnsi="PT Astra Serif"/>
          <w:b/>
          <w:sz w:val="28"/>
          <w:szCs w:val="28"/>
        </w:rPr>
        <w:t>Омской, Иркутской, Псковской, Сахалинской областей, Москвы и Севастополя.</w:t>
      </w:r>
    </w:p>
    <w:p w:rsidR="00330CC0" w:rsidRDefault="004A334D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64957">
        <w:rPr>
          <w:rFonts w:ascii="PT Astra Serif" w:hAnsi="PT Astra Serif"/>
          <w:sz w:val="28"/>
          <w:szCs w:val="28"/>
        </w:rPr>
        <w:t>3) Для</w:t>
      </w:r>
      <w:r w:rsidR="00330CC0">
        <w:rPr>
          <w:rFonts w:ascii="PT Astra Serif" w:hAnsi="PT Astra Serif"/>
          <w:sz w:val="28"/>
          <w:szCs w:val="28"/>
        </w:rPr>
        <w:t xml:space="preserve"> </w:t>
      </w:r>
      <w:r w:rsidR="00330CC0" w:rsidRPr="00330CC0">
        <w:rPr>
          <w:rFonts w:ascii="PT Astra Serif" w:hAnsi="PT Astra Serif"/>
          <w:sz w:val="28"/>
          <w:szCs w:val="28"/>
        </w:rPr>
        <w:t>776</w:t>
      </w:r>
      <w:r w:rsidRPr="00330CC0">
        <w:rPr>
          <w:rFonts w:ascii="PT Astra Serif" w:hAnsi="PT Astra Serif"/>
          <w:sz w:val="28"/>
          <w:szCs w:val="28"/>
        </w:rPr>
        <w:t xml:space="preserve"> муниципальных актов с видом акта </w:t>
      </w:r>
      <w:r w:rsidR="000311E2">
        <w:rPr>
          <w:rFonts w:ascii="PT Astra Serif" w:hAnsi="PT Astra Serif"/>
          <w:sz w:val="28"/>
          <w:szCs w:val="28"/>
        </w:rPr>
        <w:t>«</w:t>
      </w:r>
      <w:r w:rsidRPr="00330CC0">
        <w:rPr>
          <w:rFonts w:ascii="PT Astra Serif" w:hAnsi="PT Astra Serif"/>
          <w:sz w:val="28"/>
          <w:szCs w:val="28"/>
        </w:rPr>
        <w:t>решение</w:t>
      </w:r>
      <w:r w:rsidR="000311E2">
        <w:rPr>
          <w:rFonts w:ascii="PT Astra Serif" w:hAnsi="PT Astra Serif"/>
          <w:sz w:val="28"/>
          <w:szCs w:val="28"/>
        </w:rPr>
        <w:t>»</w:t>
      </w:r>
      <w:r w:rsidRPr="00330CC0">
        <w:rPr>
          <w:rFonts w:ascii="PT Astra Serif" w:hAnsi="PT Astra Serif"/>
          <w:sz w:val="28"/>
          <w:szCs w:val="28"/>
        </w:rPr>
        <w:t xml:space="preserve"> неправильно </w:t>
      </w:r>
      <w:proofErr w:type="gramStart"/>
      <w:r w:rsidRPr="00330CC0">
        <w:rPr>
          <w:rFonts w:ascii="PT Astra Serif" w:hAnsi="PT Astra Serif"/>
          <w:sz w:val="28"/>
          <w:szCs w:val="28"/>
        </w:rPr>
        <w:t>указан</w:t>
      </w:r>
      <w:proofErr w:type="gramEnd"/>
      <w:r w:rsidRPr="00330CC0">
        <w:rPr>
          <w:rFonts w:ascii="PT Astra Serif" w:hAnsi="PT Astra Serif"/>
          <w:sz w:val="28"/>
          <w:szCs w:val="28"/>
        </w:rPr>
        <w:t xml:space="preserve"> в качестве принявшего органа глава муниципального образования (глава местной администрации)</w:t>
      </w:r>
      <w:r w:rsidR="00330CC0">
        <w:rPr>
          <w:rFonts w:ascii="PT Astra Serif" w:hAnsi="PT Astra Serif"/>
          <w:sz w:val="28"/>
          <w:szCs w:val="28"/>
        </w:rPr>
        <w:t>:</w:t>
      </w:r>
    </w:p>
    <w:p w:rsidR="00330CC0" w:rsidRDefault="00330CC0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1858D9">
        <w:rPr>
          <w:rFonts w:ascii="PT Astra Serif" w:hAnsi="PT Astra Serif"/>
          <w:sz w:val="28"/>
          <w:szCs w:val="28"/>
          <w:shd w:val="clear" w:color="auto" w:fill="FFFFFF" w:themeFill="background1"/>
        </w:rPr>
        <w:t>из включенных</w:t>
      </w:r>
      <w:r w:rsidRPr="001858D9">
        <w:t xml:space="preserve"> </w:t>
      </w:r>
      <w:r w:rsidRPr="001858D9">
        <w:rPr>
          <w:rFonts w:ascii="PT Astra Serif" w:hAnsi="PT Astra Serif"/>
          <w:sz w:val="28"/>
          <w:szCs w:val="28"/>
          <w:shd w:val="clear" w:color="auto" w:fill="FFFFFF" w:themeFill="background1"/>
        </w:rPr>
        <w:t>до 01.01.2023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– 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654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муниципальных акт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а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>: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D648F5" w:rsidRP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Республика Адыгея (247)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D648F5" w:rsidRP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Камчатский край (134)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D648F5" w:rsidRP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Еврейская автономная область (43)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Московская </w:t>
      </w:r>
      <w:r w:rsidR="00D648F5" w:rsidRP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(30)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D648F5" w:rsidRP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Калужская (26)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D648F5" w:rsidRP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Омская (18)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области, </w:t>
      </w:r>
      <w:r w:rsidR="00D648F5" w:rsidRP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Карачаево-Черкесская Республика (17)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D648F5" w:rsidRP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республик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и</w:t>
      </w:r>
      <w:r w:rsidR="00D648F5" w:rsidRP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Карелия (12)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D648F5" w:rsidRP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Северная Осетия - Алания (12)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D648F5" w:rsidRP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Чувашская Республика (11)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D648F5" w:rsidRP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республик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и</w:t>
      </w:r>
      <w:r w:rsidR="00D648F5" w:rsidRP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Ингушетия (10)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D648F5" w:rsidRP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Дагестан (7)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D648F5" w:rsidRP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Чеченская Республика (7)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D648F5" w:rsidRP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Ярославская область (7)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D648F5" w:rsidRP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Забайкальский край (6)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D648F5" w:rsidRP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Липецкая (6)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D648F5" w:rsidRP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Архангельская (5)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br/>
      </w:r>
      <w:r w:rsidR="00D648F5" w:rsidRP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Нижегородская (5)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области, </w:t>
      </w:r>
      <w:r w:rsidR="00D648F5" w:rsidRP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Республика Хакасия (5)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D648F5" w:rsidRP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Астраханская (4)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, Ленинградская</w:t>
      </w:r>
      <w:r w:rsidR="00D648F5" w:rsidRP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(4)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D648F5" w:rsidRP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Орловская (4)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области, </w:t>
      </w:r>
      <w:r w:rsidR="00D648F5" w:rsidRP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Республика Алтай (4)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br/>
      </w:r>
      <w:r w:rsidR="00D648F5" w:rsidRP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Ямало-Ненецкий автономный округ (4)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D648F5" w:rsidRP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Пермский край (3)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br/>
      </w:r>
      <w:r w:rsidR="00D648F5" w:rsidRP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Волгоградская (2)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D648F5" w:rsidRP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Воронежская (2)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D648F5" w:rsidRP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Костромская (2)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D648F5" w:rsidRP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Новосибирская (2)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области, </w:t>
      </w:r>
      <w:r w:rsidR="00D648F5" w:rsidRP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Республика Мордовия (2)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, Сахалинская</w:t>
      </w:r>
      <w:r w:rsidR="00D648F5" w:rsidRP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(2)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D648F5" w:rsidRP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Свердловская (2)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области, </w:t>
      </w:r>
      <w:r w:rsidR="00D648F5" w:rsidRP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республик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и</w:t>
      </w:r>
      <w:r w:rsidR="00D648F5" w:rsidRP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Калмыкия (1)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D648F5" w:rsidRP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Тыва (1)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D648F5" w:rsidRP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Ростовская (1)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D648F5" w:rsidRP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Самарская (1)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D648F5" w:rsidRP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lastRenderedPageBreak/>
        <w:t>Смоленская (1)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D648F5" w:rsidRP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Тамбовская (1)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D648F5" w:rsidRP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Тульская (1)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области, </w:t>
      </w:r>
      <w:r w:rsidR="00D648F5" w:rsidRP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Удмуртская Республика (1)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D648F5" w:rsidRP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Ульяновская область (1</w:t>
      </w:r>
      <w:r w:rsidR="00D648F5">
        <w:rPr>
          <w:rFonts w:ascii="PT Astra Serif" w:hAnsi="PT Astra Serif"/>
          <w:sz w:val="28"/>
          <w:szCs w:val="28"/>
          <w:shd w:val="clear" w:color="auto" w:fill="FFFFFF" w:themeFill="background1"/>
        </w:rPr>
        <w:t>);</w:t>
      </w:r>
    </w:p>
    <w:p w:rsidR="00330CC0" w:rsidRDefault="00330CC0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330CC0">
        <w:rPr>
          <w:rFonts w:ascii="PT Astra Serif" w:hAnsi="PT Astra Serif"/>
          <w:sz w:val="28"/>
          <w:szCs w:val="28"/>
        </w:rPr>
        <w:t xml:space="preserve">из включенных в 2023 году – </w:t>
      </w:r>
      <w:r w:rsidR="00C66743">
        <w:rPr>
          <w:rFonts w:ascii="PT Astra Serif" w:hAnsi="PT Astra Serif"/>
          <w:sz w:val="28"/>
          <w:szCs w:val="28"/>
        </w:rPr>
        <w:t>33</w:t>
      </w:r>
      <w:r w:rsidRPr="00330CC0">
        <w:rPr>
          <w:rFonts w:ascii="PT Astra Serif" w:hAnsi="PT Astra Serif"/>
          <w:sz w:val="28"/>
          <w:szCs w:val="28"/>
        </w:rPr>
        <w:t xml:space="preserve"> муниципальных акта:</w:t>
      </w:r>
      <w:r w:rsidR="00C66743">
        <w:rPr>
          <w:rFonts w:ascii="PT Astra Serif" w:hAnsi="PT Astra Serif"/>
          <w:sz w:val="28"/>
          <w:szCs w:val="28"/>
        </w:rPr>
        <w:t xml:space="preserve"> </w:t>
      </w:r>
      <w:r w:rsidR="00731ED9" w:rsidRPr="00C66743">
        <w:rPr>
          <w:rFonts w:ascii="PT Astra Serif" w:hAnsi="PT Astra Serif"/>
          <w:sz w:val="28"/>
          <w:szCs w:val="28"/>
        </w:rPr>
        <w:t>республик</w:t>
      </w:r>
      <w:r w:rsidR="00731ED9">
        <w:rPr>
          <w:rFonts w:ascii="PT Astra Serif" w:hAnsi="PT Astra Serif"/>
          <w:sz w:val="28"/>
          <w:szCs w:val="28"/>
        </w:rPr>
        <w:t>и</w:t>
      </w:r>
      <w:r w:rsidR="00731ED9" w:rsidRPr="00C66743">
        <w:rPr>
          <w:rFonts w:ascii="PT Astra Serif" w:hAnsi="PT Astra Serif"/>
          <w:sz w:val="28"/>
          <w:szCs w:val="28"/>
        </w:rPr>
        <w:t xml:space="preserve"> </w:t>
      </w:r>
      <w:r w:rsidR="00C66743" w:rsidRPr="00C66743">
        <w:rPr>
          <w:rFonts w:ascii="PT Astra Serif" w:hAnsi="PT Astra Serif"/>
          <w:sz w:val="28"/>
          <w:szCs w:val="28"/>
        </w:rPr>
        <w:t>Адыгея (24)</w:t>
      </w:r>
      <w:r w:rsidR="00C66743">
        <w:rPr>
          <w:rFonts w:ascii="PT Astra Serif" w:hAnsi="PT Astra Serif"/>
          <w:sz w:val="28"/>
          <w:szCs w:val="28"/>
        </w:rPr>
        <w:t xml:space="preserve">, </w:t>
      </w:r>
      <w:r w:rsidR="00C66743" w:rsidRPr="00C66743">
        <w:rPr>
          <w:rFonts w:ascii="PT Astra Serif" w:hAnsi="PT Astra Serif"/>
          <w:sz w:val="28"/>
          <w:szCs w:val="28"/>
        </w:rPr>
        <w:t>Ингушетия (3)</w:t>
      </w:r>
      <w:r w:rsidR="00C66743">
        <w:rPr>
          <w:rFonts w:ascii="PT Astra Serif" w:hAnsi="PT Astra Serif"/>
          <w:sz w:val="28"/>
          <w:szCs w:val="28"/>
        </w:rPr>
        <w:t xml:space="preserve">, </w:t>
      </w:r>
      <w:r w:rsidR="00C66743" w:rsidRPr="00C66743">
        <w:rPr>
          <w:rFonts w:ascii="PT Astra Serif" w:hAnsi="PT Astra Serif"/>
          <w:sz w:val="28"/>
          <w:szCs w:val="28"/>
        </w:rPr>
        <w:t>Чеченская Республика (3)</w:t>
      </w:r>
      <w:r w:rsidR="00C66743">
        <w:rPr>
          <w:rFonts w:ascii="PT Astra Serif" w:hAnsi="PT Astra Serif"/>
          <w:sz w:val="28"/>
          <w:szCs w:val="28"/>
        </w:rPr>
        <w:t xml:space="preserve">, </w:t>
      </w:r>
      <w:r w:rsidR="00C66743" w:rsidRPr="00C66743">
        <w:rPr>
          <w:rFonts w:ascii="PT Astra Serif" w:hAnsi="PT Astra Serif"/>
          <w:sz w:val="28"/>
          <w:szCs w:val="28"/>
        </w:rPr>
        <w:t>Еврейская автономная область (1)</w:t>
      </w:r>
      <w:r w:rsidR="00C66743">
        <w:rPr>
          <w:rFonts w:ascii="PT Astra Serif" w:hAnsi="PT Astra Serif"/>
          <w:sz w:val="28"/>
          <w:szCs w:val="28"/>
        </w:rPr>
        <w:t xml:space="preserve">, </w:t>
      </w:r>
      <w:r w:rsidR="00C66743" w:rsidRPr="00C66743">
        <w:rPr>
          <w:rFonts w:ascii="PT Astra Serif" w:hAnsi="PT Astra Serif"/>
          <w:sz w:val="28"/>
          <w:szCs w:val="28"/>
        </w:rPr>
        <w:t>Карачаево-Черкесская Республика (1)</w:t>
      </w:r>
      <w:r w:rsidR="00C66743">
        <w:rPr>
          <w:rFonts w:ascii="PT Astra Serif" w:hAnsi="PT Astra Serif"/>
          <w:sz w:val="28"/>
          <w:szCs w:val="28"/>
        </w:rPr>
        <w:t xml:space="preserve">, </w:t>
      </w:r>
      <w:r w:rsidR="00C66743" w:rsidRPr="00C66743">
        <w:rPr>
          <w:rFonts w:ascii="PT Astra Serif" w:hAnsi="PT Astra Serif"/>
          <w:sz w:val="28"/>
          <w:szCs w:val="28"/>
        </w:rPr>
        <w:t>Республика Саха (Якутия) (1)</w:t>
      </w:r>
      <w:r w:rsidR="00C66743">
        <w:rPr>
          <w:rFonts w:ascii="PT Astra Serif" w:hAnsi="PT Astra Serif"/>
          <w:sz w:val="28"/>
          <w:szCs w:val="28"/>
        </w:rPr>
        <w:t>;</w:t>
      </w:r>
    </w:p>
    <w:p w:rsidR="00330CC0" w:rsidRDefault="00330CC0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33BF8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из включенных 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>в 2</w:t>
      </w:r>
      <w:r w:rsidRPr="00433BF8">
        <w:rPr>
          <w:rFonts w:ascii="PT Astra Serif" w:hAnsi="PT Astra Serif"/>
          <w:sz w:val="28"/>
          <w:szCs w:val="28"/>
          <w:shd w:val="clear" w:color="auto" w:fill="FFFFFF" w:themeFill="background1"/>
        </w:rPr>
        <w:t>02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4 году – </w:t>
      </w:r>
      <w:r w:rsidR="007936B1">
        <w:rPr>
          <w:rFonts w:ascii="PT Astra Serif" w:hAnsi="PT Astra Serif"/>
          <w:sz w:val="28"/>
          <w:szCs w:val="28"/>
          <w:shd w:val="clear" w:color="auto" w:fill="FFFFFF" w:themeFill="background1"/>
        </w:rPr>
        <w:t>10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муниципальных акт</w:t>
      </w:r>
      <w:r w:rsidR="007936B1">
        <w:rPr>
          <w:rFonts w:ascii="PT Astra Serif" w:hAnsi="PT Astra Serif"/>
          <w:sz w:val="28"/>
          <w:szCs w:val="28"/>
          <w:shd w:val="clear" w:color="auto" w:fill="FFFFFF" w:themeFill="background1"/>
        </w:rPr>
        <w:t>ов</w:t>
      </w:r>
      <w:r w:rsidRPr="00433BF8">
        <w:rPr>
          <w:rFonts w:ascii="PT Astra Serif" w:hAnsi="PT Astra Serif"/>
          <w:sz w:val="28"/>
          <w:szCs w:val="28"/>
          <w:shd w:val="clear" w:color="auto" w:fill="FFFFFF" w:themeFill="background1"/>
        </w:rPr>
        <w:t>:</w:t>
      </w:r>
      <w:r w:rsidR="007936B1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970F8F" w:rsidRPr="00970F8F">
        <w:rPr>
          <w:rFonts w:ascii="PT Astra Serif" w:hAnsi="PT Astra Serif"/>
          <w:sz w:val="28"/>
          <w:szCs w:val="28"/>
          <w:shd w:val="clear" w:color="auto" w:fill="FFFFFF" w:themeFill="background1"/>
        </w:rPr>
        <w:t>Республика Ингушетия (5)</w:t>
      </w:r>
      <w:r w:rsidR="00970F8F">
        <w:rPr>
          <w:rFonts w:ascii="PT Astra Serif" w:hAnsi="PT Astra Serif"/>
          <w:sz w:val="28"/>
          <w:szCs w:val="28"/>
          <w:shd w:val="clear" w:color="auto" w:fill="FFFFFF" w:themeFill="background1"/>
        </w:rPr>
        <w:t>, Херсонская</w:t>
      </w:r>
      <w:r w:rsidR="00970F8F" w:rsidRPr="00970F8F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(2)</w:t>
      </w:r>
      <w:r w:rsidR="00970F8F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970F8F" w:rsidRPr="00970F8F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Калужская (1) </w:t>
      </w:r>
      <w:r w:rsidR="00970F8F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области, </w:t>
      </w:r>
      <w:r w:rsidR="00970F8F" w:rsidRPr="00970F8F">
        <w:rPr>
          <w:rFonts w:ascii="PT Astra Serif" w:hAnsi="PT Astra Serif"/>
          <w:sz w:val="28"/>
          <w:szCs w:val="28"/>
          <w:shd w:val="clear" w:color="auto" w:fill="FFFFFF" w:themeFill="background1"/>
        </w:rPr>
        <w:t>Республика Адыгея (Адыгея) (1)</w:t>
      </w:r>
      <w:r w:rsidR="00970F8F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970F8F" w:rsidRPr="00970F8F">
        <w:rPr>
          <w:rFonts w:ascii="PT Astra Serif" w:hAnsi="PT Astra Serif"/>
          <w:sz w:val="28"/>
          <w:szCs w:val="28"/>
          <w:shd w:val="clear" w:color="auto" w:fill="FFFFFF" w:themeFill="background1"/>
        </w:rPr>
        <w:t>Ульяновская область (1)</w:t>
      </w:r>
      <w:r w:rsidR="00970F8F">
        <w:rPr>
          <w:rFonts w:ascii="PT Astra Serif" w:hAnsi="PT Astra Serif"/>
          <w:sz w:val="28"/>
          <w:szCs w:val="28"/>
          <w:shd w:val="clear" w:color="auto" w:fill="FFFFFF" w:themeFill="background1"/>
        </w:rPr>
        <w:t>;</w:t>
      </w:r>
    </w:p>
    <w:p w:rsidR="00330CC0" w:rsidRDefault="00330CC0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33BF8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из включенных 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>в 2</w:t>
      </w:r>
      <w:r w:rsidRPr="00433BF8">
        <w:rPr>
          <w:rFonts w:ascii="PT Astra Serif" w:hAnsi="PT Astra Serif"/>
          <w:sz w:val="28"/>
          <w:szCs w:val="28"/>
          <w:shd w:val="clear" w:color="auto" w:fill="FFFFFF" w:themeFill="background1"/>
        </w:rPr>
        <w:t>02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5 году – </w:t>
      </w:r>
      <w:r w:rsidR="00C803EC">
        <w:rPr>
          <w:rFonts w:ascii="PT Astra Serif" w:hAnsi="PT Astra Serif"/>
          <w:sz w:val="28"/>
          <w:szCs w:val="28"/>
          <w:shd w:val="clear" w:color="auto" w:fill="FFFFFF" w:themeFill="background1"/>
        </w:rPr>
        <w:t>79</w:t>
      </w:r>
      <w:r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муниципальных акт</w:t>
      </w:r>
      <w:r w:rsidR="00C803EC">
        <w:rPr>
          <w:rFonts w:ascii="PT Astra Serif" w:hAnsi="PT Astra Serif"/>
          <w:sz w:val="28"/>
          <w:szCs w:val="28"/>
          <w:shd w:val="clear" w:color="auto" w:fill="FFFFFF" w:themeFill="background1"/>
        </w:rPr>
        <w:t>ов</w:t>
      </w:r>
      <w:r w:rsidRPr="00433BF8">
        <w:rPr>
          <w:rFonts w:ascii="PT Astra Serif" w:hAnsi="PT Astra Serif"/>
          <w:sz w:val="28"/>
          <w:szCs w:val="28"/>
          <w:shd w:val="clear" w:color="auto" w:fill="FFFFFF" w:themeFill="background1"/>
        </w:rPr>
        <w:t>:</w:t>
      </w:r>
      <w:r w:rsidR="00C803EC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98240C" w:rsidRPr="0098240C">
        <w:rPr>
          <w:rFonts w:ascii="PT Astra Serif" w:hAnsi="PT Astra Serif"/>
          <w:sz w:val="28"/>
          <w:szCs w:val="28"/>
          <w:shd w:val="clear" w:color="auto" w:fill="FFFFFF" w:themeFill="background1"/>
        </w:rPr>
        <w:t>Республика Адыгея (43)</w:t>
      </w:r>
      <w:r w:rsidR="0098240C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98240C" w:rsidRPr="0098240C">
        <w:rPr>
          <w:rFonts w:ascii="PT Astra Serif" w:hAnsi="PT Astra Serif"/>
          <w:sz w:val="28"/>
          <w:szCs w:val="28"/>
          <w:shd w:val="clear" w:color="auto" w:fill="FFFFFF" w:themeFill="background1"/>
        </w:rPr>
        <w:t>Чеченская Республика (12)</w:t>
      </w:r>
      <w:r w:rsidR="0098240C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98240C" w:rsidRPr="0098240C">
        <w:rPr>
          <w:rFonts w:ascii="PT Astra Serif" w:hAnsi="PT Astra Serif"/>
          <w:sz w:val="28"/>
          <w:szCs w:val="28"/>
          <w:shd w:val="clear" w:color="auto" w:fill="FFFFFF" w:themeFill="background1"/>
        </w:rPr>
        <w:t>Калужская (5)</w:t>
      </w:r>
      <w:r w:rsidR="0098240C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98240C" w:rsidRPr="0098240C">
        <w:rPr>
          <w:rFonts w:ascii="PT Astra Serif" w:hAnsi="PT Astra Serif"/>
          <w:sz w:val="28"/>
          <w:szCs w:val="28"/>
          <w:shd w:val="clear" w:color="auto" w:fill="FFFFFF" w:themeFill="background1"/>
        </w:rPr>
        <w:t>Херсонская (4)</w:t>
      </w:r>
      <w:r w:rsidR="00674A12" w:rsidRPr="00674A12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674A12">
        <w:rPr>
          <w:rFonts w:ascii="PT Astra Serif" w:hAnsi="PT Astra Serif"/>
          <w:sz w:val="28"/>
          <w:szCs w:val="28"/>
          <w:shd w:val="clear" w:color="auto" w:fill="FFFFFF" w:themeFill="background1"/>
        </w:rPr>
        <w:t>области</w:t>
      </w:r>
      <w:r w:rsidR="0098240C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98240C" w:rsidRPr="0098240C">
        <w:rPr>
          <w:rFonts w:ascii="PT Astra Serif" w:hAnsi="PT Astra Serif"/>
          <w:sz w:val="28"/>
          <w:szCs w:val="28"/>
          <w:shd w:val="clear" w:color="auto" w:fill="FFFFFF" w:themeFill="background1"/>
        </w:rPr>
        <w:t>Еврейская автономная область (3)</w:t>
      </w:r>
      <w:r w:rsidR="0098240C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674A12" w:rsidRPr="0098240C">
        <w:rPr>
          <w:rFonts w:ascii="PT Astra Serif" w:hAnsi="PT Astra Serif"/>
          <w:sz w:val="28"/>
          <w:szCs w:val="28"/>
          <w:shd w:val="clear" w:color="auto" w:fill="FFFFFF" w:themeFill="background1"/>
        </w:rPr>
        <w:t>республик</w:t>
      </w:r>
      <w:r w:rsidR="00674A12">
        <w:rPr>
          <w:rFonts w:ascii="PT Astra Serif" w:hAnsi="PT Astra Serif"/>
          <w:sz w:val="28"/>
          <w:szCs w:val="28"/>
          <w:shd w:val="clear" w:color="auto" w:fill="FFFFFF" w:themeFill="background1"/>
        </w:rPr>
        <w:t>и</w:t>
      </w:r>
      <w:r w:rsidR="00674A12" w:rsidRPr="0098240C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98240C" w:rsidRPr="0098240C">
        <w:rPr>
          <w:rFonts w:ascii="PT Astra Serif" w:hAnsi="PT Astra Serif"/>
          <w:sz w:val="28"/>
          <w:szCs w:val="28"/>
          <w:shd w:val="clear" w:color="auto" w:fill="FFFFFF" w:themeFill="background1"/>
        </w:rPr>
        <w:t>Алтай (2)</w:t>
      </w:r>
      <w:r w:rsidR="0098240C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98240C" w:rsidRPr="0098240C">
        <w:rPr>
          <w:rFonts w:ascii="PT Astra Serif" w:hAnsi="PT Astra Serif"/>
          <w:sz w:val="28"/>
          <w:szCs w:val="28"/>
          <w:shd w:val="clear" w:color="auto" w:fill="FFFFFF" w:themeFill="background1"/>
        </w:rPr>
        <w:t>Северная Осетия - Алания (2)</w:t>
      </w:r>
      <w:r w:rsidR="0098240C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98240C" w:rsidRPr="0098240C">
        <w:rPr>
          <w:rFonts w:ascii="PT Astra Serif" w:hAnsi="PT Astra Serif"/>
          <w:sz w:val="28"/>
          <w:szCs w:val="28"/>
          <w:shd w:val="clear" w:color="auto" w:fill="FFFFFF" w:themeFill="background1"/>
        </w:rPr>
        <w:t>Архангельская область (1)</w:t>
      </w:r>
      <w:r w:rsidR="0098240C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98240C" w:rsidRPr="0098240C">
        <w:rPr>
          <w:rFonts w:ascii="PT Astra Serif" w:hAnsi="PT Astra Serif"/>
          <w:sz w:val="28"/>
          <w:szCs w:val="28"/>
          <w:shd w:val="clear" w:color="auto" w:fill="FFFFFF" w:themeFill="background1"/>
        </w:rPr>
        <w:t>Донецкая Народная Республика (1)</w:t>
      </w:r>
      <w:r w:rsidR="0098240C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674A12">
        <w:rPr>
          <w:rFonts w:ascii="PT Astra Serif" w:hAnsi="PT Astra Serif"/>
          <w:sz w:val="28"/>
          <w:szCs w:val="28"/>
          <w:shd w:val="clear" w:color="auto" w:fill="FFFFFF" w:themeFill="background1"/>
        </w:rPr>
        <w:t>республики</w:t>
      </w:r>
      <w:r w:rsidR="00674A12" w:rsidRPr="0098240C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98240C" w:rsidRPr="0098240C">
        <w:rPr>
          <w:rFonts w:ascii="PT Astra Serif" w:hAnsi="PT Astra Serif"/>
          <w:sz w:val="28"/>
          <w:szCs w:val="28"/>
          <w:shd w:val="clear" w:color="auto" w:fill="FFFFFF" w:themeFill="background1"/>
        </w:rPr>
        <w:t>Ингушетия (1)</w:t>
      </w:r>
      <w:r w:rsidR="0098240C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98240C" w:rsidRPr="0098240C">
        <w:rPr>
          <w:rFonts w:ascii="PT Astra Serif" w:hAnsi="PT Astra Serif"/>
          <w:sz w:val="28"/>
          <w:szCs w:val="28"/>
          <w:shd w:val="clear" w:color="auto" w:fill="FFFFFF" w:themeFill="background1"/>
        </w:rPr>
        <w:t>Саха (Якутия) (1)</w:t>
      </w:r>
      <w:r w:rsidR="0098240C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98240C" w:rsidRPr="0098240C">
        <w:rPr>
          <w:rFonts w:ascii="PT Astra Serif" w:hAnsi="PT Astra Serif"/>
          <w:sz w:val="28"/>
          <w:szCs w:val="28"/>
          <w:shd w:val="clear" w:color="auto" w:fill="FFFFFF" w:themeFill="background1"/>
        </w:rPr>
        <w:t>Самарская (1)</w:t>
      </w:r>
      <w:r w:rsidR="0098240C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98240C" w:rsidRPr="0098240C">
        <w:rPr>
          <w:rFonts w:ascii="PT Astra Serif" w:hAnsi="PT Astra Serif"/>
          <w:sz w:val="28"/>
          <w:szCs w:val="28"/>
          <w:shd w:val="clear" w:color="auto" w:fill="FFFFFF" w:themeFill="background1"/>
        </w:rPr>
        <w:t>Свердловская (1)</w:t>
      </w:r>
      <w:r w:rsidR="0098240C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98240C" w:rsidRPr="0098240C">
        <w:rPr>
          <w:rFonts w:ascii="PT Astra Serif" w:hAnsi="PT Astra Serif"/>
          <w:sz w:val="28"/>
          <w:szCs w:val="28"/>
          <w:shd w:val="clear" w:color="auto" w:fill="FFFFFF" w:themeFill="background1"/>
        </w:rPr>
        <w:t>Челябинская (1)</w:t>
      </w:r>
      <w:r w:rsidR="00674A12" w:rsidRPr="00674A12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674A12">
        <w:rPr>
          <w:rFonts w:ascii="PT Astra Serif" w:hAnsi="PT Astra Serif"/>
          <w:sz w:val="28"/>
          <w:szCs w:val="28"/>
          <w:shd w:val="clear" w:color="auto" w:fill="FFFFFF" w:themeFill="background1"/>
        </w:rPr>
        <w:t>области,</w:t>
      </w:r>
      <w:r w:rsidR="00674A12" w:rsidRPr="00674A12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674A12">
        <w:rPr>
          <w:rFonts w:ascii="PT Astra Serif" w:hAnsi="PT Astra Serif"/>
          <w:sz w:val="28"/>
          <w:szCs w:val="28"/>
          <w:shd w:val="clear" w:color="auto" w:fill="FFFFFF" w:themeFill="background1"/>
        </w:rPr>
        <w:br/>
      </w:r>
      <w:r w:rsidR="00674A12" w:rsidRPr="0098240C">
        <w:rPr>
          <w:rFonts w:ascii="PT Astra Serif" w:hAnsi="PT Astra Serif"/>
          <w:sz w:val="28"/>
          <w:szCs w:val="28"/>
          <w:shd w:val="clear" w:color="auto" w:fill="FFFFFF" w:themeFill="background1"/>
        </w:rPr>
        <w:t>Санкт-Петербург (1)</w:t>
      </w:r>
      <w:r w:rsidR="00674A12">
        <w:rPr>
          <w:rFonts w:ascii="PT Astra Serif" w:hAnsi="PT Astra Serif"/>
          <w:sz w:val="28"/>
          <w:szCs w:val="28"/>
          <w:shd w:val="clear" w:color="auto" w:fill="FFFFFF" w:themeFill="background1"/>
        </w:rPr>
        <w:t>.</w:t>
      </w:r>
    </w:p>
    <w:p w:rsidR="00182A56" w:rsidRPr="00182A56" w:rsidRDefault="00182A56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182A56">
        <w:rPr>
          <w:rFonts w:ascii="PT Astra Serif" w:hAnsi="PT Astra Serif"/>
          <w:sz w:val="28"/>
          <w:szCs w:val="28"/>
        </w:rPr>
        <w:t xml:space="preserve">По результатам проведенной в 2025 году работы данное нарушение, указанное в обзоре за 2024 год, устранено более чем в </w:t>
      </w:r>
      <w:r>
        <w:rPr>
          <w:rFonts w:ascii="PT Astra Serif" w:hAnsi="PT Astra Serif"/>
          <w:sz w:val="28"/>
          <w:szCs w:val="28"/>
        </w:rPr>
        <w:t>2,6</w:t>
      </w:r>
      <w:r w:rsidRPr="00182A56">
        <w:rPr>
          <w:rFonts w:ascii="PT Astra Serif" w:hAnsi="PT Astra Serif"/>
          <w:sz w:val="28"/>
          <w:szCs w:val="28"/>
        </w:rPr>
        <w:t xml:space="preserve"> тыс. муниципальных актов.</w:t>
      </w:r>
    </w:p>
    <w:p w:rsidR="00180123" w:rsidRDefault="00182A56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 w:rsidRPr="005230D2">
        <w:rPr>
          <w:rFonts w:ascii="PT Astra Serif" w:hAnsi="PT Astra Serif"/>
          <w:b/>
          <w:sz w:val="28"/>
          <w:szCs w:val="28"/>
        </w:rPr>
        <w:t xml:space="preserve">Во втором полугодии 2025 года в полном объеме устранили нарушение уполномоченные органы </w:t>
      </w:r>
      <w:r w:rsidR="00DF4252" w:rsidRPr="005230D2">
        <w:rPr>
          <w:rFonts w:ascii="PT Astra Serif" w:hAnsi="PT Astra Serif"/>
          <w:b/>
          <w:sz w:val="28"/>
          <w:szCs w:val="28"/>
        </w:rPr>
        <w:t>Республики Бурятия, Кабардино-Балкарской Республики, республик</w:t>
      </w:r>
      <w:r w:rsidR="00180123" w:rsidRPr="005230D2">
        <w:rPr>
          <w:rFonts w:ascii="PT Astra Serif" w:hAnsi="PT Astra Serif"/>
          <w:b/>
          <w:sz w:val="28"/>
          <w:szCs w:val="28"/>
        </w:rPr>
        <w:t xml:space="preserve"> Коми, Крым,</w:t>
      </w:r>
      <w:r w:rsidR="00DF4252" w:rsidRPr="005230D2">
        <w:rPr>
          <w:rFonts w:ascii="PT Astra Serif" w:hAnsi="PT Astra Serif"/>
          <w:b/>
          <w:sz w:val="28"/>
          <w:szCs w:val="28"/>
        </w:rPr>
        <w:t xml:space="preserve"> </w:t>
      </w:r>
      <w:r w:rsidRPr="005230D2">
        <w:rPr>
          <w:rFonts w:ascii="PT Astra Serif" w:hAnsi="PT Astra Serif"/>
          <w:b/>
          <w:sz w:val="28"/>
          <w:szCs w:val="28"/>
        </w:rPr>
        <w:t xml:space="preserve">Тыва, </w:t>
      </w:r>
      <w:r w:rsidR="00180123" w:rsidRPr="005230D2">
        <w:rPr>
          <w:rFonts w:ascii="PT Astra Serif" w:hAnsi="PT Astra Serif"/>
          <w:b/>
          <w:sz w:val="28"/>
          <w:szCs w:val="28"/>
        </w:rPr>
        <w:t xml:space="preserve">Ставропольского края, Ямало-Ненецкого автономного округа, </w:t>
      </w:r>
      <w:r w:rsidR="005230D2" w:rsidRPr="005230D2">
        <w:rPr>
          <w:rFonts w:ascii="PT Astra Serif" w:hAnsi="PT Astra Serif"/>
          <w:b/>
          <w:sz w:val="28"/>
          <w:szCs w:val="28"/>
        </w:rPr>
        <w:t xml:space="preserve">Белгородской, </w:t>
      </w:r>
      <w:r w:rsidR="00C21D4E" w:rsidRPr="005230D2">
        <w:rPr>
          <w:rFonts w:ascii="PT Astra Serif" w:hAnsi="PT Astra Serif"/>
          <w:b/>
          <w:sz w:val="28"/>
          <w:szCs w:val="28"/>
        </w:rPr>
        <w:t xml:space="preserve">Брянской, </w:t>
      </w:r>
      <w:r w:rsidR="005230D2" w:rsidRPr="005230D2">
        <w:rPr>
          <w:rFonts w:ascii="PT Astra Serif" w:hAnsi="PT Astra Serif"/>
          <w:b/>
          <w:sz w:val="28"/>
          <w:szCs w:val="28"/>
        </w:rPr>
        <w:t xml:space="preserve">Вологодской, </w:t>
      </w:r>
      <w:r w:rsidR="00C21D4E" w:rsidRPr="005230D2">
        <w:rPr>
          <w:rFonts w:ascii="PT Astra Serif" w:hAnsi="PT Astra Serif"/>
          <w:b/>
          <w:sz w:val="28"/>
          <w:szCs w:val="28"/>
        </w:rPr>
        <w:t xml:space="preserve">Ивановской, </w:t>
      </w:r>
      <w:r w:rsidR="005230D2" w:rsidRPr="005230D2">
        <w:rPr>
          <w:rFonts w:ascii="PT Astra Serif" w:hAnsi="PT Astra Serif"/>
          <w:b/>
          <w:sz w:val="28"/>
          <w:szCs w:val="28"/>
        </w:rPr>
        <w:t xml:space="preserve">Иркутской, </w:t>
      </w:r>
      <w:r w:rsidR="00C21D4E" w:rsidRPr="005230D2">
        <w:rPr>
          <w:rFonts w:ascii="PT Astra Serif" w:hAnsi="PT Astra Serif"/>
          <w:b/>
          <w:sz w:val="28"/>
          <w:szCs w:val="28"/>
        </w:rPr>
        <w:t>Курской,</w:t>
      </w:r>
      <w:r w:rsidR="00C21D4E">
        <w:rPr>
          <w:rFonts w:ascii="PT Astra Serif" w:hAnsi="PT Astra Serif"/>
          <w:b/>
          <w:sz w:val="28"/>
          <w:szCs w:val="28"/>
        </w:rPr>
        <w:t xml:space="preserve"> </w:t>
      </w:r>
      <w:r w:rsidR="005230D2" w:rsidRPr="005230D2">
        <w:rPr>
          <w:rFonts w:ascii="PT Astra Serif" w:hAnsi="PT Astra Serif"/>
          <w:b/>
          <w:sz w:val="28"/>
          <w:szCs w:val="28"/>
        </w:rPr>
        <w:t>Магаданской областей,</w:t>
      </w:r>
      <w:r w:rsidR="00180123" w:rsidRPr="005230D2">
        <w:rPr>
          <w:rFonts w:ascii="PT Astra Serif" w:hAnsi="PT Astra Serif"/>
          <w:b/>
          <w:sz w:val="28"/>
          <w:szCs w:val="28"/>
        </w:rPr>
        <w:t xml:space="preserve"> Москвы, Севастополя.</w:t>
      </w:r>
    </w:p>
    <w:p w:rsidR="00AE2F06" w:rsidRPr="00F75D66" w:rsidRDefault="00743020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F75D66">
        <w:rPr>
          <w:rFonts w:ascii="PT Astra Serif" w:hAnsi="PT Astra Serif"/>
          <w:sz w:val="28"/>
          <w:szCs w:val="28"/>
        </w:rPr>
        <w:t xml:space="preserve">4) </w:t>
      </w:r>
      <w:r w:rsidR="007555F2" w:rsidRPr="00F75D66">
        <w:rPr>
          <w:rFonts w:ascii="PT Astra Serif" w:hAnsi="PT Astra Serif"/>
          <w:sz w:val="28"/>
          <w:szCs w:val="28"/>
        </w:rPr>
        <w:t xml:space="preserve">Уполномоченными органами Республики Адыгея, Чеченской Республики и Краснодарского края </w:t>
      </w:r>
      <w:r w:rsidR="007555F2" w:rsidRPr="00F75D66">
        <w:rPr>
          <w:rFonts w:ascii="PT Astra Serif" w:hAnsi="PT Astra Serif"/>
          <w:b/>
          <w:sz w:val="28"/>
          <w:szCs w:val="28"/>
        </w:rPr>
        <w:t>не устранены</w:t>
      </w:r>
      <w:r w:rsidR="007555F2" w:rsidRPr="00F75D66">
        <w:rPr>
          <w:rFonts w:ascii="PT Astra Serif" w:hAnsi="PT Astra Serif"/>
          <w:sz w:val="28"/>
          <w:szCs w:val="28"/>
        </w:rPr>
        <w:t xml:space="preserve"> указанные в обзоре </w:t>
      </w:r>
      <w:r w:rsidR="00FD4B83">
        <w:rPr>
          <w:rFonts w:ascii="PT Astra Serif" w:hAnsi="PT Astra Serif"/>
          <w:sz w:val="28"/>
          <w:szCs w:val="28"/>
        </w:rPr>
        <w:br/>
      </w:r>
      <w:r w:rsidR="007555F2" w:rsidRPr="00F75D66">
        <w:rPr>
          <w:rFonts w:ascii="PT Astra Serif" w:hAnsi="PT Astra Serif"/>
          <w:sz w:val="28"/>
          <w:szCs w:val="28"/>
        </w:rPr>
        <w:t xml:space="preserve">за первое полугодие 2025 года нарушения в части </w:t>
      </w:r>
      <w:proofErr w:type="gramStart"/>
      <w:r w:rsidR="007555F2" w:rsidRPr="00F75D66">
        <w:rPr>
          <w:rFonts w:ascii="PT Astra Serif" w:hAnsi="PT Astra Serif"/>
          <w:sz w:val="28"/>
          <w:szCs w:val="28"/>
        </w:rPr>
        <w:t>указания</w:t>
      </w:r>
      <w:proofErr w:type="gramEnd"/>
      <w:r w:rsidR="007C5CB4" w:rsidRPr="00F75D66">
        <w:rPr>
          <w:rFonts w:ascii="PT Astra Serif" w:hAnsi="PT Astra Serif"/>
          <w:sz w:val="28"/>
          <w:szCs w:val="28"/>
        </w:rPr>
        <w:t xml:space="preserve"> </w:t>
      </w:r>
      <w:r w:rsidR="007555F2" w:rsidRPr="00F75D66">
        <w:rPr>
          <w:rFonts w:ascii="PT Astra Serif" w:hAnsi="PT Astra Serif"/>
          <w:sz w:val="28"/>
          <w:szCs w:val="28"/>
        </w:rPr>
        <w:br/>
      </w:r>
      <w:r w:rsidR="00087163" w:rsidRPr="00F75D66">
        <w:rPr>
          <w:rFonts w:ascii="PT Astra Serif" w:hAnsi="PT Astra Serif"/>
          <w:sz w:val="28"/>
          <w:szCs w:val="28"/>
        </w:rPr>
        <w:t>не предусм</w:t>
      </w:r>
      <w:r w:rsidR="00E759B4">
        <w:rPr>
          <w:rFonts w:ascii="PT Astra Serif" w:hAnsi="PT Astra Serif"/>
          <w:sz w:val="28"/>
          <w:szCs w:val="28"/>
        </w:rPr>
        <w:t>отренного</w:t>
      </w:r>
      <w:r w:rsidR="00476E58" w:rsidRPr="00F75D66">
        <w:rPr>
          <w:rFonts w:ascii="PT Astra Serif" w:hAnsi="PT Astra Serif"/>
          <w:sz w:val="28"/>
          <w:szCs w:val="28"/>
        </w:rPr>
        <w:t xml:space="preserve"> </w:t>
      </w:r>
      <w:r w:rsidR="00087163" w:rsidRPr="00F75D66">
        <w:rPr>
          <w:rFonts w:ascii="PT Astra Serif" w:hAnsi="PT Astra Serif"/>
          <w:sz w:val="28"/>
          <w:szCs w:val="28"/>
        </w:rPr>
        <w:t>частью 4 статьи 43 Федерального закона № 131-ФЗ, статьей 60 Федерального закона № 33-ФЗ орган</w:t>
      </w:r>
      <w:r w:rsidR="00E759B4">
        <w:rPr>
          <w:rFonts w:ascii="PT Astra Serif" w:hAnsi="PT Astra Serif"/>
          <w:sz w:val="28"/>
          <w:szCs w:val="28"/>
        </w:rPr>
        <w:t>а</w:t>
      </w:r>
      <w:r w:rsidR="00087163" w:rsidRPr="00F75D66">
        <w:rPr>
          <w:rFonts w:ascii="PT Astra Serif" w:hAnsi="PT Astra Serif"/>
          <w:sz w:val="28"/>
          <w:szCs w:val="28"/>
        </w:rPr>
        <w:t xml:space="preserve"> принятия </w:t>
      </w:r>
      <w:r w:rsidR="00476E58" w:rsidRPr="00F75D66">
        <w:rPr>
          <w:rFonts w:ascii="PT Astra Serif" w:hAnsi="PT Astra Serif"/>
          <w:sz w:val="28"/>
          <w:szCs w:val="28"/>
        </w:rPr>
        <w:t xml:space="preserve">муниципального акта </w:t>
      </w:r>
      <w:r w:rsidR="00235E11" w:rsidRPr="00F75D66">
        <w:rPr>
          <w:rFonts w:ascii="PT Astra Serif" w:hAnsi="PT Astra Serif"/>
          <w:sz w:val="28"/>
          <w:szCs w:val="28"/>
        </w:rPr>
        <w:t xml:space="preserve">– </w:t>
      </w:r>
      <w:r w:rsidR="00087163" w:rsidRPr="00F75D66">
        <w:rPr>
          <w:rFonts w:ascii="PT Astra Serif" w:hAnsi="PT Astra Serif"/>
          <w:sz w:val="28"/>
          <w:szCs w:val="28"/>
        </w:rPr>
        <w:t>глава муниципального образования</w:t>
      </w:r>
      <w:r w:rsidR="00AE2F06" w:rsidRPr="00F75D66">
        <w:rPr>
          <w:rFonts w:ascii="PT Astra Serif" w:hAnsi="PT Astra Serif"/>
          <w:sz w:val="28"/>
          <w:szCs w:val="28"/>
        </w:rPr>
        <w:t xml:space="preserve"> </w:t>
      </w:r>
      <w:r w:rsidR="00E759B4">
        <w:rPr>
          <w:rFonts w:ascii="PT Astra Serif" w:hAnsi="PT Astra Serif"/>
          <w:sz w:val="28"/>
          <w:szCs w:val="28"/>
        </w:rPr>
        <w:br/>
      </w:r>
      <w:r w:rsidR="00AE2F06" w:rsidRPr="00F75D66">
        <w:rPr>
          <w:rFonts w:ascii="PT Astra Serif" w:hAnsi="PT Astra Serif"/>
          <w:sz w:val="28"/>
          <w:szCs w:val="28"/>
        </w:rPr>
        <w:t>(глава администрации муниципального образования)</w:t>
      </w:r>
      <w:r w:rsidR="007C5CB4" w:rsidRPr="00F75D66">
        <w:rPr>
          <w:rFonts w:ascii="PT Astra Serif" w:hAnsi="PT Astra Serif"/>
          <w:sz w:val="28"/>
          <w:szCs w:val="28"/>
        </w:rPr>
        <w:t xml:space="preserve"> у включенных </w:t>
      </w:r>
      <w:r w:rsidR="003C5882">
        <w:rPr>
          <w:rFonts w:ascii="PT Astra Serif" w:hAnsi="PT Astra Serif"/>
          <w:sz w:val="28"/>
          <w:szCs w:val="28"/>
        </w:rPr>
        <w:br/>
      </w:r>
      <w:r w:rsidR="007C5CB4" w:rsidRPr="00F75D66">
        <w:rPr>
          <w:rFonts w:ascii="PT Astra Serif" w:hAnsi="PT Astra Serif"/>
          <w:sz w:val="28"/>
          <w:szCs w:val="28"/>
        </w:rPr>
        <w:t>в федеральный регистр постановлений администраций муниципальных образований:</w:t>
      </w:r>
    </w:p>
    <w:p w:rsidR="00AE2F06" w:rsidRPr="00F75D66" w:rsidRDefault="00AE2F06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F75D66">
        <w:rPr>
          <w:rFonts w:ascii="PT Astra Serif" w:hAnsi="PT Astra Serif"/>
          <w:sz w:val="28"/>
          <w:szCs w:val="28"/>
        </w:rPr>
        <w:t xml:space="preserve">Республики Адыгея (RU01000218202500077 от 05.06.2025, </w:t>
      </w:r>
      <w:r w:rsidR="00980787" w:rsidRPr="00F75D66">
        <w:rPr>
          <w:rFonts w:ascii="PT Astra Serif" w:hAnsi="PT Astra Serif"/>
          <w:sz w:val="28"/>
          <w:szCs w:val="28"/>
        </w:rPr>
        <w:t>RU01000218202500076 от 26.05.2025, RU01000719202500020 от 10.06.2025 и другие</w:t>
      </w:r>
      <w:r w:rsidRPr="00F75D66">
        <w:rPr>
          <w:rFonts w:ascii="PT Astra Serif" w:hAnsi="PT Astra Serif"/>
          <w:sz w:val="28"/>
          <w:szCs w:val="28"/>
        </w:rPr>
        <w:t>)</w:t>
      </w:r>
      <w:r w:rsidR="007C5CB4" w:rsidRPr="00F75D66">
        <w:rPr>
          <w:rFonts w:ascii="PT Astra Serif" w:hAnsi="PT Astra Serif"/>
          <w:sz w:val="28"/>
          <w:szCs w:val="28"/>
        </w:rPr>
        <w:t>;</w:t>
      </w:r>
    </w:p>
    <w:p w:rsidR="00AE2F06" w:rsidRPr="00F75D66" w:rsidRDefault="007C5CB4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F75D66">
        <w:rPr>
          <w:rFonts w:ascii="PT Astra Serif" w:hAnsi="PT Astra Serif"/>
          <w:sz w:val="28"/>
          <w:szCs w:val="28"/>
        </w:rPr>
        <w:lastRenderedPageBreak/>
        <w:t>Чеченской Республики (RU20007521202500013 от 26.06.2025, RU20004823202500026 от 18.06.2025, RU20001421202500019 от 05.06.2025 и другие);</w:t>
      </w:r>
    </w:p>
    <w:p w:rsidR="006A5DCC" w:rsidRDefault="00087163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F75D66">
        <w:rPr>
          <w:rFonts w:ascii="PT Astra Serif" w:hAnsi="PT Astra Serif"/>
          <w:sz w:val="28"/>
          <w:szCs w:val="28"/>
        </w:rPr>
        <w:t>Краснодарского края (</w:t>
      </w:r>
      <w:r w:rsidR="00235E11" w:rsidRPr="00F75D66">
        <w:rPr>
          <w:rFonts w:ascii="PT Astra Serif" w:hAnsi="PT Astra Serif"/>
          <w:sz w:val="28"/>
          <w:szCs w:val="28"/>
        </w:rPr>
        <w:t xml:space="preserve">например, RU23022718202500003 </w:t>
      </w:r>
      <w:r w:rsidR="00F2222B" w:rsidRPr="00F75D66">
        <w:rPr>
          <w:rFonts w:ascii="PT Astra Serif" w:hAnsi="PT Astra Serif"/>
          <w:sz w:val="28"/>
          <w:szCs w:val="28"/>
        </w:rPr>
        <w:br/>
      </w:r>
      <w:r w:rsidR="00235E11" w:rsidRPr="00F75D66">
        <w:rPr>
          <w:rFonts w:ascii="PT Astra Serif" w:hAnsi="PT Astra Serif"/>
          <w:sz w:val="28"/>
          <w:szCs w:val="28"/>
        </w:rPr>
        <w:t>от 11.03.2025, RU23022718202500004 от 20.05.2025, RU23030417202500014 от 09.06.2025 и другие</w:t>
      </w:r>
      <w:r w:rsidRPr="00F75D66">
        <w:rPr>
          <w:rFonts w:ascii="PT Astra Serif" w:hAnsi="PT Astra Serif"/>
          <w:sz w:val="28"/>
          <w:szCs w:val="28"/>
        </w:rPr>
        <w:t>)</w:t>
      </w:r>
      <w:r w:rsidR="00235E11" w:rsidRPr="00F75D66">
        <w:rPr>
          <w:rFonts w:ascii="PT Astra Serif" w:hAnsi="PT Astra Serif"/>
          <w:sz w:val="28"/>
          <w:szCs w:val="28"/>
        </w:rPr>
        <w:t>.</w:t>
      </w:r>
      <w:r w:rsidR="006A5DCC" w:rsidRPr="006A5DCC">
        <w:rPr>
          <w:rFonts w:ascii="PT Astra Serif" w:hAnsi="PT Astra Serif"/>
          <w:sz w:val="28"/>
          <w:szCs w:val="28"/>
        </w:rPr>
        <w:t xml:space="preserve"> </w:t>
      </w:r>
    </w:p>
    <w:p w:rsidR="006A5DCC" w:rsidRDefault="006A5DCC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Из включенных в 2025 году в федеральный регистр муниципальных актов</w:t>
      </w:r>
      <w:r w:rsidR="00650B44">
        <w:rPr>
          <w:rFonts w:ascii="PT Astra Serif" w:hAnsi="PT Astra Serif"/>
          <w:sz w:val="28"/>
          <w:szCs w:val="28"/>
        </w:rPr>
        <w:t xml:space="preserve"> Краснодарского края</w:t>
      </w:r>
      <w:r>
        <w:rPr>
          <w:rFonts w:ascii="PT Astra Serif" w:hAnsi="PT Astra Serif"/>
          <w:sz w:val="28"/>
          <w:szCs w:val="28"/>
        </w:rPr>
        <w:t xml:space="preserve"> </w:t>
      </w:r>
      <w:r w:rsidRPr="00727668">
        <w:rPr>
          <w:rFonts w:ascii="PT Astra Serif" w:hAnsi="PT Astra Serif"/>
          <w:sz w:val="28"/>
          <w:szCs w:val="28"/>
        </w:rPr>
        <w:t>орган принятия муниципального акта – глава муниципального образования</w:t>
      </w:r>
      <w:r w:rsidR="003B60D0">
        <w:rPr>
          <w:rFonts w:ascii="PT Astra Serif" w:hAnsi="PT Astra Serif"/>
          <w:sz w:val="28"/>
          <w:szCs w:val="28"/>
        </w:rPr>
        <w:t xml:space="preserve"> ошибочно</w:t>
      </w:r>
      <w:r>
        <w:rPr>
          <w:rFonts w:ascii="PT Astra Serif" w:hAnsi="PT Astra Serif"/>
          <w:sz w:val="28"/>
          <w:szCs w:val="28"/>
        </w:rPr>
        <w:t xml:space="preserve"> установлен:</w:t>
      </w:r>
    </w:p>
    <w:p w:rsidR="006A5DCC" w:rsidRDefault="00650B44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8 091 </w:t>
      </w:r>
      <w:r w:rsidR="006A5DCC">
        <w:rPr>
          <w:rFonts w:ascii="PT Astra Serif" w:hAnsi="PT Astra Serif"/>
          <w:sz w:val="28"/>
          <w:szCs w:val="28"/>
        </w:rPr>
        <w:t xml:space="preserve">муниципальному акту с видом акта </w:t>
      </w:r>
      <w:r w:rsidR="000311E2">
        <w:rPr>
          <w:rFonts w:ascii="PT Astra Serif" w:hAnsi="PT Astra Serif"/>
          <w:sz w:val="28"/>
          <w:szCs w:val="28"/>
        </w:rPr>
        <w:t>«</w:t>
      </w:r>
      <w:r w:rsidR="006A5DCC">
        <w:rPr>
          <w:rFonts w:ascii="PT Astra Serif" w:hAnsi="PT Astra Serif"/>
          <w:sz w:val="28"/>
          <w:szCs w:val="28"/>
        </w:rPr>
        <w:t>Постановление</w:t>
      </w:r>
      <w:r w:rsidR="000311E2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: </w:t>
      </w:r>
      <w:r w:rsidR="006A5DCC">
        <w:rPr>
          <w:rFonts w:ascii="PT Astra Serif" w:hAnsi="PT Astra Serif"/>
          <w:sz w:val="28"/>
          <w:szCs w:val="28"/>
        </w:rPr>
        <w:t xml:space="preserve">например, </w:t>
      </w:r>
      <w:r w:rsidR="006A5DCC" w:rsidRPr="006A5DCC">
        <w:rPr>
          <w:rFonts w:ascii="PT Astra Serif" w:hAnsi="PT Astra Serif"/>
          <w:sz w:val="28"/>
          <w:szCs w:val="28"/>
        </w:rPr>
        <w:t>RU23047907202500251 от 09.12.2025</w:t>
      </w:r>
      <w:r w:rsidR="006A5DCC">
        <w:rPr>
          <w:rFonts w:ascii="PT Astra Serif" w:hAnsi="PT Astra Serif"/>
          <w:sz w:val="28"/>
          <w:szCs w:val="28"/>
        </w:rPr>
        <w:t xml:space="preserve">, </w:t>
      </w:r>
      <w:r w:rsidR="006A5DCC" w:rsidRPr="006A5DCC">
        <w:rPr>
          <w:rFonts w:ascii="PT Astra Serif" w:hAnsi="PT Astra Serif"/>
          <w:sz w:val="28"/>
          <w:szCs w:val="28"/>
        </w:rPr>
        <w:t xml:space="preserve">RU23007017202500080 </w:t>
      </w:r>
      <w:r w:rsidR="0030451B">
        <w:rPr>
          <w:rFonts w:ascii="PT Astra Serif" w:hAnsi="PT Astra Serif"/>
          <w:sz w:val="28"/>
          <w:szCs w:val="28"/>
        </w:rPr>
        <w:br/>
      </w:r>
      <w:r w:rsidR="006A5DCC" w:rsidRPr="006A5DCC">
        <w:rPr>
          <w:rFonts w:ascii="PT Astra Serif" w:hAnsi="PT Astra Serif"/>
          <w:sz w:val="28"/>
          <w:szCs w:val="28"/>
        </w:rPr>
        <w:t>от 23.12.2025, RU23036717202500071 от 15.12.2025</w:t>
      </w:r>
      <w:r w:rsidR="003B60D0">
        <w:rPr>
          <w:rFonts w:ascii="PT Astra Serif" w:hAnsi="PT Astra Serif"/>
          <w:sz w:val="28"/>
          <w:szCs w:val="28"/>
        </w:rPr>
        <w:t xml:space="preserve">; указанное нарушение содержится в муниципальных актах Краснодарского края, включенных </w:t>
      </w:r>
      <w:r w:rsidR="004B2E5D">
        <w:rPr>
          <w:rFonts w:ascii="PT Astra Serif" w:hAnsi="PT Astra Serif"/>
          <w:sz w:val="28"/>
          <w:szCs w:val="28"/>
        </w:rPr>
        <w:br/>
      </w:r>
      <w:r w:rsidR="003B60D0">
        <w:rPr>
          <w:rFonts w:ascii="PT Astra Serif" w:hAnsi="PT Astra Serif"/>
          <w:sz w:val="28"/>
          <w:szCs w:val="28"/>
        </w:rPr>
        <w:t>в федеральный регистр и в предыдущие периоды</w:t>
      </w:r>
      <w:r w:rsidR="006A5DCC">
        <w:rPr>
          <w:rFonts w:ascii="PT Astra Serif" w:hAnsi="PT Astra Serif"/>
          <w:sz w:val="28"/>
          <w:szCs w:val="28"/>
        </w:rPr>
        <w:t>;</w:t>
      </w:r>
    </w:p>
    <w:p w:rsidR="003B60D0" w:rsidRDefault="00650B44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10 </w:t>
      </w:r>
      <w:r w:rsidR="006A5DCC">
        <w:rPr>
          <w:rFonts w:ascii="PT Astra Serif" w:hAnsi="PT Astra Serif"/>
          <w:sz w:val="28"/>
          <w:szCs w:val="28"/>
        </w:rPr>
        <w:t>муниципальным актам</w:t>
      </w:r>
      <w:r w:rsidRPr="00650B44">
        <w:rPr>
          <w:rFonts w:ascii="PT Astra Serif" w:hAnsi="PT Astra Serif"/>
          <w:sz w:val="28"/>
          <w:szCs w:val="28"/>
        </w:rPr>
        <w:t xml:space="preserve"> </w:t>
      </w:r>
      <w:r w:rsidR="006A5DCC">
        <w:rPr>
          <w:rFonts w:ascii="PT Astra Serif" w:hAnsi="PT Astra Serif"/>
          <w:sz w:val="28"/>
          <w:szCs w:val="28"/>
        </w:rPr>
        <w:t xml:space="preserve">с видом акта </w:t>
      </w:r>
      <w:r w:rsidR="000311E2">
        <w:rPr>
          <w:rFonts w:ascii="PT Astra Serif" w:hAnsi="PT Astra Serif"/>
          <w:sz w:val="28"/>
          <w:szCs w:val="28"/>
        </w:rPr>
        <w:t>«</w:t>
      </w:r>
      <w:r w:rsidR="006A5DCC">
        <w:rPr>
          <w:rFonts w:ascii="PT Astra Serif" w:hAnsi="PT Astra Serif"/>
          <w:sz w:val="28"/>
          <w:szCs w:val="28"/>
        </w:rPr>
        <w:t>Распоряжение</w:t>
      </w:r>
      <w:r w:rsidR="000311E2">
        <w:rPr>
          <w:rFonts w:ascii="PT Astra Serif" w:hAnsi="PT Astra Serif"/>
          <w:sz w:val="28"/>
          <w:szCs w:val="28"/>
        </w:rPr>
        <w:t>»</w:t>
      </w:r>
      <w:r w:rsidR="003B60D0">
        <w:rPr>
          <w:rFonts w:ascii="PT Astra Serif" w:hAnsi="PT Astra Serif"/>
          <w:sz w:val="28"/>
          <w:szCs w:val="28"/>
        </w:rPr>
        <w:t xml:space="preserve">: </w:t>
      </w:r>
      <w:proofErr w:type="gramStart"/>
      <w:r w:rsidR="00F1044E" w:rsidRPr="00F1044E">
        <w:rPr>
          <w:rFonts w:ascii="PT Astra Serif" w:hAnsi="PT Astra Serif"/>
          <w:sz w:val="28"/>
          <w:szCs w:val="28"/>
        </w:rPr>
        <w:t xml:space="preserve">RU23031217202500026 от 13.11.2025, RU23030918202500026 </w:t>
      </w:r>
      <w:r w:rsidR="00440634">
        <w:rPr>
          <w:rFonts w:ascii="PT Astra Serif" w:hAnsi="PT Astra Serif"/>
          <w:sz w:val="28"/>
          <w:szCs w:val="28"/>
        </w:rPr>
        <w:br/>
      </w:r>
      <w:r w:rsidR="00F1044E" w:rsidRPr="00F1044E">
        <w:rPr>
          <w:rFonts w:ascii="PT Astra Serif" w:hAnsi="PT Astra Serif"/>
          <w:sz w:val="28"/>
          <w:szCs w:val="28"/>
        </w:rPr>
        <w:t xml:space="preserve">от 13.11.2025, RU23031317202500044 от 13.11.2025, RU23031417202500027 от 19.12.2025, RU23030817202500020 </w:t>
      </w:r>
      <w:r w:rsidR="00440634">
        <w:rPr>
          <w:rFonts w:ascii="PT Astra Serif" w:hAnsi="PT Astra Serif"/>
          <w:sz w:val="28"/>
          <w:szCs w:val="28"/>
        </w:rPr>
        <w:br/>
      </w:r>
      <w:r w:rsidR="00F1044E" w:rsidRPr="00F1044E">
        <w:rPr>
          <w:rFonts w:ascii="PT Astra Serif" w:hAnsi="PT Astra Serif"/>
          <w:sz w:val="28"/>
          <w:szCs w:val="28"/>
        </w:rPr>
        <w:t xml:space="preserve">от 13.11.2025, RU23047211202500134 от 16.05.2025, RU23031317202500022 от 25.04.2025, RU23030918202500008 </w:t>
      </w:r>
      <w:r w:rsidR="00440634">
        <w:rPr>
          <w:rFonts w:ascii="PT Astra Serif" w:hAnsi="PT Astra Serif"/>
          <w:sz w:val="28"/>
          <w:szCs w:val="28"/>
        </w:rPr>
        <w:br/>
      </w:r>
      <w:r w:rsidR="00F1044E" w:rsidRPr="00F1044E">
        <w:rPr>
          <w:rFonts w:ascii="PT Astra Serif" w:hAnsi="PT Astra Serif"/>
          <w:sz w:val="28"/>
          <w:szCs w:val="28"/>
        </w:rPr>
        <w:t xml:space="preserve">от 25.04.2025, </w:t>
      </w:r>
      <w:r w:rsidR="00F1044E" w:rsidRPr="007A29E4">
        <w:rPr>
          <w:rFonts w:ascii="PT Astra Serif" w:hAnsi="PT Astra Serif"/>
          <w:spacing w:val="-2"/>
          <w:sz w:val="28"/>
          <w:szCs w:val="28"/>
        </w:rPr>
        <w:t>RU23031417202500009 от 25.04.2025, RU23031217202500008 от 25.04.2025</w:t>
      </w:r>
      <w:r w:rsidR="00790CF0">
        <w:rPr>
          <w:rFonts w:ascii="PT Astra Serif" w:hAnsi="PT Astra Serif"/>
          <w:spacing w:val="-2"/>
          <w:sz w:val="28"/>
          <w:szCs w:val="28"/>
        </w:rPr>
        <w:t>).</w:t>
      </w:r>
      <w:r w:rsidR="003B60D0" w:rsidRPr="007A29E4">
        <w:rPr>
          <w:rFonts w:ascii="PT Astra Serif" w:hAnsi="PT Astra Serif"/>
          <w:spacing w:val="-2"/>
          <w:sz w:val="28"/>
          <w:szCs w:val="28"/>
        </w:rPr>
        <w:t xml:space="preserve"> </w:t>
      </w:r>
      <w:proofErr w:type="gramEnd"/>
    </w:p>
    <w:p w:rsidR="00E75B56" w:rsidRPr="004B7677" w:rsidRDefault="00650B44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B7677">
        <w:rPr>
          <w:rFonts w:ascii="PT Astra Serif" w:hAnsi="PT Astra Serif"/>
          <w:sz w:val="28"/>
          <w:szCs w:val="28"/>
        </w:rPr>
        <w:t xml:space="preserve">Орган принятия муниципального акта – глава муниципального образования ошибочно установлен муниципальному акту </w:t>
      </w:r>
      <w:r w:rsidR="00E75B56" w:rsidRPr="004B7677">
        <w:rPr>
          <w:rFonts w:ascii="PT Astra Serif" w:hAnsi="PT Astra Serif"/>
          <w:sz w:val="28"/>
          <w:szCs w:val="28"/>
        </w:rPr>
        <w:t>Республик</w:t>
      </w:r>
      <w:r w:rsidRPr="004B7677">
        <w:rPr>
          <w:rFonts w:ascii="PT Astra Serif" w:hAnsi="PT Astra Serif"/>
          <w:sz w:val="28"/>
          <w:szCs w:val="28"/>
        </w:rPr>
        <w:t>и</w:t>
      </w:r>
      <w:r w:rsidR="00E75B56" w:rsidRPr="004B7677">
        <w:rPr>
          <w:rFonts w:ascii="PT Astra Serif" w:hAnsi="PT Astra Serif"/>
          <w:sz w:val="28"/>
          <w:szCs w:val="28"/>
        </w:rPr>
        <w:t xml:space="preserve"> Бурятия RU04007813202500028 от 18.12.2025</w:t>
      </w:r>
      <w:r w:rsidRPr="004B7677">
        <w:rPr>
          <w:rFonts w:ascii="PT Astra Serif" w:hAnsi="PT Astra Serif"/>
          <w:sz w:val="28"/>
          <w:szCs w:val="28"/>
        </w:rPr>
        <w:t>.</w:t>
      </w:r>
    </w:p>
    <w:p w:rsidR="001F2D52" w:rsidRPr="004B7677" w:rsidRDefault="005A5C2D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B7677">
        <w:rPr>
          <w:rFonts w:ascii="PT Astra Serif" w:hAnsi="PT Astra Serif"/>
          <w:sz w:val="28"/>
          <w:szCs w:val="28"/>
        </w:rPr>
        <w:t>Орган принятия муниципального акта –</w:t>
      </w:r>
      <w:r w:rsidR="001F2D52" w:rsidRPr="004B7677">
        <w:rPr>
          <w:rFonts w:ascii="PT Astra Serif" w:hAnsi="PT Astra Serif"/>
          <w:sz w:val="28"/>
          <w:szCs w:val="28"/>
        </w:rPr>
        <w:t xml:space="preserve"> исполнительно-распорядительный орган </w:t>
      </w:r>
      <w:r w:rsidRPr="004B7677">
        <w:rPr>
          <w:rFonts w:ascii="PT Astra Serif" w:hAnsi="PT Astra Serif"/>
          <w:sz w:val="28"/>
          <w:szCs w:val="28"/>
        </w:rPr>
        <w:t>муниципального образования</w:t>
      </w:r>
      <w:r w:rsidR="00B60C2F">
        <w:rPr>
          <w:rFonts w:ascii="PT Astra Serif" w:hAnsi="PT Astra Serif"/>
          <w:sz w:val="28"/>
          <w:szCs w:val="28"/>
        </w:rPr>
        <w:t xml:space="preserve"> (администрация)</w:t>
      </w:r>
      <w:r w:rsidRPr="004B7677">
        <w:rPr>
          <w:rFonts w:ascii="PT Astra Serif" w:hAnsi="PT Astra Serif"/>
          <w:sz w:val="28"/>
          <w:szCs w:val="28"/>
        </w:rPr>
        <w:t xml:space="preserve"> ошибочно установлен</w:t>
      </w:r>
      <w:r w:rsidR="001F2D52" w:rsidRPr="004B7677">
        <w:rPr>
          <w:rFonts w:ascii="PT Astra Serif" w:hAnsi="PT Astra Serif"/>
          <w:sz w:val="28"/>
          <w:szCs w:val="28"/>
        </w:rPr>
        <w:t xml:space="preserve"> включенным в 2025 году в федеральный регистр муниципальным актам с видом акта </w:t>
      </w:r>
      <w:r w:rsidR="000311E2">
        <w:rPr>
          <w:rFonts w:ascii="PT Astra Serif" w:hAnsi="PT Astra Serif"/>
          <w:sz w:val="28"/>
          <w:szCs w:val="28"/>
        </w:rPr>
        <w:t>«</w:t>
      </w:r>
      <w:r w:rsidR="001F2D52" w:rsidRPr="004B7677">
        <w:rPr>
          <w:rFonts w:ascii="PT Astra Serif" w:hAnsi="PT Astra Serif"/>
          <w:sz w:val="28"/>
          <w:szCs w:val="28"/>
        </w:rPr>
        <w:t>Приказ</w:t>
      </w:r>
      <w:r w:rsidR="000311E2">
        <w:rPr>
          <w:rFonts w:ascii="PT Astra Serif" w:hAnsi="PT Astra Serif"/>
          <w:sz w:val="28"/>
          <w:szCs w:val="28"/>
        </w:rPr>
        <w:t>»</w:t>
      </w:r>
      <w:r w:rsidR="001F2D52" w:rsidRPr="004B7677">
        <w:rPr>
          <w:rFonts w:ascii="PT Astra Serif" w:hAnsi="PT Astra Serif"/>
          <w:sz w:val="28"/>
          <w:szCs w:val="28"/>
        </w:rPr>
        <w:t xml:space="preserve">: </w:t>
      </w:r>
    </w:p>
    <w:p w:rsidR="00E75B56" w:rsidRPr="004B7677" w:rsidRDefault="001F2D52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B7677">
        <w:rPr>
          <w:rFonts w:ascii="PT Astra Serif" w:hAnsi="PT Astra Serif"/>
          <w:sz w:val="28"/>
          <w:szCs w:val="28"/>
        </w:rPr>
        <w:t>Пермский край (113);</w:t>
      </w:r>
    </w:p>
    <w:p w:rsidR="001F2D52" w:rsidRPr="004B7677" w:rsidRDefault="001F2D52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B7677">
        <w:rPr>
          <w:rFonts w:ascii="PT Astra Serif" w:hAnsi="PT Astra Serif"/>
          <w:sz w:val="28"/>
          <w:szCs w:val="28"/>
        </w:rPr>
        <w:t>Сахалинская область</w:t>
      </w:r>
      <w:r w:rsidR="00E10498">
        <w:rPr>
          <w:rFonts w:ascii="PT Astra Serif" w:hAnsi="PT Astra Serif"/>
          <w:sz w:val="28"/>
          <w:szCs w:val="28"/>
        </w:rPr>
        <w:t xml:space="preserve"> (3):</w:t>
      </w:r>
      <w:r w:rsidRPr="004B7677">
        <w:rPr>
          <w:rFonts w:ascii="PT Astra Serif" w:hAnsi="PT Astra Serif"/>
          <w:sz w:val="28"/>
          <w:szCs w:val="28"/>
        </w:rPr>
        <w:t xml:space="preserve"> (RU65002506202300247 от 11.11.2025, RU65002506202200243 от 11.11.2025, RU65002105202500215 </w:t>
      </w:r>
      <w:r w:rsidR="00E10498">
        <w:rPr>
          <w:rFonts w:ascii="PT Astra Serif" w:hAnsi="PT Astra Serif"/>
          <w:sz w:val="28"/>
          <w:szCs w:val="28"/>
        </w:rPr>
        <w:br/>
      </w:r>
      <w:r w:rsidRPr="004B7677">
        <w:rPr>
          <w:rFonts w:ascii="PT Astra Serif" w:hAnsi="PT Astra Serif"/>
          <w:sz w:val="28"/>
          <w:szCs w:val="28"/>
        </w:rPr>
        <w:t>от 24.07.2025);</w:t>
      </w:r>
    </w:p>
    <w:p w:rsidR="001F2D52" w:rsidRPr="004B7677" w:rsidRDefault="001F2D52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B7677">
        <w:rPr>
          <w:rFonts w:ascii="PT Astra Serif" w:hAnsi="PT Astra Serif"/>
          <w:sz w:val="28"/>
          <w:szCs w:val="28"/>
        </w:rPr>
        <w:t xml:space="preserve">Забайкальский край </w:t>
      </w:r>
      <w:r w:rsidR="00E10498">
        <w:rPr>
          <w:rFonts w:ascii="PT Astra Serif" w:hAnsi="PT Astra Serif"/>
          <w:sz w:val="28"/>
          <w:szCs w:val="28"/>
        </w:rPr>
        <w:t xml:space="preserve">(2): </w:t>
      </w:r>
      <w:r w:rsidRPr="004B7677">
        <w:rPr>
          <w:rFonts w:ascii="PT Astra Serif" w:hAnsi="PT Astra Serif"/>
          <w:sz w:val="28"/>
          <w:szCs w:val="28"/>
        </w:rPr>
        <w:t>(RU92048520202500139 от 01.11.2025, RU92048520202500124 от 10.10.2025)</w:t>
      </w:r>
      <w:r w:rsidR="004B7677" w:rsidRPr="004B7677">
        <w:rPr>
          <w:rFonts w:ascii="PT Astra Serif" w:hAnsi="PT Astra Serif"/>
          <w:sz w:val="28"/>
          <w:szCs w:val="28"/>
        </w:rPr>
        <w:t>.</w:t>
      </w:r>
    </w:p>
    <w:p w:rsidR="004B7677" w:rsidRPr="004B7677" w:rsidRDefault="004B7677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B7677">
        <w:rPr>
          <w:rFonts w:ascii="PT Astra Serif" w:hAnsi="PT Astra Serif"/>
          <w:sz w:val="28"/>
          <w:szCs w:val="28"/>
        </w:rPr>
        <w:t xml:space="preserve">Такое же нарушение содержится в ранее включенных </w:t>
      </w:r>
      <w:r w:rsidRPr="004B7677">
        <w:rPr>
          <w:rFonts w:ascii="PT Astra Serif" w:hAnsi="PT Astra Serif"/>
          <w:sz w:val="28"/>
          <w:szCs w:val="28"/>
        </w:rPr>
        <w:br/>
        <w:t xml:space="preserve">в федеральный регистр муниципальных актах Свердловской области: RU66007406202400177 от 09.12.2024, RU66007405202000035 </w:t>
      </w:r>
      <w:r w:rsidRPr="004B7677">
        <w:rPr>
          <w:rFonts w:ascii="PT Astra Serif" w:hAnsi="PT Astra Serif"/>
          <w:sz w:val="28"/>
          <w:szCs w:val="28"/>
        </w:rPr>
        <w:br/>
        <w:t xml:space="preserve">от 09.04.2020, RU66007405201600086 от 25.08.2016, </w:t>
      </w:r>
      <w:r w:rsidRPr="004B7677">
        <w:rPr>
          <w:rFonts w:ascii="PT Astra Serif" w:hAnsi="PT Astra Serif"/>
          <w:sz w:val="28"/>
          <w:szCs w:val="28"/>
        </w:rPr>
        <w:lastRenderedPageBreak/>
        <w:t xml:space="preserve">RU66007405201600087 от 25.08.2016, RU66007405201400192 </w:t>
      </w:r>
      <w:r w:rsidR="00440634">
        <w:rPr>
          <w:rFonts w:ascii="PT Astra Serif" w:hAnsi="PT Astra Serif"/>
          <w:sz w:val="28"/>
          <w:szCs w:val="28"/>
        </w:rPr>
        <w:br/>
      </w:r>
      <w:r w:rsidRPr="004B7677">
        <w:rPr>
          <w:rFonts w:ascii="PT Astra Serif" w:hAnsi="PT Astra Serif"/>
          <w:sz w:val="28"/>
          <w:szCs w:val="28"/>
        </w:rPr>
        <w:t>от 02.02.201502.02.2015, RU66007406201300041 от 02.09.2013</w:t>
      </w:r>
      <w:r w:rsidR="005665DA">
        <w:rPr>
          <w:rFonts w:ascii="PT Astra Serif" w:hAnsi="PT Astra Serif"/>
          <w:sz w:val="28"/>
          <w:szCs w:val="28"/>
        </w:rPr>
        <w:t>.</w:t>
      </w:r>
    </w:p>
    <w:p w:rsidR="00BD3FD4" w:rsidRDefault="0043211B" w:rsidP="00DC0F6A">
      <w:pPr>
        <w:spacing w:after="0" w:line="360" w:lineRule="exact"/>
        <w:ind w:right="-1" w:firstLine="709"/>
        <w:jc w:val="both"/>
        <w:rPr>
          <w:rFonts w:ascii="PT Astra Serif" w:hAnsi="PT Astra Serif"/>
          <w:b/>
          <w:sz w:val="28"/>
          <w:szCs w:val="28"/>
          <w:highlight w:val="yellow"/>
        </w:rPr>
      </w:pPr>
      <w:r w:rsidRPr="000628BD">
        <w:rPr>
          <w:rFonts w:ascii="PT Astra Serif" w:hAnsi="PT Astra Serif"/>
          <w:b/>
          <w:sz w:val="28"/>
          <w:szCs w:val="28"/>
        </w:rPr>
        <w:t xml:space="preserve">2. </w:t>
      </w:r>
      <w:proofErr w:type="gramStart"/>
      <w:r w:rsidR="00BD3FD4" w:rsidRPr="000628BD">
        <w:rPr>
          <w:rFonts w:ascii="PT Astra Serif" w:hAnsi="PT Astra Serif"/>
          <w:b/>
          <w:sz w:val="28"/>
          <w:szCs w:val="28"/>
        </w:rPr>
        <w:t xml:space="preserve">Нарушение пункта 10 Методики, согласно которому </w:t>
      </w:r>
      <w:r w:rsidR="003C7A9B">
        <w:rPr>
          <w:rFonts w:ascii="PT Astra Serif" w:hAnsi="PT Astra Serif"/>
          <w:b/>
          <w:sz w:val="28"/>
          <w:szCs w:val="28"/>
        </w:rPr>
        <w:t>в</w:t>
      </w:r>
      <w:r w:rsidR="003C7A9B" w:rsidRPr="003C7A9B">
        <w:rPr>
          <w:rFonts w:ascii="PT Astra Serif" w:hAnsi="PT Astra Serif"/>
          <w:b/>
          <w:sz w:val="28"/>
          <w:szCs w:val="28"/>
        </w:rPr>
        <w:t xml:space="preserve"> случае если муниципальный акт вследствие противоречия федеральному законодательству, законодательству субъекта Российской </w:t>
      </w:r>
      <w:r w:rsidR="00FF46EA">
        <w:rPr>
          <w:rFonts w:ascii="PT Astra Serif" w:hAnsi="PT Astra Serif"/>
          <w:b/>
          <w:sz w:val="28"/>
          <w:szCs w:val="28"/>
        </w:rPr>
        <w:br/>
      </w:r>
      <w:r w:rsidR="003C7A9B" w:rsidRPr="003C7A9B">
        <w:rPr>
          <w:rFonts w:ascii="PT Astra Serif" w:hAnsi="PT Astra Serif"/>
          <w:b/>
          <w:sz w:val="28"/>
          <w:szCs w:val="28"/>
        </w:rPr>
        <w:t xml:space="preserve">Федерации, уставу муниципального образования признан судом </w:t>
      </w:r>
      <w:r w:rsidR="00FF46EA">
        <w:rPr>
          <w:rFonts w:ascii="PT Astra Serif" w:hAnsi="PT Astra Serif"/>
          <w:b/>
          <w:sz w:val="28"/>
          <w:szCs w:val="28"/>
        </w:rPr>
        <w:br/>
      </w:r>
      <w:r w:rsidR="003C7A9B" w:rsidRPr="003C7A9B">
        <w:rPr>
          <w:rFonts w:ascii="PT Astra Serif" w:hAnsi="PT Astra Serif"/>
          <w:b/>
          <w:sz w:val="28"/>
          <w:szCs w:val="28"/>
        </w:rPr>
        <w:t xml:space="preserve">не соответствующим законодательству или не подлежащим применению, в регистре содержится запись, что он </w:t>
      </w:r>
      <w:r w:rsidR="000311E2">
        <w:rPr>
          <w:rFonts w:ascii="PT Astra Serif" w:hAnsi="PT Astra Serif"/>
          <w:b/>
          <w:sz w:val="28"/>
          <w:szCs w:val="28"/>
        </w:rPr>
        <w:t>«</w:t>
      </w:r>
      <w:r w:rsidR="003C7A9B" w:rsidRPr="003C7A9B">
        <w:rPr>
          <w:rFonts w:ascii="PT Astra Serif" w:hAnsi="PT Astra Serif"/>
          <w:b/>
          <w:sz w:val="28"/>
          <w:szCs w:val="28"/>
        </w:rPr>
        <w:t>не соответствует федеральному законодательству</w:t>
      </w:r>
      <w:r w:rsidR="000311E2">
        <w:rPr>
          <w:rFonts w:ascii="PT Astra Serif" w:hAnsi="PT Astra Serif"/>
          <w:b/>
          <w:sz w:val="28"/>
          <w:szCs w:val="28"/>
        </w:rPr>
        <w:t>»</w:t>
      </w:r>
      <w:r w:rsidR="003C7A9B" w:rsidRPr="003C7A9B">
        <w:rPr>
          <w:rFonts w:ascii="PT Astra Serif" w:hAnsi="PT Astra Serif"/>
          <w:b/>
          <w:sz w:val="28"/>
          <w:szCs w:val="28"/>
        </w:rPr>
        <w:t xml:space="preserve"> или </w:t>
      </w:r>
      <w:r w:rsidR="000311E2">
        <w:rPr>
          <w:rFonts w:ascii="PT Astra Serif" w:hAnsi="PT Astra Serif"/>
          <w:b/>
          <w:sz w:val="28"/>
          <w:szCs w:val="28"/>
        </w:rPr>
        <w:t>«</w:t>
      </w:r>
      <w:r w:rsidR="003C7A9B" w:rsidRPr="003C7A9B">
        <w:rPr>
          <w:rFonts w:ascii="PT Astra Serif" w:hAnsi="PT Astra Serif"/>
          <w:b/>
          <w:sz w:val="28"/>
          <w:szCs w:val="28"/>
        </w:rPr>
        <w:t>не соответствует законодательству субъектов Российской Федерации</w:t>
      </w:r>
      <w:r w:rsidR="000311E2">
        <w:rPr>
          <w:rFonts w:ascii="PT Astra Serif" w:hAnsi="PT Astra Serif"/>
          <w:b/>
          <w:sz w:val="28"/>
          <w:szCs w:val="28"/>
        </w:rPr>
        <w:t>»</w:t>
      </w:r>
      <w:r w:rsidR="003C7A9B" w:rsidRPr="003C7A9B">
        <w:rPr>
          <w:rFonts w:ascii="PT Astra Serif" w:hAnsi="PT Astra Serif"/>
          <w:b/>
          <w:sz w:val="28"/>
          <w:szCs w:val="28"/>
        </w:rPr>
        <w:t xml:space="preserve">, </w:t>
      </w:r>
      <w:r w:rsidR="00FF46EA">
        <w:rPr>
          <w:rFonts w:ascii="PT Astra Serif" w:hAnsi="PT Astra Serif"/>
          <w:b/>
          <w:sz w:val="28"/>
          <w:szCs w:val="28"/>
        </w:rPr>
        <w:br/>
      </w:r>
      <w:r w:rsidR="000311E2">
        <w:rPr>
          <w:rFonts w:ascii="PT Astra Serif" w:hAnsi="PT Astra Serif"/>
          <w:b/>
          <w:sz w:val="28"/>
          <w:szCs w:val="28"/>
        </w:rPr>
        <w:t>«</w:t>
      </w:r>
      <w:r w:rsidR="003C7A9B" w:rsidRPr="003C7A9B">
        <w:rPr>
          <w:rFonts w:ascii="PT Astra Serif" w:hAnsi="PT Astra Serif"/>
          <w:b/>
          <w:sz w:val="28"/>
          <w:szCs w:val="28"/>
        </w:rPr>
        <w:t>не соответствует уставу муниципального образования</w:t>
      </w:r>
      <w:r w:rsidR="000311E2">
        <w:rPr>
          <w:rFonts w:ascii="PT Astra Serif" w:hAnsi="PT Astra Serif"/>
          <w:b/>
          <w:sz w:val="28"/>
          <w:szCs w:val="28"/>
        </w:rPr>
        <w:t>»</w:t>
      </w:r>
      <w:r w:rsidR="003C7A9B" w:rsidRPr="003C7A9B">
        <w:rPr>
          <w:rFonts w:ascii="PT Astra Serif" w:hAnsi="PT Astra Serif"/>
          <w:b/>
          <w:sz w:val="28"/>
          <w:szCs w:val="28"/>
        </w:rPr>
        <w:t>.</w:t>
      </w:r>
      <w:proofErr w:type="gramEnd"/>
      <w:r w:rsidR="003C7A9B" w:rsidRPr="003C7A9B">
        <w:rPr>
          <w:rFonts w:ascii="PT Astra Serif" w:hAnsi="PT Astra Serif"/>
          <w:b/>
          <w:sz w:val="28"/>
          <w:szCs w:val="28"/>
        </w:rPr>
        <w:t xml:space="preserve"> </w:t>
      </w:r>
      <w:r w:rsidR="00FF46EA">
        <w:rPr>
          <w:rFonts w:ascii="PT Astra Serif" w:hAnsi="PT Astra Serif"/>
          <w:b/>
          <w:sz w:val="28"/>
          <w:szCs w:val="28"/>
        </w:rPr>
        <w:br/>
      </w:r>
      <w:r w:rsidR="003C7A9B" w:rsidRPr="003C7A9B">
        <w:rPr>
          <w:rFonts w:ascii="PT Astra Serif" w:hAnsi="PT Astra Serif"/>
          <w:b/>
          <w:sz w:val="28"/>
          <w:szCs w:val="28"/>
        </w:rPr>
        <w:t xml:space="preserve">Если о наличии в муниципальном акте противоречий федеральному законодательству, законодательству субъекта Российской Федерации, уставу муниципального образования свидетельствуют иные дополнительные сведения (при отсутствии судебного решения), </w:t>
      </w:r>
      <w:r w:rsidR="00FF46EA">
        <w:rPr>
          <w:rFonts w:ascii="PT Astra Serif" w:hAnsi="PT Astra Serif"/>
          <w:b/>
          <w:sz w:val="28"/>
          <w:szCs w:val="28"/>
        </w:rPr>
        <w:br/>
      </w:r>
      <w:r w:rsidR="003C7A9B" w:rsidRPr="003C7A9B">
        <w:rPr>
          <w:rFonts w:ascii="PT Astra Serif" w:hAnsi="PT Astra Serif"/>
          <w:b/>
          <w:sz w:val="28"/>
          <w:szCs w:val="28"/>
        </w:rPr>
        <w:t xml:space="preserve">то в регистре содержится запись </w:t>
      </w:r>
      <w:r w:rsidR="000311E2">
        <w:rPr>
          <w:rFonts w:ascii="PT Astra Serif" w:hAnsi="PT Astra Serif"/>
          <w:b/>
          <w:sz w:val="28"/>
          <w:szCs w:val="28"/>
        </w:rPr>
        <w:t>«</w:t>
      </w:r>
      <w:r w:rsidR="003C7A9B" w:rsidRPr="003C7A9B">
        <w:rPr>
          <w:rFonts w:ascii="PT Astra Serif" w:hAnsi="PT Astra Serif"/>
          <w:b/>
          <w:sz w:val="28"/>
          <w:szCs w:val="28"/>
        </w:rPr>
        <w:t>выявлено несоответствие федеральному законодательству</w:t>
      </w:r>
      <w:r w:rsidR="000311E2">
        <w:rPr>
          <w:rFonts w:ascii="PT Astra Serif" w:hAnsi="PT Astra Serif"/>
          <w:b/>
          <w:sz w:val="28"/>
          <w:szCs w:val="28"/>
        </w:rPr>
        <w:t>»</w:t>
      </w:r>
      <w:r w:rsidR="003C7A9B" w:rsidRPr="003C7A9B">
        <w:rPr>
          <w:rFonts w:ascii="PT Astra Serif" w:hAnsi="PT Astra Serif"/>
          <w:b/>
          <w:sz w:val="28"/>
          <w:szCs w:val="28"/>
        </w:rPr>
        <w:t xml:space="preserve"> или </w:t>
      </w:r>
      <w:r w:rsidR="000311E2">
        <w:rPr>
          <w:rFonts w:ascii="PT Astra Serif" w:hAnsi="PT Astra Serif"/>
          <w:b/>
          <w:sz w:val="28"/>
          <w:szCs w:val="28"/>
        </w:rPr>
        <w:t>«</w:t>
      </w:r>
      <w:r w:rsidR="003C7A9B" w:rsidRPr="003C7A9B">
        <w:rPr>
          <w:rFonts w:ascii="PT Astra Serif" w:hAnsi="PT Astra Serif"/>
          <w:b/>
          <w:sz w:val="28"/>
          <w:szCs w:val="28"/>
        </w:rPr>
        <w:t>выявлено несоответствие законодательству субъектов Российской Федерации</w:t>
      </w:r>
      <w:r w:rsidR="000311E2">
        <w:rPr>
          <w:rFonts w:ascii="PT Astra Serif" w:hAnsi="PT Astra Serif"/>
          <w:b/>
          <w:sz w:val="28"/>
          <w:szCs w:val="28"/>
        </w:rPr>
        <w:t>»</w:t>
      </w:r>
      <w:r w:rsidR="003C7A9B" w:rsidRPr="003C7A9B">
        <w:rPr>
          <w:rFonts w:ascii="PT Astra Serif" w:hAnsi="PT Astra Serif"/>
          <w:b/>
          <w:sz w:val="28"/>
          <w:szCs w:val="28"/>
        </w:rPr>
        <w:t xml:space="preserve"> или </w:t>
      </w:r>
      <w:r w:rsidR="000311E2">
        <w:rPr>
          <w:rFonts w:ascii="PT Astra Serif" w:hAnsi="PT Astra Serif"/>
          <w:b/>
          <w:sz w:val="28"/>
          <w:szCs w:val="28"/>
        </w:rPr>
        <w:t>«</w:t>
      </w:r>
      <w:r w:rsidR="003C7A9B" w:rsidRPr="003C7A9B">
        <w:rPr>
          <w:rFonts w:ascii="PT Astra Serif" w:hAnsi="PT Astra Serif"/>
          <w:b/>
          <w:sz w:val="28"/>
          <w:szCs w:val="28"/>
        </w:rPr>
        <w:t>выявлено несоответствие уставу муниципального образования</w:t>
      </w:r>
      <w:r w:rsidR="000311E2">
        <w:rPr>
          <w:rFonts w:ascii="PT Astra Serif" w:hAnsi="PT Astra Serif"/>
          <w:b/>
          <w:sz w:val="28"/>
          <w:szCs w:val="28"/>
        </w:rPr>
        <w:t>»</w:t>
      </w:r>
      <w:r w:rsidR="003C7A9B" w:rsidRPr="003C7A9B">
        <w:rPr>
          <w:rFonts w:ascii="PT Astra Serif" w:hAnsi="PT Astra Serif"/>
          <w:b/>
          <w:sz w:val="28"/>
          <w:szCs w:val="28"/>
        </w:rPr>
        <w:t>.</w:t>
      </w:r>
      <w:r w:rsidR="00BD3FD4" w:rsidRPr="00ED7279">
        <w:rPr>
          <w:rFonts w:ascii="PT Astra Serif" w:hAnsi="PT Astra Serif"/>
          <w:b/>
          <w:sz w:val="28"/>
          <w:szCs w:val="28"/>
          <w:highlight w:val="yellow"/>
        </w:rPr>
        <w:t xml:space="preserve">          </w:t>
      </w:r>
    </w:p>
    <w:p w:rsidR="003C7A9B" w:rsidRPr="001468F7" w:rsidRDefault="001468F7" w:rsidP="00DC0F6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Из включенных в</w:t>
      </w:r>
      <w:r w:rsidRPr="001468F7">
        <w:rPr>
          <w:rFonts w:ascii="PT Astra Serif" w:hAnsi="PT Astra Serif"/>
          <w:sz w:val="28"/>
          <w:szCs w:val="28"/>
        </w:rPr>
        <w:t xml:space="preserve"> 2025 году </w:t>
      </w:r>
      <w:r>
        <w:rPr>
          <w:rFonts w:ascii="PT Astra Serif" w:hAnsi="PT Astra Serif"/>
          <w:sz w:val="28"/>
          <w:szCs w:val="28"/>
        </w:rPr>
        <w:t xml:space="preserve">в федеральный регистр муниципальных актов </w:t>
      </w:r>
      <w:r w:rsidR="00710284">
        <w:rPr>
          <w:rFonts w:ascii="PT Astra Serif" w:hAnsi="PT Astra Serif"/>
          <w:sz w:val="28"/>
          <w:szCs w:val="28"/>
        </w:rPr>
        <w:t xml:space="preserve">у </w:t>
      </w:r>
      <w:r w:rsidR="000311E2">
        <w:rPr>
          <w:rFonts w:ascii="PT Astra Serif" w:hAnsi="PT Astra Serif"/>
          <w:sz w:val="28"/>
          <w:szCs w:val="28"/>
        </w:rPr>
        <w:t>2</w:t>
      </w:r>
      <w:r w:rsidR="00F8595E">
        <w:rPr>
          <w:rFonts w:ascii="PT Astra Serif" w:hAnsi="PT Astra Serif"/>
          <w:sz w:val="28"/>
          <w:szCs w:val="28"/>
        </w:rPr>
        <w:t>2</w:t>
      </w:r>
      <w:r w:rsidR="000311E2">
        <w:rPr>
          <w:rFonts w:ascii="PT Astra Serif" w:hAnsi="PT Astra Serif"/>
          <w:sz w:val="28"/>
          <w:szCs w:val="28"/>
        </w:rPr>
        <w:t>4 муниципальны</w:t>
      </w:r>
      <w:r w:rsidR="00710284">
        <w:rPr>
          <w:rFonts w:ascii="PT Astra Serif" w:hAnsi="PT Astra Serif"/>
          <w:sz w:val="28"/>
          <w:szCs w:val="28"/>
        </w:rPr>
        <w:t>х</w:t>
      </w:r>
      <w:r w:rsidR="000311E2">
        <w:rPr>
          <w:rFonts w:ascii="PT Astra Serif" w:hAnsi="PT Astra Serif"/>
          <w:sz w:val="28"/>
          <w:szCs w:val="28"/>
        </w:rPr>
        <w:t xml:space="preserve"> акт</w:t>
      </w:r>
      <w:r w:rsidR="00710284">
        <w:rPr>
          <w:rFonts w:ascii="PT Astra Serif" w:hAnsi="PT Astra Serif"/>
          <w:sz w:val="28"/>
          <w:szCs w:val="28"/>
        </w:rPr>
        <w:t>ов</w:t>
      </w:r>
      <w:r w:rsidR="000311E2">
        <w:rPr>
          <w:rFonts w:ascii="PT Astra Serif" w:hAnsi="PT Astra Serif"/>
          <w:sz w:val="28"/>
          <w:szCs w:val="28"/>
        </w:rPr>
        <w:t xml:space="preserve"> </w:t>
      </w:r>
      <w:r w:rsidR="00710284">
        <w:rPr>
          <w:rFonts w:ascii="PT Astra Serif" w:hAnsi="PT Astra Serif"/>
          <w:sz w:val="28"/>
          <w:szCs w:val="28"/>
        </w:rPr>
        <w:t>содержится</w:t>
      </w:r>
      <w:r w:rsidR="000311E2">
        <w:rPr>
          <w:rFonts w:ascii="PT Astra Serif" w:hAnsi="PT Astra Serif"/>
          <w:sz w:val="28"/>
          <w:szCs w:val="28"/>
        </w:rPr>
        <w:t xml:space="preserve"> запись «не соответствует законодательству» (данная запись </w:t>
      </w:r>
      <w:r w:rsidR="00710284">
        <w:rPr>
          <w:rFonts w:ascii="PT Astra Serif" w:hAnsi="PT Astra Serif"/>
          <w:sz w:val="28"/>
          <w:szCs w:val="28"/>
        </w:rPr>
        <w:t xml:space="preserve">в федеральном регистре </w:t>
      </w:r>
      <w:r w:rsidR="000311E2">
        <w:rPr>
          <w:rFonts w:ascii="PT Astra Serif" w:hAnsi="PT Astra Serif"/>
          <w:sz w:val="28"/>
          <w:szCs w:val="28"/>
        </w:rPr>
        <w:t>включается муниципальным актам, которым в региональном регистре установлены записи «</w:t>
      </w:r>
      <w:r w:rsidR="000311E2" w:rsidRPr="000311E2">
        <w:rPr>
          <w:rFonts w:ascii="PT Astra Serif" w:hAnsi="PT Astra Serif"/>
          <w:sz w:val="28"/>
          <w:szCs w:val="28"/>
        </w:rPr>
        <w:t>не соответствует федеральному законодательству</w:t>
      </w:r>
      <w:r w:rsidR="000311E2">
        <w:rPr>
          <w:rFonts w:ascii="PT Astra Serif" w:hAnsi="PT Astra Serif"/>
          <w:sz w:val="28"/>
          <w:szCs w:val="28"/>
        </w:rPr>
        <w:t>»</w:t>
      </w:r>
      <w:r w:rsidR="007055C9">
        <w:rPr>
          <w:rFonts w:ascii="PT Astra Serif" w:hAnsi="PT Astra Serif"/>
          <w:sz w:val="28"/>
          <w:szCs w:val="28"/>
        </w:rPr>
        <w:t xml:space="preserve">, </w:t>
      </w:r>
      <w:r w:rsidR="007055C9">
        <w:rPr>
          <w:rFonts w:ascii="PT Astra Serif" w:hAnsi="PT Astra Serif"/>
          <w:sz w:val="28"/>
          <w:szCs w:val="28"/>
        </w:rPr>
        <w:br/>
      </w:r>
      <w:r w:rsidR="000311E2">
        <w:rPr>
          <w:rFonts w:ascii="PT Astra Serif" w:hAnsi="PT Astra Serif"/>
          <w:sz w:val="28"/>
          <w:szCs w:val="28"/>
        </w:rPr>
        <w:t>«</w:t>
      </w:r>
      <w:r w:rsidR="000311E2" w:rsidRPr="000311E2">
        <w:rPr>
          <w:rFonts w:ascii="PT Astra Serif" w:hAnsi="PT Astra Serif"/>
          <w:sz w:val="28"/>
          <w:szCs w:val="28"/>
        </w:rPr>
        <w:t>не соответствует законодательству субъектов Российской Федерации</w:t>
      </w:r>
      <w:r w:rsidR="000311E2">
        <w:rPr>
          <w:rFonts w:ascii="PT Astra Serif" w:hAnsi="PT Astra Serif"/>
          <w:sz w:val="28"/>
          <w:szCs w:val="28"/>
        </w:rPr>
        <w:t>»</w:t>
      </w:r>
      <w:r w:rsidR="000311E2" w:rsidRPr="000311E2">
        <w:rPr>
          <w:rFonts w:ascii="PT Astra Serif" w:hAnsi="PT Astra Serif"/>
          <w:sz w:val="28"/>
          <w:szCs w:val="28"/>
        </w:rPr>
        <w:t xml:space="preserve">, </w:t>
      </w:r>
      <w:r w:rsidR="000311E2">
        <w:rPr>
          <w:rFonts w:ascii="PT Astra Serif" w:hAnsi="PT Astra Serif"/>
          <w:sz w:val="28"/>
          <w:szCs w:val="28"/>
        </w:rPr>
        <w:t>«</w:t>
      </w:r>
      <w:r w:rsidR="000311E2" w:rsidRPr="000311E2">
        <w:rPr>
          <w:rFonts w:ascii="PT Astra Serif" w:hAnsi="PT Astra Serif"/>
          <w:sz w:val="28"/>
          <w:szCs w:val="28"/>
        </w:rPr>
        <w:t>не соответствует уставу муниципального образования</w:t>
      </w:r>
      <w:r w:rsidR="000311E2">
        <w:rPr>
          <w:rFonts w:ascii="PT Astra Serif" w:hAnsi="PT Astra Serif"/>
          <w:sz w:val="28"/>
          <w:szCs w:val="28"/>
        </w:rPr>
        <w:t>»).</w:t>
      </w:r>
      <w:proofErr w:type="gramEnd"/>
    </w:p>
    <w:p w:rsidR="0067401D" w:rsidRPr="003C1793" w:rsidRDefault="0067401D" w:rsidP="00DC0F6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Из указанных актов только 2 муниципальным актам</w:t>
      </w:r>
      <w:r w:rsidRPr="003C1793">
        <w:rPr>
          <w:rFonts w:ascii="PT Astra Serif" w:hAnsi="PT Astra Serif"/>
          <w:sz w:val="28"/>
          <w:szCs w:val="28"/>
        </w:rPr>
        <w:t xml:space="preserve"> Республик</w:t>
      </w:r>
      <w:r>
        <w:rPr>
          <w:rFonts w:ascii="PT Astra Serif" w:hAnsi="PT Astra Serif"/>
          <w:sz w:val="28"/>
          <w:szCs w:val="28"/>
        </w:rPr>
        <w:t>и</w:t>
      </w:r>
      <w:r w:rsidRPr="003C1793">
        <w:rPr>
          <w:rFonts w:ascii="PT Astra Serif" w:hAnsi="PT Astra Serif"/>
          <w:sz w:val="28"/>
          <w:szCs w:val="28"/>
        </w:rPr>
        <w:t xml:space="preserve"> Хакасия </w:t>
      </w:r>
      <w:r>
        <w:rPr>
          <w:rFonts w:ascii="PT Astra Serif" w:hAnsi="PT Astra Serif"/>
          <w:sz w:val="28"/>
          <w:szCs w:val="28"/>
        </w:rPr>
        <w:t xml:space="preserve">запись </w:t>
      </w:r>
      <w:r w:rsidRPr="0067401D">
        <w:rPr>
          <w:rFonts w:ascii="PT Astra Serif" w:hAnsi="PT Astra Serif"/>
          <w:sz w:val="28"/>
          <w:szCs w:val="28"/>
        </w:rPr>
        <w:t>«не соответствует законодательству»</w:t>
      </w:r>
      <w:r>
        <w:rPr>
          <w:rFonts w:ascii="PT Astra Serif" w:hAnsi="PT Astra Serif"/>
          <w:sz w:val="28"/>
          <w:szCs w:val="28"/>
        </w:rPr>
        <w:t xml:space="preserve"> установлена </w:t>
      </w:r>
      <w:r>
        <w:rPr>
          <w:rFonts w:ascii="PT Astra Serif" w:hAnsi="PT Astra Serif"/>
          <w:sz w:val="28"/>
          <w:szCs w:val="28"/>
        </w:rPr>
        <w:br/>
        <w:t xml:space="preserve">в соответствии с пунктом 10 Методики, поскольку в федеральный регистр включены решения Верховного Суда Республики Хакасия о признании </w:t>
      </w:r>
      <w:r>
        <w:rPr>
          <w:rFonts w:ascii="PT Astra Serif" w:hAnsi="PT Astra Serif"/>
          <w:sz w:val="28"/>
          <w:szCs w:val="28"/>
        </w:rPr>
        <w:br/>
        <w:t>их не соответствующими иному правовому акту, имеющему большую юридическую силу, и не действующими.</w:t>
      </w:r>
    </w:p>
    <w:p w:rsidR="003C7A9B" w:rsidRPr="00F40DF9" w:rsidRDefault="00F40DF9" w:rsidP="00DC0F6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У</w:t>
      </w:r>
      <w:r w:rsidRPr="00F40DF9">
        <w:rPr>
          <w:rFonts w:ascii="PT Astra Serif" w:hAnsi="PT Astra Serif"/>
          <w:sz w:val="28"/>
          <w:szCs w:val="28"/>
        </w:rPr>
        <w:t xml:space="preserve"> остальны</w:t>
      </w:r>
      <w:r>
        <w:rPr>
          <w:rFonts w:ascii="PT Astra Serif" w:hAnsi="PT Astra Serif"/>
          <w:sz w:val="28"/>
          <w:szCs w:val="28"/>
        </w:rPr>
        <w:t xml:space="preserve">х 222 муниципальных актов отсутствуют судебные акты, </w:t>
      </w:r>
      <w:r w:rsidR="00D7479E">
        <w:rPr>
          <w:rFonts w:ascii="PT Astra Serif" w:hAnsi="PT Astra Serif"/>
          <w:sz w:val="28"/>
          <w:szCs w:val="28"/>
        </w:rPr>
        <w:t>(</w:t>
      </w:r>
      <w:r w:rsidR="00D7479E" w:rsidRPr="003C1793">
        <w:rPr>
          <w:rFonts w:ascii="PT Astra Serif" w:hAnsi="PT Astra Serif"/>
          <w:sz w:val="28"/>
          <w:szCs w:val="28"/>
        </w:rPr>
        <w:t>Воронежская область (57)</w:t>
      </w:r>
      <w:r w:rsidR="00D7479E">
        <w:rPr>
          <w:rFonts w:ascii="PT Astra Serif" w:hAnsi="PT Astra Serif"/>
          <w:sz w:val="28"/>
          <w:szCs w:val="28"/>
        </w:rPr>
        <w:t xml:space="preserve">, </w:t>
      </w:r>
      <w:r w:rsidR="00D7479E" w:rsidRPr="003C1793">
        <w:rPr>
          <w:rFonts w:ascii="PT Astra Serif" w:hAnsi="PT Astra Serif"/>
          <w:sz w:val="28"/>
          <w:szCs w:val="28"/>
        </w:rPr>
        <w:t>Республика Адыгея (</w:t>
      </w:r>
      <w:r w:rsidR="00D7479E">
        <w:rPr>
          <w:rFonts w:ascii="PT Astra Serif" w:hAnsi="PT Astra Serif"/>
          <w:sz w:val="28"/>
          <w:szCs w:val="28"/>
        </w:rPr>
        <w:t>45</w:t>
      </w:r>
      <w:r w:rsidR="00D7479E" w:rsidRPr="003C1793">
        <w:rPr>
          <w:rFonts w:ascii="PT Astra Serif" w:hAnsi="PT Astra Serif"/>
          <w:sz w:val="28"/>
          <w:szCs w:val="28"/>
        </w:rPr>
        <w:t>)</w:t>
      </w:r>
      <w:r w:rsidR="00D7479E">
        <w:rPr>
          <w:rFonts w:ascii="PT Astra Serif" w:hAnsi="PT Astra Serif"/>
          <w:sz w:val="28"/>
          <w:szCs w:val="28"/>
        </w:rPr>
        <w:t xml:space="preserve">, </w:t>
      </w:r>
      <w:r w:rsidR="00D7479E" w:rsidRPr="003C1793">
        <w:rPr>
          <w:rFonts w:ascii="PT Astra Serif" w:hAnsi="PT Astra Serif"/>
          <w:sz w:val="28"/>
          <w:szCs w:val="28"/>
        </w:rPr>
        <w:t>Еврейская автономная область (31)</w:t>
      </w:r>
      <w:r w:rsidR="00D7479E">
        <w:rPr>
          <w:rFonts w:ascii="PT Astra Serif" w:hAnsi="PT Astra Serif"/>
          <w:sz w:val="28"/>
          <w:szCs w:val="28"/>
        </w:rPr>
        <w:t xml:space="preserve">, </w:t>
      </w:r>
      <w:r w:rsidR="00D7479E" w:rsidRPr="003C1793">
        <w:rPr>
          <w:rFonts w:ascii="PT Astra Serif" w:hAnsi="PT Astra Serif"/>
          <w:sz w:val="28"/>
          <w:szCs w:val="28"/>
        </w:rPr>
        <w:t>Донецкая Народная Республика (20)</w:t>
      </w:r>
      <w:r w:rsidR="00D7479E">
        <w:rPr>
          <w:rFonts w:ascii="PT Astra Serif" w:hAnsi="PT Astra Serif"/>
          <w:sz w:val="28"/>
          <w:szCs w:val="28"/>
        </w:rPr>
        <w:t xml:space="preserve">, </w:t>
      </w:r>
      <w:r w:rsidR="00D7479E" w:rsidRPr="003C1793">
        <w:rPr>
          <w:rFonts w:ascii="PT Astra Serif" w:hAnsi="PT Astra Serif"/>
          <w:sz w:val="28"/>
          <w:szCs w:val="28"/>
        </w:rPr>
        <w:t>Ростовская область (12)</w:t>
      </w:r>
      <w:r w:rsidR="00D7479E">
        <w:rPr>
          <w:rFonts w:ascii="PT Astra Serif" w:hAnsi="PT Astra Serif"/>
          <w:sz w:val="28"/>
          <w:szCs w:val="28"/>
        </w:rPr>
        <w:t xml:space="preserve">, </w:t>
      </w:r>
      <w:r w:rsidR="00D7479E" w:rsidRPr="003C1793">
        <w:rPr>
          <w:rFonts w:ascii="PT Astra Serif" w:hAnsi="PT Astra Serif"/>
          <w:sz w:val="28"/>
          <w:szCs w:val="28"/>
        </w:rPr>
        <w:t>Республика Татарстан (8)</w:t>
      </w:r>
      <w:r w:rsidR="00D7479E">
        <w:rPr>
          <w:rFonts w:ascii="PT Astra Serif" w:hAnsi="PT Astra Serif"/>
          <w:sz w:val="28"/>
          <w:szCs w:val="28"/>
        </w:rPr>
        <w:t xml:space="preserve">, </w:t>
      </w:r>
      <w:r w:rsidR="00D7479E" w:rsidRPr="003C1793">
        <w:rPr>
          <w:rFonts w:ascii="PT Astra Serif" w:hAnsi="PT Astra Serif"/>
          <w:sz w:val="28"/>
          <w:szCs w:val="28"/>
        </w:rPr>
        <w:t>Вологодская (7)</w:t>
      </w:r>
      <w:r w:rsidR="00D7479E">
        <w:rPr>
          <w:rFonts w:ascii="PT Astra Serif" w:hAnsi="PT Astra Serif"/>
          <w:sz w:val="28"/>
          <w:szCs w:val="28"/>
        </w:rPr>
        <w:t xml:space="preserve">, </w:t>
      </w:r>
      <w:r w:rsidR="00D7479E" w:rsidRPr="003C1793">
        <w:rPr>
          <w:rFonts w:ascii="PT Astra Serif" w:hAnsi="PT Astra Serif"/>
          <w:sz w:val="28"/>
          <w:szCs w:val="28"/>
        </w:rPr>
        <w:t>Запорожская (7)</w:t>
      </w:r>
      <w:r w:rsidR="00D7479E" w:rsidRPr="00D7479E">
        <w:rPr>
          <w:rFonts w:ascii="PT Astra Serif" w:hAnsi="PT Astra Serif"/>
          <w:sz w:val="28"/>
          <w:szCs w:val="28"/>
        </w:rPr>
        <w:t xml:space="preserve"> </w:t>
      </w:r>
      <w:r w:rsidR="00D7479E" w:rsidRPr="003C1793">
        <w:rPr>
          <w:rFonts w:ascii="PT Astra Serif" w:hAnsi="PT Astra Serif"/>
          <w:sz w:val="28"/>
          <w:szCs w:val="28"/>
        </w:rPr>
        <w:t>област</w:t>
      </w:r>
      <w:r w:rsidR="00D7479E">
        <w:rPr>
          <w:rFonts w:ascii="PT Astra Serif" w:hAnsi="PT Astra Serif"/>
          <w:sz w:val="28"/>
          <w:szCs w:val="28"/>
        </w:rPr>
        <w:t xml:space="preserve">и, </w:t>
      </w:r>
      <w:r w:rsidR="00D7479E" w:rsidRPr="003C1793">
        <w:rPr>
          <w:rFonts w:ascii="PT Astra Serif" w:hAnsi="PT Astra Serif"/>
          <w:sz w:val="28"/>
          <w:szCs w:val="28"/>
        </w:rPr>
        <w:t>Республика Бурятия (7)</w:t>
      </w:r>
      <w:r w:rsidR="00D7479E">
        <w:rPr>
          <w:rFonts w:ascii="PT Astra Serif" w:hAnsi="PT Astra Serif"/>
          <w:sz w:val="28"/>
          <w:szCs w:val="28"/>
        </w:rPr>
        <w:t xml:space="preserve">, </w:t>
      </w:r>
      <w:r w:rsidR="00D7479E" w:rsidRPr="003C1793">
        <w:rPr>
          <w:rFonts w:ascii="PT Astra Serif" w:hAnsi="PT Astra Serif"/>
          <w:sz w:val="28"/>
          <w:szCs w:val="28"/>
        </w:rPr>
        <w:t>Тульская (7)</w:t>
      </w:r>
      <w:r w:rsidR="00D7479E">
        <w:rPr>
          <w:rFonts w:ascii="PT Astra Serif" w:hAnsi="PT Astra Serif"/>
          <w:sz w:val="28"/>
          <w:szCs w:val="28"/>
        </w:rPr>
        <w:t xml:space="preserve">, </w:t>
      </w:r>
      <w:r w:rsidR="00D7479E" w:rsidRPr="003C1793">
        <w:rPr>
          <w:rFonts w:ascii="PT Astra Serif" w:hAnsi="PT Astra Serif"/>
          <w:sz w:val="28"/>
          <w:szCs w:val="28"/>
        </w:rPr>
        <w:t>Оренбургская (6)</w:t>
      </w:r>
      <w:r w:rsidR="00D7479E" w:rsidRPr="00D7479E">
        <w:rPr>
          <w:rFonts w:ascii="PT Astra Serif" w:hAnsi="PT Astra Serif"/>
          <w:sz w:val="28"/>
          <w:szCs w:val="28"/>
        </w:rPr>
        <w:t xml:space="preserve"> </w:t>
      </w:r>
      <w:r w:rsidR="00D7479E" w:rsidRPr="003C1793">
        <w:rPr>
          <w:rFonts w:ascii="PT Astra Serif" w:hAnsi="PT Astra Serif"/>
          <w:sz w:val="28"/>
          <w:szCs w:val="28"/>
        </w:rPr>
        <w:t>област</w:t>
      </w:r>
      <w:r w:rsidR="00D7479E">
        <w:rPr>
          <w:rFonts w:ascii="PT Astra Serif" w:hAnsi="PT Astra Serif"/>
          <w:sz w:val="28"/>
          <w:szCs w:val="28"/>
        </w:rPr>
        <w:t xml:space="preserve">и, </w:t>
      </w:r>
      <w:r w:rsidR="00D7479E" w:rsidRPr="003C1793">
        <w:rPr>
          <w:rFonts w:ascii="PT Astra Serif" w:hAnsi="PT Astra Serif"/>
          <w:sz w:val="28"/>
          <w:szCs w:val="28"/>
        </w:rPr>
        <w:t>республик</w:t>
      </w:r>
      <w:r w:rsidR="00D7479E">
        <w:rPr>
          <w:rFonts w:ascii="PT Astra Serif" w:hAnsi="PT Astra Serif"/>
          <w:sz w:val="28"/>
          <w:szCs w:val="28"/>
        </w:rPr>
        <w:t>и</w:t>
      </w:r>
      <w:r w:rsidR="00D7479E" w:rsidRPr="003C1793">
        <w:rPr>
          <w:rFonts w:ascii="PT Astra Serif" w:hAnsi="PT Astra Serif"/>
          <w:sz w:val="28"/>
          <w:szCs w:val="28"/>
        </w:rPr>
        <w:t xml:space="preserve"> Саха (Якутия) (6)</w:t>
      </w:r>
      <w:r w:rsidR="00D7479E">
        <w:rPr>
          <w:rFonts w:ascii="PT Astra Serif" w:hAnsi="PT Astra Serif"/>
          <w:sz w:val="28"/>
          <w:szCs w:val="28"/>
        </w:rPr>
        <w:t xml:space="preserve">, </w:t>
      </w:r>
      <w:r w:rsidR="00D7479E" w:rsidRPr="003C1793">
        <w:rPr>
          <w:rFonts w:ascii="PT Astra Serif" w:hAnsi="PT Astra Serif"/>
          <w:sz w:val="28"/>
          <w:szCs w:val="28"/>
        </w:rPr>
        <w:t>Дагестан (3)</w:t>
      </w:r>
      <w:r w:rsidR="00D7479E">
        <w:rPr>
          <w:rFonts w:ascii="PT Astra Serif" w:hAnsi="PT Astra Serif"/>
          <w:sz w:val="28"/>
          <w:szCs w:val="28"/>
        </w:rPr>
        <w:t xml:space="preserve">, </w:t>
      </w:r>
      <w:r w:rsidR="00D7479E" w:rsidRPr="003C1793">
        <w:rPr>
          <w:rFonts w:ascii="PT Astra Serif" w:hAnsi="PT Astra Serif"/>
          <w:sz w:val="28"/>
          <w:szCs w:val="28"/>
        </w:rPr>
        <w:t>Калмыкия (3)</w:t>
      </w:r>
      <w:r w:rsidR="00D7479E">
        <w:rPr>
          <w:rFonts w:ascii="PT Astra Serif" w:hAnsi="PT Astra Serif"/>
          <w:sz w:val="28"/>
          <w:szCs w:val="28"/>
        </w:rPr>
        <w:t xml:space="preserve">, </w:t>
      </w:r>
      <w:r w:rsidR="00D7479E">
        <w:rPr>
          <w:rFonts w:ascii="PT Astra Serif" w:hAnsi="PT Astra Serif"/>
          <w:sz w:val="28"/>
          <w:szCs w:val="28"/>
        </w:rPr>
        <w:br/>
      </w:r>
      <w:r w:rsidR="00D7479E" w:rsidRPr="003C1793">
        <w:rPr>
          <w:rFonts w:ascii="PT Astra Serif" w:hAnsi="PT Astra Serif"/>
          <w:sz w:val="28"/>
          <w:szCs w:val="28"/>
        </w:rPr>
        <w:t>Калужская (1)</w:t>
      </w:r>
      <w:r w:rsidR="00D7479E">
        <w:rPr>
          <w:rFonts w:ascii="PT Astra Serif" w:hAnsi="PT Astra Serif"/>
          <w:sz w:val="28"/>
          <w:szCs w:val="28"/>
        </w:rPr>
        <w:t xml:space="preserve">, </w:t>
      </w:r>
      <w:r w:rsidR="00D7479E" w:rsidRPr="003C1793">
        <w:rPr>
          <w:rFonts w:ascii="PT Astra Serif" w:hAnsi="PT Astra Serif"/>
          <w:sz w:val="28"/>
          <w:szCs w:val="28"/>
        </w:rPr>
        <w:t>Омская (1)</w:t>
      </w:r>
      <w:r w:rsidR="00D7479E">
        <w:rPr>
          <w:rFonts w:ascii="PT Astra Serif" w:hAnsi="PT Astra Serif"/>
          <w:sz w:val="28"/>
          <w:szCs w:val="28"/>
        </w:rPr>
        <w:t xml:space="preserve">, </w:t>
      </w:r>
      <w:r w:rsidR="00D7479E" w:rsidRPr="003C1793">
        <w:rPr>
          <w:rFonts w:ascii="PT Astra Serif" w:hAnsi="PT Astra Serif"/>
          <w:sz w:val="28"/>
          <w:szCs w:val="28"/>
        </w:rPr>
        <w:t>Ярославская (1)</w:t>
      </w:r>
      <w:r w:rsidR="00D7479E" w:rsidRPr="00D7479E">
        <w:t xml:space="preserve"> </w:t>
      </w:r>
      <w:r w:rsidR="00D7479E" w:rsidRPr="00D7479E">
        <w:rPr>
          <w:rFonts w:ascii="PT Astra Serif" w:hAnsi="PT Astra Serif"/>
          <w:sz w:val="28"/>
          <w:szCs w:val="28"/>
        </w:rPr>
        <w:t>области</w:t>
      </w:r>
      <w:r w:rsidR="00927E3D">
        <w:rPr>
          <w:rFonts w:ascii="PT Astra Serif" w:hAnsi="PT Astra Serif"/>
          <w:sz w:val="28"/>
          <w:szCs w:val="28"/>
        </w:rPr>
        <w:t>)</w:t>
      </w:r>
      <w:r w:rsidR="00D7479E">
        <w:rPr>
          <w:rFonts w:ascii="PT Astra Serif" w:hAnsi="PT Astra Serif"/>
          <w:sz w:val="28"/>
          <w:szCs w:val="28"/>
        </w:rPr>
        <w:t xml:space="preserve">, а в отношении </w:t>
      </w:r>
      <w:r w:rsidR="00CF446D">
        <w:rPr>
          <w:rFonts w:ascii="PT Astra Serif" w:hAnsi="PT Astra Serif"/>
          <w:sz w:val="28"/>
          <w:szCs w:val="28"/>
        </w:rPr>
        <w:br/>
      </w:r>
      <w:r w:rsidR="00D7479E">
        <w:rPr>
          <w:rFonts w:ascii="PT Astra Serif" w:hAnsi="PT Astra Serif"/>
          <w:sz w:val="28"/>
          <w:szCs w:val="28"/>
        </w:rPr>
        <w:lastRenderedPageBreak/>
        <w:t>67</w:t>
      </w:r>
      <w:proofErr w:type="gramEnd"/>
      <w:r w:rsidR="00D7479E">
        <w:rPr>
          <w:rFonts w:ascii="PT Astra Serif" w:hAnsi="PT Astra Serif"/>
          <w:sz w:val="28"/>
          <w:szCs w:val="28"/>
        </w:rPr>
        <w:t xml:space="preserve"> из них также отсутствуют сведения о проведении </w:t>
      </w:r>
      <w:r w:rsidR="00B7233B">
        <w:rPr>
          <w:rFonts w:ascii="PT Astra Serif" w:hAnsi="PT Astra Serif"/>
          <w:sz w:val="28"/>
          <w:szCs w:val="28"/>
        </w:rPr>
        <w:t xml:space="preserve">их </w:t>
      </w:r>
      <w:r w:rsidR="00D7479E">
        <w:rPr>
          <w:rFonts w:ascii="PT Astra Serif" w:hAnsi="PT Astra Serif"/>
          <w:sz w:val="28"/>
          <w:szCs w:val="28"/>
        </w:rPr>
        <w:t>правовой экспертизы</w:t>
      </w:r>
      <w:r>
        <w:rPr>
          <w:rFonts w:ascii="PT Astra Serif" w:hAnsi="PT Astra Serif"/>
          <w:sz w:val="28"/>
          <w:szCs w:val="28"/>
        </w:rPr>
        <w:t>.</w:t>
      </w:r>
    </w:p>
    <w:p w:rsidR="00BD3FD4" w:rsidRDefault="001468F7" w:rsidP="00DC0F6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1468F7">
        <w:rPr>
          <w:rFonts w:ascii="PT Astra Serif" w:hAnsi="PT Astra Serif"/>
          <w:sz w:val="28"/>
          <w:szCs w:val="28"/>
        </w:rPr>
        <w:t xml:space="preserve">Из </w:t>
      </w:r>
      <w:r w:rsidR="005507BE">
        <w:rPr>
          <w:rFonts w:ascii="PT Astra Serif" w:hAnsi="PT Astra Serif"/>
          <w:sz w:val="28"/>
          <w:szCs w:val="28"/>
        </w:rPr>
        <w:t xml:space="preserve">206 </w:t>
      </w:r>
      <w:r w:rsidR="005507BE" w:rsidRPr="001468F7">
        <w:rPr>
          <w:rFonts w:ascii="PT Astra Serif" w:hAnsi="PT Astra Serif"/>
          <w:sz w:val="28"/>
          <w:szCs w:val="28"/>
        </w:rPr>
        <w:t>муниципальных актов</w:t>
      </w:r>
      <w:r w:rsidR="005507BE">
        <w:rPr>
          <w:rFonts w:ascii="PT Astra Serif" w:hAnsi="PT Astra Serif"/>
          <w:sz w:val="28"/>
          <w:szCs w:val="28"/>
        </w:rPr>
        <w:t>,</w:t>
      </w:r>
      <w:r w:rsidR="005507BE" w:rsidRPr="001468F7">
        <w:rPr>
          <w:rFonts w:ascii="PT Astra Serif" w:hAnsi="PT Astra Serif"/>
          <w:sz w:val="28"/>
          <w:szCs w:val="28"/>
        </w:rPr>
        <w:t xml:space="preserve"> </w:t>
      </w:r>
      <w:r w:rsidRPr="001468F7">
        <w:rPr>
          <w:rFonts w:ascii="PT Astra Serif" w:hAnsi="PT Astra Serif"/>
          <w:sz w:val="28"/>
          <w:szCs w:val="28"/>
        </w:rPr>
        <w:t>включенных в 202</w:t>
      </w:r>
      <w:r>
        <w:rPr>
          <w:rFonts w:ascii="PT Astra Serif" w:hAnsi="PT Astra Serif"/>
          <w:sz w:val="28"/>
          <w:szCs w:val="28"/>
        </w:rPr>
        <w:t>4</w:t>
      </w:r>
      <w:r w:rsidRPr="001468F7">
        <w:rPr>
          <w:rFonts w:ascii="PT Astra Serif" w:hAnsi="PT Astra Serif"/>
          <w:sz w:val="28"/>
          <w:szCs w:val="28"/>
        </w:rPr>
        <w:t xml:space="preserve"> году </w:t>
      </w:r>
      <w:r w:rsidR="005507BE">
        <w:rPr>
          <w:rFonts w:ascii="PT Astra Serif" w:hAnsi="PT Astra Serif"/>
          <w:sz w:val="28"/>
          <w:szCs w:val="28"/>
        </w:rPr>
        <w:br/>
      </w:r>
      <w:r w:rsidRPr="001468F7">
        <w:rPr>
          <w:rFonts w:ascii="PT Astra Serif" w:hAnsi="PT Astra Serif"/>
          <w:sz w:val="28"/>
          <w:szCs w:val="28"/>
        </w:rPr>
        <w:t xml:space="preserve">в федеральный регистр </w:t>
      </w:r>
      <w:r w:rsidR="005507BE">
        <w:rPr>
          <w:rFonts w:ascii="PT Astra Serif" w:hAnsi="PT Astra Serif"/>
          <w:sz w:val="28"/>
          <w:szCs w:val="28"/>
        </w:rPr>
        <w:t xml:space="preserve">с записью </w:t>
      </w:r>
      <w:r w:rsidR="005507BE" w:rsidRPr="005507BE">
        <w:rPr>
          <w:rFonts w:ascii="PT Astra Serif" w:hAnsi="PT Astra Serif"/>
          <w:sz w:val="28"/>
          <w:szCs w:val="28"/>
        </w:rPr>
        <w:t>«не соответствует законодательству»</w:t>
      </w:r>
      <w:r w:rsidR="005507BE">
        <w:rPr>
          <w:rFonts w:ascii="PT Astra Serif" w:hAnsi="PT Astra Serif"/>
          <w:sz w:val="28"/>
          <w:szCs w:val="28"/>
        </w:rPr>
        <w:t xml:space="preserve">, судебные акты содержатся у 1 муниципального акта Республики Татарстан и 1 </w:t>
      </w:r>
      <w:r w:rsidR="005507BE" w:rsidRPr="005507BE">
        <w:rPr>
          <w:rFonts w:ascii="PT Astra Serif" w:hAnsi="PT Astra Serif"/>
          <w:sz w:val="28"/>
          <w:szCs w:val="28"/>
        </w:rPr>
        <w:t>муниципального акта</w:t>
      </w:r>
      <w:r w:rsidR="005507BE">
        <w:rPr>
          <w:rFonts w:ascii="PT Astra Serif" w:hAnsi="PT Astra Serif"/>
          <w:sz w:val="28"/>
          <w:szCs w:val="28"/>
        </w:rPr>
        <w:t xml:space="preserve"> Костромской области.</w:t>
      </w:r>
    </w:p>
    <w:p w:rsidR="0079603A" w:rsidRDefault="005507BE" w:rsidP="00DC0F6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Включение указанной записи остальным 204 муниципальным </w:t>
      </w:r>
      <w:r w:rsidR="00BB25E5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актам не соответствует пункту</w:t>
      </w:r>
      <w:r w:rsidRPr="005507BE">
        <w:rPr>
          <w:rFonts w:ascii="PT Astra Serif" w:hAnsi="PT Astra Serif"/>
          <w:sz w:val="28"/>
          <w:szCs w:val="28"/>
        </w:rPr>
        <w:t xml:space="preserve"> 10 Методики</w:t>
      </w:r>
      <w:r>
        <w:rPr>
          <w:rFonts w:ascii="PT Astra Serif" w:hAnsi="PT Astra Serif"/>
          <w:sz w:val="28"/>
          <w:szCs w:val="28"/>
        </w:rPr>
        <w:t xml:space="preserve"> (</w:t>
      </w:r>
      <w:r w:rsidR="0079603A" w:rsidRPr="003C1793">
        <w:rPr>
          <w:rFonts w:ascii="PT Astra Serif" w:hAnsi="PT Astra Serif"/>
          <w:sz w:val="28"/>
          <w:szCs w:val="28"/>
        </w:rPr>
        <w:t xml:space="preserve">Донецкая Народная </w:t>
      </w:r>
      <w:r w:rsidR="00BB25E5">
        <w:rPr>
          <w:rFonts w:ascii="PT Astra Serif" w:hAnsi="PT Astra Serif"/>
          <w:sz w:val="28"/>
          <w:szCs w:val="28"/>
        </w:rPr>
        <w:br/>
      </w:r>
      <w:r w:rsidR="0079603A" w:rsidRPr="003C1793">
        <w:rPr>
          <w:rFonts w:ascii="PT Astra Serif" w:hAnsi="PT Astra Serif"/>
          <w:sz w:val="28"/>
          <w:szCs w:val="28"/>
        </w:rPr>
        <w:t>Республика (41)</w:t>
      </w:r>
      <w:r w:rsidR="0079603A">
        <w:rPr>
          <w:rFonts w:ascii="PT Astra Serif" w:hAnsi="PT Astra Serif"/>
          <w:sz w:val="28"/>
          <w:szCs w:val="28"/>
        </w:rPr>
        <w:t xml:space="preserve">, </w:t>
      </w:r>
      <w:r w:rsidR="0079603A" w:rsidRPr="003C1793">
        <w:rPr>
          <w:rFonts w:ascii="PT Astra Serif" w:hAnsi="PT Astra Serif"/>
          <w:sz w:val="28"/>
          <w:szCs w:val="28"/>
        </w:rPr>
        <w:t>Республика Саха (Якутия) (35)</w:t>
      </w:r>
      <w:r w:rsidR="0079603A">
        <w:rPr>
          <w:rFonts w:ascii="PT Astra Serif" w:hAnsi="PT Astra Serif"/>
          <w:sz w:val="28"/>
          <w:szCs w:val="28"/>
        </w:rPr>
        <w:t xml:space="preserve">, </w:t>
      </w:r>
      <w:r w:rsidR="0079603A" w:rsidRPr="003C1793">
        <w:rPr>
          <w:rFonts w:ascii="PT Astra Serif" w:hAnsi="PT Astra Serif"/>
          <w:sz w:val="28"/>
          <w:szCs w:val="28"/>
        </w:rPr>
        <w:t>Воронежская (30)</w:t>
      </w:r>
      <w:r w:rsidR="0079603A">
        <w:rPr>
          <w:rFonts w:ascii="PT Astra Serif" w:hAnsi="PT Astra Serif"/>
          <w:sz w:val="28"/>
          <w:szCs w:val="28"/>
        </w:rPr>
        <w:t xml:space="preserve">, </w:t>
      </w:r>
      <w:r w:rsidR="0079603A" w:rsidRPr="003C1793">
        <w:rPr>
          <w:rFonts w:ascii="PT Astra Serif" w:hAnsi="PT Astra Serif"/>
          <w:sz w:val="28"/>
          <w:szCs w:val="28"/>
        </w:rPr>
        <w:t>Тульская (27</w:t>
      </w:r>
      <w:r w:rsidR="00BB25E5" w:rsidRPr="003C1793">
        <w:rPr>
          <w:rFonts w:ascii="PT Astra Serif" w:hAnsi="PT Astra Serif"/>
          <w:sz w:val="28"/>
          <w:szCs w:val="28"/>
        </w:rPr>
        <w:t>)</w:t>
      </w:r>
      <w:r w:rsidR="00BB25E5" w:rsidRPr="00BB25E5">
        <w:rPr>
          <w:rFonts w:ascii="PT Astra Serif" w:hAnsi="PT Astra Serif"/>
          <w:sz w:val="28"/>
          <w:szCs w:val="28"/>
        </w:rPr>
        <w:t xml:space="preserve"> </w:t>
      </w:r>
      <w:r w:rsidR="00BB25E5">
        <w:rPr>
          <w:rFonts w:ascii="PT Astra Serif" w:hAnsi="PT Astra Serif"/>
          <w:sz w:val="28"/>
          <w:szCs w:val="28"/>
        </w:rPr>
        <w:t>области</w:t>
      </w:r>
      <w:r w:rsidR="0079603A">
        <w:rPr>
          <w:rFonts w:ascii="PT Astra Serif" w:hAnsi="PT Astra Serif"/>
          <w:sz w:val="28"/>
          <w:szCs w:val="28"/>
        </w:rPr>
        <w:t xml:space="preserve">, </w:t>
      </w:r>
      <w:r w:rsidR="0079603A" w:rsidRPr="003C1793">
        <w:rPr>
          <w:rFonts w:ascii="PT Astra Serif" w:hAnsi="PT Astra Serif"/>
          <w:sz w:val="28"/>
          <w:szCs w:val="28"/>
        </w:rPr>
        <w:t>Республика Адыгея</w:t>
      </w:r>
      <w:r w:rsidR="00BB25E5">
        <w:rPr>
          <w:rFonts w:ascii="PT Astra Serif" w:hAnsi="PT Astra Serif"/>
          <w:sz w:val="28"/>
          <w:szCs w:val="28"/>
        </w:rPr>
        <w:t xml:space="preserve"> </w:t>
      </w:r>
      <w:r w:rsidR="0079603A" w:rsidRPr="003C1793">
        <w:rPr>
          <w:rFonts w:ascii="PT Astra Serif" w:hAnsi="PT Astra Serif"/>
          <w:sz w:val="28"/>
          <w:szCs w:val="28"/>
        </w:rPr>
        <w:t>(20)</w:t>
      </w:r>
      <w:r w:rsidR="0079603A">
        <w:rPr>
          <w:rFonts w:ascii="PT Astra Serif" w:hAnsi="PT Astra Serif"/>
          <w:sz w:val="28"/>
          <w:szCs w:val="28"/>
        </w:rPr>
        <w:t xml:space="preserve">, </w:t>
      </w:r>
      <w:r w:rsidR="0079603A" w:rsidRPr="003C1793">
        <w:rPr>
          <w:rFonts w:ascii="PT Astra Serif" w:hAnsi="PT Astra Serif"/>
          <w:sz w:val="28"/>
          <w:szCs w:val="28"/>
        </w:rPr>
        <w:t xml:space="preserve">Еврейская </w:t>
      </w:r>
      <w:r w:rsidR="00BB25E5">
        <w:rPr>
          <w:rFonts w:ascii="PT Astra Serif" w:hAnsi="PT Astra Serif"/>
          <w:sz w:val="28"/>
          <w:szCs w:val="28"/>
        </w:rPr>
        <w:br/>
      </w:r>
      <w:r w:rsidR="0079603A" w:rsidRPr="003C1793">
        <w:rPr>
          <w:rFonts w:ascii="PT Astra Serif" w:hAnsi="PT Astra Serif"/>
          <w:sz w:val="28"/>
          <w:szCs w:val="28"/>
        </w:rPr>
        <w:t>автономная (11)</w:t>
      </w:r>
      <w:r w:rsidR="0079603A">
        <w:rPr>
          <w:rFonts w:ascii="PT Astra Serif" w:hAnsi="PT Astra Serif"/>
          <w:sz w:val="28"/>
          <w:szCs w:val="28"/>
        </w:rPr>
        <w:t xml:space="preserve">, </w:t>
      </w:r>
      <w:r w:rsidR="0079603A" w:rsidRPr="003C1793">
        <w:rPr>
          <w:rFonts w:ascii="PT Astra Serif" w:hAnsi="PT Astra Serif"/>
          <w:sz w:val="28"/>
          <w:szCs w:val="28"/>
        </w:rPr>
        <w:t>Пензенская (7)</w:t>
      </w:r>
      <w:r w:rsidR="0079603A">
        <w:rPr>
          <w:rFonts w:ascii="PT Astra Serif" w:hAnsi="PT Astra Serif"/>
          <w:sz w:val="28"/>
          <w:szCs w:val="28"/>
        </w:rPr>
        <w:t xml:space="preserve">, </w:t>
      </w:r>
      <w:r w:rsidR="0079603A" w:rsidRPr="003C1793">
        <w:rPr>
          <w:rFonts w:ascii="PT Astra Serif" w:hAnsi="PT Astra Serif"/>
          <w:sz w:val="28"/>
          <w:szCs w:val="28"/>
        </w:rPr>
        <w:t>Запорожская (6)</w:t>
      </w:r>
      <w:r w:rsidR="0079603A">
        <w:rPr>
          <w:rFonts w:ascii="PT Astra Serif" w:hAnsi="PT Astra Serif"/>
          <w:sz w:val="28"/>
          <w:szCs w:val="28"/>
        </w:rPr>
        <w:t xml:space="preserve">, </w:t>
      </w:r>
      <w:r w:rsidR="0079603A" w:rsidRPr="003C1793">
        <w:rPr>
          <w:rFonts w:ascii="PT Astra Serif" w:hAnsi="PT Astra Serif"/>
          <w:sz w:val="28"/>
          <w:szCs w:val="28"/>
        </w:rPr>
        <w:t>Владимирская (3)</w:t>
      </w:r>
      <w:r w:rsidR="0079603A">
        <w:rPr>
          <w:rFonts w:ascii="PT Astra Serif" w:hAnsi="PT Astra Serif"/>
          <w:sz w:val="28"/>
          <w:szCs w:val="28"/>
        </w:rPr>
        <w:t xml:space="preserve">, </w:t>
      </w:r>
      <w:r w:rsidR="0079603A" w:rsidRPr="003C1793">
        <w:rPr>
          <w:rFonts w:ascii="PT Astra Serif" w:hAnsi="PT Astra Serif"/>
          <w:sz w:val="28"/>
          <w:szCs w:val="28"/>
        </w:rPr>
        <w:t>Вологодская (3)</w:t>
      </w:r>
      <w:r w:rsidR="00BB25E5" w:rsidRPr="00BB25E5">
        <w:rPr>
          <w:rFonts w:ascii="PT Astra Serif" w:hAnsi="PT Astra Serif"/>
          <w:sz w:val="28"/>
          <w:szCs w:val="28"/>
        </w:rPr>
        <w:t xml:space="preserve"> </w:t>
      </w:r>
      <w:r w:rsidR="00BB25E5">
        <w:rPr>
          <w:rFonts w:ascii="PT Astra Serif" w:hAnsi="PT Astra Serif"/>
          <w:sz w:val="28"/>
          <w:szCs w:val="28"/>
        </w:rPr>
        <w:t>области</w:t>
      </w:r>
      <w:r w:rsidR="0079603A">
        <w:rPr>
          <w:rFonts w:ascii="PT Astra Serif" w:hAnsi="PT Astra Serif"/>
          <w:sz w:val="28"/>
          <w:szCs w:val="28"/>
        </w:rPr>
        <w:t xml:space="preserve">, </w:t>
      </w:r>
      <w:r w:rsidR="0079603A" w:rsidRPr="003C1793">
        <w:rPr>
          <w:rFonts w:ascii="PT Astra Serif" w:hAnsi="PT Astra Serif"/>
          <w:sz w:val="28"/>
          <w:szCs w:val="28"/>
        </w:rPr>
        <w:t>Забайкальский край (3)</w:t>
      </w:r>
      <w:r w:rsidR="0079603A">
        <w:rPr>
          <w:rFonts w:ascii="PT Astra Serif" w:hAnsi="PT Astra Serif"/>
          <w:sz w:val="28"/>
          <w:szCs w:val="28"/>
        </w:rPr>
        <w:t xml:space="preserve">, </w:t>
      </w:r>
      <w:r w:rsidR="0079603A" w:rsidRPr="003C1793">
        <w:rPr>
          <w:rFonts w:ascii="PT Astra Serif" w:hAnsi="PT Astra Serif"/>
          <w:sz w:val="28"/>
          <w:szCs w:val="28"/>
        </w:rPr>
        <w:t xml:space="preserve">Оренбургская </w:t>
      </w:r>
      <w:r w:rsidR="00A07258">
        <w:rPr>
          <w:rFonts w:ascii="PT Astra Serif" w:hAnsi="PT Astra Serif"/>
          <w:sz w:val="28"/>
          <w:szCs w:val="28"/>
        </w:rPr>
        <w:br/>
      </w:r>
      <w:r w:rsidR="0079603A" w:rsidRPr="003C1793">
        <w:rPr>
          <w:rFonts w:ascii="PT Astra Serif" w:hAnsi="PT Astra Serif"/>
          <w:sz w:val="28"/>
          <w:szCs w:val="28"/>
        </w:rPr>
        <w:t>область (3)</w:t>
      </w:r>
      <w:r w:rsidR="0079603A">
        <w:rPr>
          <w:rFonts w:ascii="PT Astra Serif" w:hAnsi="PT Astra Serif"/>
          <w:sz w:val="28"/>
          <w:szCs w:val="28"/>
        </w:rPr>
        <w:t xml:space="preserve">, </w:t>
      </w:r>
      <w:r w:rsidR="0079603A" w:rsidRPr="003C1793">
        <w:rPr>
          <w:rFonts w:ascii="PT Astra Serif" w:hAnsi="PT Astra Serif"/>
          <w:sz w:val="28"/>
          <w:szCs w:val="28"/>
        </w:rPr>
        <w:t>Приморский край (3)</w:t>
      </w:r>
      <w:r w:rsidR="0079603A">
        <w:rPr>
          <w:rFonts w:ascii="PT Astra Serif" w:hAnsi="PT Astra Serif"/>
          <w:sz w:val="28"/>
          <w:szCs w:val="28"/>
        </w:rPr>
        <w:t xml:space="preserve">, </w:t>
      </w:r>
      <w:r w:rsidR="006A725C" w:rsidRPr="003C1793">
        <w:rPr>
          <w:rFonts w:ascii="PT Astra Serif" w:hAnsi="PT Astra Serif"/>
          <w:sz w:val="28"/>
          <w:szCs w:val="28"/>
        </w:rPr>
        <w:t>республик</w:t>
      </w:r>
      <w:r w:rsidR="006A725C">
        <w:rPr>
          <w:rFonts w:ascii="PT Astra Serif" w:hAnsi="PT Astra Serif"/>
          <w:sz w:val="28"/>
          <w:szCs w:val="28"/>
        </w:rPr>
        <w:t>и</w:t>
      </w:r>
      <w:r w:rsidR="006A725C" w:rsidRPr="003C1793">
        <w:rPr>
          <w:rFonts w:ascii="PT Astra Serif" w:hAnsi="PT Astra Serif"/>
          <w:sz w:val="28"/>
          <w:szCs w:val="28"/>
        </w:rPr>
        <w:t xml:space="preserve"> </w:t>
      </w:r>
      <w:r w:rsidR="0079603A" w:rsidRPr="003C1793">
        <w:rPr>
          <w:rFonts w:ascii="PT Astra Serif" w:hAnsi="PT Astra Serif"/>
          <w:sz w:val="28"/>
          <w:szCs w:val="28"/>
        </w:rPr>
        <w:t>Бурятия (2)</w:t>
      </w:r>
      <w:r w:rsidR="0079603A">
        <w:rPr>
          <w:rFonts w:ascii="PT Astra Serif" w:hAnsi="PT Astra Serif"/>
          <w:sz w:val="28"/>
          <w:szCs w:val="28"/>
        </w:rPr>
        <w:t xml:space="preserve">, </w:t>
      </w:r>
      <w:r w:rsidR="0079603A" w:rsidRPr="003C1793">
        <w:rPr>
          <w:rFonts w:ascii="PT Astra Serif" w:hAnsi="PT Astra Serif"/>
          <w:sz w:val="28"/>
          <w:szCs w:val="28"/>
        </w:rPr>
        <w:t>Татарстан (</w:t>
      </w:r>
      <w:r w:rsidR="0079603A">
        <w:rPr>
          <w:rFonts w:ascii="PT Astra Serif" w:hAnsi="PT Astra Serif"/>
          <w:sz w:val="28"/>
          <w:szCs w:val="28"/>
        </w:rPr>
        <w:t>1</w:t>
      </w:r>
      <w:r w:rsidR="0079603A" w:rsidRPr="003C1793">
        <w:rPr>
          <w:rFonts w:ascii="PT Astra Serif" w:hAnsi="PT Astra Serif"/>
          <w:sz w:val="28"/>
          <w:szCs w:val="28"/>
        </w:rPr>
        <w:t>)</w:t>
      </w:r>
      <w:r w:rsidR="0079603A">
        <w:rPr>
          <w:rFonts w:ascii="PT Astra Serif" w:hAnsi="PT Astra Serif"/>
          <w:sz w:val="28"/>
          <w:szCs w:val="28"/>
        </w:rPr>
        <w:t xml:space="preserve">, </w:t>
      </w:r>
      <w:r w:rsidR="0079603A" w:rsidRPr="003C1793">
        <w:rPr>
          <w:rFonts w:ascii="PT Astra Serif" w:hAnsi="PT Astra Serif"/>
          <w:sz w:val="28"/>
          <w:szCs w:val="28"/>
        </w:rPr>
        <w:t>Ростовская (2)</w:t>
      </w:r>
      <w:r w:rsidR="0079603A">
        <w:rPr>
          <w:rFonts w:ascii="PT Astra Serif" w:hAnsi="PT Astra Serif"/>
          <w:sz w:val="28"/>
          <w:szCs w:val="28"/>
        </w:rPr>
        <w:t xml:space="preserve">, </w:t>
      </w:r>
      <w:r w:rsidR="0079603A" w:rsidRPr="003C1793">
        <w:rPr>
          <w:rFonts w:ascii="PT Astra Serif" w:hAnsi="PT Astra Serif"/>
          <w:sz w:val="28"/>
          <w:szCs w:val="28"/>
        </w:rPr>
        <w:t>Архангельская (1)</w:t>
      </w:r>
      <w:r w:rsidR="0079603A">
        <w:rPr>
          <w:rFonts w:ascii="PT Astra Serif" w:hAnsi="PT Astra Serif"/>
          <w:sz w:val="28"/>
          <w:szCs w:val="28"/>
        </w:rPr>
        <w:t xml:space="preserve">, </w:t>
      </w:r>
      <w:r w:rsidR="0079603A" w:rsidRPr="003C1793">
        <w:rPr>
          <w:rFonts w:ascii="PT Astra Serif" w:hAnsi="PT Astra Serif"/>
          <w:sz w:val="28"/>
          <w:szCs w:val="28"/>
        </w:rPr>
        <w:t>Псковская (1</w:t>
      </w:r>
      <w:proofErr w:type="gramEnd"/>
      <w:r w:rsidR="0079603A" w:rsidRPr="003C1793">
        <w:rPr>
          <w:rFonts w:ascii="PT Astra Serif" w:hAnsi="PT Astra Serif"/>
          <w:sz w:val="28"/>
          <w:szCs w:val="28"/>
        </w:rPr>
        <w:t>)</w:t>
      </w:r>
      <w:r w:rsidR="006A725C" w:rsidRPr="006A725C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6A725C">
        <w:rPr>
          <w:rFonts w:ascii="PT Astra Serif" w:hAnsi="PT Astra Serif"/>
          <w:sz w:val="28"/>
          <w:szCs w:val="28"/>
        </w:rPr>
        <w:t>области</w:t>
      </w:r>
      <w:r w:rsidR="0079603A">
        <w:rPr>
          <w:rFonts w:ascii="PT Astra Serif" w:hAnsi="PT Astra Serif"/>
          <w:sz w:val="28"/>
          <w:szCs w:val="28"/>
        </w:rPr>
        <w:t xml:space="preserve">, </w:t>
      </w:r>
      <w:r w:rsidR="006A725C">
        <w:rPr>
          <w:rFonts w:ascii="PT Astra Serif" w:hAnsi="PT Astra Serif"/>
          <w:sz w:val="28"/>
          <w:szCs w:val="28"/>
        </w:rPr>
        <w:t>республики</w:t>
      </w:r>
      <w:r w:rsidR="006A725C" w:rsidRPr="003C1793">
        <w:rPr>
          <w:rFonts w:ascii="PT Astra Serif" w:hAnsi="PT Astra Serif"/>
          <w:sz w:val="28"/>
          <w:szCs w:val="28"/>
        </w:rPr>
        <w:t xml:space="preserve"> </w:t>
      </w:r>
      <w:r w:rsidR="0079603A" w:rsidRPr="003C1793">
        <w:rPr>
          <w:rFonts w:ascii="PT Astra Serif" w:hAnsi="PT Astra Serif"/>
          <w:sz w:val="28"/>
          <w:szCs w:val="28"/>
        </w:rPr>
        <w:t>Дагестан (1)</w:t>
      </w:r>
      <w:r w:rsidR="0079603A">
        <w:rPr>
          <w:rFonts w:ascii="PT Astra Serif" w:hAnsi="PT Astra Serif"/>
          <w:sz w:val="28"/>
          <w:szCs w:val="28"/>
        </w:rPr>
        <w:t xml:space="preserve">, </w:t>
      </w:r>
      <w:r w:rsidR="0079603A" w:rsidRPr="003C1793">
        <w:rPr>
          <w:rFonts w:ascii="PT Astra Serif" w:hAnsi="PT Astra Serif"/>
          <w:sz w:val="28"/>
          <w:szCs w:val="28"/>
        </w:rPr>
        <w:t>Северная Осетия - Алания (1)</w:t>
      </w:r>
      <w:r w:rsidR="0079603A">
        <w:rPr>
          <w:rFonts w:ascii="PT Astra Serif" w:hAnsi="PT Astra Serif"/>
          <w:sz w:val="28"/>
          <w:szCs w:val="28"/>
        </w:rPr>
        <w:t xml:space="preserve">, </w:t>
      </w:r>
      <w:r w:rsidR="0079603A" w:rsidRPr="003C1793">
        <w:rPr>
          <w:rFonts w:ascii="PT Astra Serif" w:hAnsi="PT Astra Serif"/>
          <w:sz w:val="28"/>
          <w:szCs w:val="28"/>
        </w:rPr>
        <w:t>Томская (1)</w:t>
      </w:r>
      <w:r w:rsidR="0079603A">
        <w:rPr>
          <w:rFonts w:ascii="PT Astra Serif" w:hAnsi="PT Astra Serif"/>
          <w:sz w:val="28"/>
          <w:szCs w:val="28"/>
        </w:rPr>
        <w:t xml:space="preserve">, </w:t>
      </w:r>
      <w:r w:rsidR="0079603A" w:rsidRPr="003C1793">
        <w:rPr>
          <w:rFonts w:ascii="PT Astra Serif" w:hAnsi="PT Astra Serif"/>
          <w:sz w:val="28"/>
          <w:szCs w:val="28"/>
        </w:rPr>
        <w:t>Тюменская (1)</w:t>
      </w:r>
      <w:r w:rsidR="0079603A">
        <w:rPr>
          <w:rFonts w:ascii="PT Astra Serif" w:hAnsi="PT Astra Serif"/>
          <w:sz w:val="28"/>
          <w:szCs w:val="28"/>
        </w:rPr>
        <w:t xml:space="preserve">, </w:t>
      </w:r>
      <w:r w:rsidR="006A725C">
        <w:rPr>
          <w:rFonts w:ascii="PT Astra Serif" w:hAnsi="PT Astra Serif"/>
          <w:sz w:val="28"/>
          <w:szCs w:val="28"/>
        </w:rPr>
        <w:t>Херсонская</w:t>
      </w:r>
      <w:r w:rsidR="0079603A" w:rsidRPr="003C1793">
        <w:rPr>
          <w:rFonts w:ascii="PT Astra Serif" w:hAnsi="PT Astra Serif"/>
          <w:sz w:val="28"/>
          <w:szCs w:val="28"/>
        </w:rPr>
        <w:t xml:space="preserve"> (1)</w:t>
      </w:r>
      <w:r w:rsidR="006A725C" w:rsidRPr="006A725C">
        <w:rPr>
          <w:rFonts w:ascii="PT Astra Serif" w:hAnsi="PT Astra Serif"/>
          <w:sz w:val="28"/>
          <w:szCs w:val="28"/>
        </w:rPr>
        <w:t xml:space="preserve"> </w:t>
      </w:r>
      <w:r w:rsidR="006A725C">
        <w:rPr>
          <w:rFonts w:ascii="PT Astra Serif" w:hAnsi="PT Astra Serif"/>
          <w:sz w:val="28"/>
          <w:szCs w:val="28"/>
        </w:rPr>
        <w:t>области</w:t>
      </w:r>
      <w:r w:rsidR="00CF446D">
        <w:rPr>
          <w:rFonts w:ascii="PT Astra Serif" w:hAnsi="PT Astra Serif"/>
          <w:sz w:val="28"/>
          <w:szCs w:val="28"/>
        </w:rPr>
        <w:t>)</w:t>
      </w:r>
      <w:r w:rsidR="0079603A">
        <w:rPr>
          <w:rFonts w:ascii="PT Astra Serif" w:hAnsi="PT Astra Serif"/>
          <w:sz w:val="28"/>
          <w:szCs w:val="28"/>
        </w:rPr>
        <w:t>.</w:t>
      </w:r>
      <w:proofErr w:type="gramEnd"/>
    </w:p>
    <w:p w:rsidR="0043211B" w:rsidRPr="00F03991" w:rsidRDefault="00894F4E" w:rsidP="00DC0F6A">
      <w:pPr>
        <w:spacing w:after="0" w:line="360" w:lineRule="exact"/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3. </w:t>
      </w:r>
      <w:r w:rsidR="00B45572" w:rsidRPr="00F03991">
        <w:rPr>
          <w:rFonts w:ascii="PT Astra Serif" w:hAnsi="PT Astra Serif"/>
          <w:b/>
          <w:sz w:val="28"/>
          <w:szCs w:val="28"/>
        </w:rPr>
        <w:t>Нарушение</w:t>
      </w:r>
      <w:r w:rsidR="0043211B" w:rsidRPr="00F03991">
        <w:rPr>
          <w:rFonts w:ascii="PT Astra Serif" w:hAnsi="PT Astra Serif"/>
          <w:b/>
          <w:sz w:val="28"/>
          <w:szCs w:val="28"/>
        </w:rPr>
        <w:t xml:space="preserve"> пункт</w:t>
      </w:r>
      <w:r w:rsidR="00B45572" w:rsidRPr="00F03991">
        <w:rPr>
          <w:rFonts w:ascii="PT Astra Serif" w:hAnsi="PT Astra Serif"/>
          <w:b/>
          <w:sz w:val="28"/>
          <w:szCs w:val="28"/>
        </w:rPr>
        <w:t>а</w:t>
      </w:r>
      <w:r w:rsidR="0043211B" w:rsidRPr="00F03991">
        <w:rPr>
          <w:rFonts w:ascii="PT Astra Serif" w:hAnsi="PT Astra Serif"/>
          <w:b/>
          <w:sz w:val="28"/>
          <w:szCs w:val="28"/>
        </w:rPr>
        <w:t xml:space="preserve"> </w:t>
      </w:r>
      <w:r w:rsidR="00EC3552" w:rsidRPr="00F03991">
        <w:rPr>
          <w:rFonts w:ascii="PT Astra Serif" w:hAnsi="PT Astra Serif"/>
          <w:b/>
          <w:sz w:val="28"/>
          <w:szCs w:val="28"/>
        </w:rPr>
        <w:t>12</w:t>
      </w:r>
      <w:r w:rsidR="0043211B" w:rsidRPr="00F03991">
        <w:rPr>
          <w:rFonts w:ascii="PT Astra Serif" w:hAnsi="PT Astra Serif"/>
          <w:b/>
          <w:sz w:val="28"/>
          <w:szCs w:val="28"/>
        </w:rPr>
        <w:t xml:space="preserve"> Методики</w:t>
      </w:r>
      <w:r w:rsidR="00257C1F" w:rsidRPr="00F03991">
        <w:rPr>
          <w:rFonts w:ascii="PT Astra Serif" w:hAnsi="PT Astra Serif"/>
          <w:b/>
          <w:sz w:val="28"/>
          <w:szCs w:val="28"/>
        </w:rPr>
        <w:t>, согласно которому</w:t>
      </w:r>
      <w:r w:rsidR="0043211B" w:rsidRPr="00F03991">
        <w:rPr>
          <w:rFonts w:ascii="PT Astra Serif" w:hAnsi="PT Astra Serif"/>
          <w:b/>
          <w:sz w:val="28"/>
          <w:szCs w:val="28"/>
        </w:rPr>
        <w:t xml:space="preserve"> муниципальные акты должны поддерживаться в актуальной редакции со ссылками на муниципальные акты, изменяющие (дополняющие), отменяющие (признающие утратившими силу) </w:t>
      </w:r>
      <w:r w:rsidR="00257C1F" w:rsidRPr="00F03991">
        <w:rPr>
          <w:rFonts w:ascii="PT Astra Serif" w:hAnsi="PT Astra Serif"/>
          <w:b/>
          <w:sz w:val="28"/>
          <w:szCs w:val="28"/>
        </w:rPr>
        <w:br/>
      </w:r>
      <w:r w:rsidR="0043211B" w:rsidRPr="00F03991">
        <w:rPr>
          <w:rFonts w:ascii="PT Astra Serif" w:hAnsi="PT Astra Serif"/>
          <w:b/>
          <w:sz w:val="28"/>
          <w:szCs w:val="28"/>
        </w:rPr>
        <w:t>и (или) приостанавливающие действие основного (первоначального) акта.</w:t>
      </w:r>
    </w:p>
    <w:p w:rsidR="004D310C" w:rsidRPr="00F03991" w:rsidRDefault="004D310C" w:rsidP="00DC0F6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F03991">
        <w:rPr>
          <w:rFonts w:ascii="PT Astra Serif" w:hAnsi="PT Astra Serif"/>
          <w:sz w:val="28"/>
          <w:szCs w:val="28"/>
        </w:rPr>
        <w:t>По сравнению с 202</w:t>
      </w:r>
      <w:r w:rsidR="00B55410" w:rsidRPr="00F03991">
        <w:rPr>
          <w:rFonts w:ascii="PT Astra Serif" w:hAnsi="PT Astra Serif"/>
          <w:sz w:val="28"/>
          <w:szCs w:val="28"/>
        </w:rPr>
        <w:t>4</w:t>
      </w:r>
      <w:r w:rsidRPr="00F03991">
        <w:rPr>
          <w:rFonts w:ascii="PT Astra Serif" w:hAnsi="PT Astra Serif"/>
          <w:sz w:val="28"/>
          <w:szCs w:val="28"/>
        </w:rPr>
        <w:t xml:space="preserve"> годом в </w:t>
      </w:r>
      <w:r w:rsidR="00BD4DA8" w:rsidRPr="00F03991">
        <w:rPr>
          <w:rFonts w:ascii="PT Astra Serif" w:hAnsi="PT Astra Serif"/>
          <w:sz w:val="28"/>
          <w:szCs w:val="28"/>
        </w:rPr>
        <w:t>202</w:t>
      </w:r>
      <w:r w:rsidR="00B55410" w:rsidRPr="00F03991">
        <w:rPr>
          <w:rFonts w:ascii="PT Astra Serif" w:hAnsi="PT Astra Serif"/>
          <w:sz w:val="28"/>
          <w:szCs w:val="28"/>
        </w:rPr>
        <w:t>5</w:t>
      </w:r>
      <w:r w:rsidR="00BD4DA8" w:rsidRPr="00F03991">
        <w:rPr>
          <w:rFonts w:ascii="PT Astra Serif" w:hAnsi="PT Astra Serif"/>
          <w:sz w:val="28"/>
          <w:szCs w:val="28"/>
        </w:rPr>
        <w:t xml:space="preserve"> год</w:t>
      </w:r>
      <w:r w:rsidR="00F03991" w:rsidRPr="00F03991">
        <w:rPr>
          <w:rFonts w:ascii="PT Astra Serif" w:hAnsi="PT Astra Serif"/>
          <w:sz w:val="28"/>
          <w:szCs w:val="28"/>
        </w:rPr>
        <w:t xml:space="preserve">у </w:t>
      </w:r>
      <w:r w:rsidR="00BD4DA8" w:rsidRPr="00F03991">
        <w:rPr>
          <w:rFonts w:ascii="PT Astra Serif" w:hAnsi="PT Astra Serif"/>
          <w:sz w:val="28"/>
          <w:szCs w:val="28"/>
        </w:rPr>
        <w:t xml:space="preserve">на </w:t>
      </w:r>
      <w:r w:rsidR="00F03991" w:rsidRPr="00F03991">
        <w:rPr>
          <w:rFonts w:ascii="PT Astra Serif" w:hAnsi="PT Astra Serif"/>
          <w:sz w:val="28"/>
          <w:szCs w:val="28"/>
        </w:rPr>
        <w:t>5,5</w:t>
      </w:r>
      <w:r w:rsidRPr="00F03991">
        <w:rPr>
          <w:rFonts w:ascii="PT Astra Serif" w:hAnsi="PT Astra Serif"/>
          <w:sz w:val="28"/>
          <w:szCs w:val="28"/>
        </w:rPr>
        <w:t xml:space="preserve">% </w:t>
      </w:r>
      <w:r w:rsidR="00B55410" w:rsidRPr="00F03991">
        <w:rPr>
          <w:rFonts w:ascii="PT Astra Serif" w:hAnsi="PT Astra Serif"/>
          <w:b/>
          <w:sz w:val="28"/>
          <w:szCs w:val="28"/>
        </w:rPr>
        <w:t>увеличил</w:t>
      </w:r>
      <w:r w:rsidRPr="00F03991">
        <w:rPr>
          <w:rFonts w:ascii="PT Astra Serif" w:hAnsi="PT Astra Serif"/>
          <w:b/>
          <w:sz w:val="28"/>
          <w:szCs w:val="28"/>
        </w:rPr>
        <w:t>ась</w:t>
      </w:r>
      <w:r w:rsidRPr="00F03991">
        <w:rPr>
          <w:rFonts w:ascii="PT Astra Serif" w:hAnsi="PT Astra Serif"/>
          <w:sz w:val="28"/>
          <w:szCs w:val="28"/>
        </w:rPr>
        <w:t xml:space="preserve"> доля муниципальных актов, актуализированных в связи с внесением в них изменений.</w:t>
      </w:r>
    </w:p>
    <w:p w:rsidR="00E40143" w:rsidRPr="006D3943" w:rsidRDefault="00C00F48" w:rsidP="00DC0F6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6D3943">
        <w:rPr>
          <w:rFonts w:ascii="PT Astra Serif" w:hAnsi="PT Astra Serif"/>
          <w:sz w:val="28"/>
          <w:szCs w:val="28"/>
        </w:rPr>
        <w:t xml:space="preserve">По состоянию на </w:t>
      </w:r>
      <w:r w:rsidR="00E00757" w:rsidRPr="006D3943">
        <w:rPr>
          <w:rFonts w:ascii="PT Astra Serif" w:hAnsi="PT Astra Serif"/>
          <w:sz w:val="28"/>
          <w:szCs w:val="28"/>
        </w:rPr>
        <w:t>1</w:t>
      </w:r>
      <w:r w:rsidRPr="006D3943">
        <w:rPr>
          <w:rFonts w:ascii="PT Astra Serif" w:hAnsi="PT Astra Serif"/>
          <w:sz w:val="28"/>
          <w:szCs w:val="28"/>
        </w:rPr>
        <w:t>2</w:t>
      </w:r>
      <w:r w:rsidR="00E00757" w:rsidRPr="006D3943">
        <w:rPr>
          <w:rFonts w:ascii="PT Astra Serif" w:hAnsi="PT Astra Serif"/>
          <w:sz w:val="28"/>
          <w:szCs w:val="28"/>
        </w:rPr>
        <w:t>.0</w:t>
      </w:r>
      <w:r w:rsidRPr="006D3943">
        <w:rPr>
          <w:rFonts w:ascii="PT Astra Serif" w:hAnsi="PT Astra Serif"/>
          <w:sz w:val="28"/>
          <w:szCs w:val="28"/>
        </w:rPr>
        <w:t>1.2026</w:t>
      </w:r>
      <w:r w:rsidR="00E00757" w:rsidRPr="006D3943">
        <w:rPr>
          <w:rFonts w:ascii="PT Astra Serif" w:hAnsi="PT Astra Serif"/>
          <w:sz w:val="28"/>
          <w:szCs w:val="28"/>
        </w:rPr>
        <w:t xml:space="preserve"> количество </w:t>
      </w:r>
      <w:r w:rsidR="00837C67" w:rsidRPr="006D3943">
        <w:rPr>
          <w:rFonts w:ascii="PT Astra Serif" w:hAnsi="PT Astra Serif"/>
          <w:sz w:val="28"/>
          <w:szCs w:val="28"/>
        </w:rPr>
        <w:t xml:space="preserve">внесенных </w:t>
      </w:r>
      <w:r w:rsidR="00FB1561" w:rsidRPr="006D3943">
        <w:rPr>
          <w:rFonts w:ascii="PT Astra Serif" w:hAnsi="PT Astra Serif"/>
          <w:sz w:val="28"/>
          <w:szCs w:val="28"/>
        </w:rPr>
        <w:t xml:space="preserve">в </w:t>
      </w:r>
      <w:r w:rsidR="00E21583" w:rsidRPr="006D3943">
        <w:rPr>
          <w:rFonts w:ascii="PT Astra Serif" w:hAnsi="PT Astra Serif"/>
          <w:sz w:val="28"/>
          <w:szCs w:val="28"/>
        </w:rPr>
        <w:t xml:space="preserve">федеральный регистр </w:t>
      </w:r>
      <w:r w:rsidR="00E00757" w:rsidRPr="006D3943">
        <w:rPr>
          <w:rFonts w:ascii="PT Astra Serif" w:hAnsi="PT Astra Serif"/>
          <w:sz w:val="28"/>
          <w:szCs w:val="28"/>
        </w:rPr>
        <w:t xml:space="preserve">в </w:t>
      </w:r>
      <w:r w:rsidR="004C3054" w:rsidRPr="006D3943">
        <w:rPr>
          <w:rFonts w:ascii="PT Astra Serif" w:hAnsi="PT Astra Serif"/>
          <w:sz w:val="28"/>
          <w:szCs w:val="28"/>
        </w:rPr>
        <w:t>2025 году</w:t>
      </w:r>
      <w:r w:rsidR="00837C67" w:rsidRPr="006D3943">
        <w:rPr>
          <w:rFonts w:ascii="PT Astra Serif" w:hAnsi="PT Astra Serif"/>
          <w:sz w:val="28"/>
          <w:szCs w:val="28"/>
        </w:rPr>
        <w:t xml:space="preserve"> </w:t>
      </w:r>
      <w:r w:rsidR="00D065EB" w:rsidRPr="006D3943">
        <w:rPr>
          <w:rFonts w:ascii="PT Astra Serif" w:hAnsi="PT Astra Serif"/>
          <w:sz w:val="28"/>
          <w:szCs w:val="28"/>
        </w:rPr>
        <w:t xml:space="preserve">изменяющих </w:t>
      </w:r>
      <w:r w:rsidR="00837C67" w:rsidRPr="006D3943">
        <w:rPr>
          <w:rFonts w:ascii="PT Astra Serif" w:hAnsi="PT Astra Serif"/>
          <w:sz w:val="28"/>
          <w:szCs w:val="28"/>
        </w:rPr>
        <w:t>муниципальных актов</w:t>
      </w:r>
      <w:r w:rsidR="00F06C41" w:rsidRPr="006D3943">
        <w:rPr>
          <w:rFonts w:ascii="PT Astra Serif" w:hAnsi="PT Astra Serif"/>
          <w:sz w:val="28"/>
          <w:szCs w:val="28"/>
        </w:rPr>
        <w:t xml:space="preserve"> </w:t>
      </w:r>
      <w:r w:rsidR="00D065EB" w:rsidRPr="006D3943">
        <w:rPr>
          <w:rFonts w:ascii="PT Astra Serif" w:hAnsi="PT Astra Serif"/>
          <w:sz w:val="28"/>
          <w:szCs w:val="28"/>
        </w:rPr>
        <w:t xml:space="preserve">составило </w:t>
      </w:r>
      <w:r w:rsidR="00E864AC">
        <w:rPr>
          <w:rFonts w:ascii="PT Astra Serif" w:hAnsi="PT Astra Serif"/>
          <w:sz w:val="28"/>
          <w:szCs w:val="28"/>
        </w:rPr>
        <w:br/>
      </w:r>
      <w:r w:rsidR="0099097F" w:rsidRPr="006D3943">
        <w:rPr>
          <w:rFonts w:ascii="PT Astra Serif" w:hAnsi="PT Astra Serif"/>
          <w:sz w:val="28"/>
          <w:szCs w:val="28"/>
        </w:rPr>
        <w:t>более</w:t>
      </w:r>
      <w:r w:rsidR="003E600D" w:rsidRPr="006D3943">
        <w:rPr>
          <w:rFonts w:ascii="PT Astra Serif" w:hAnsi="PT Astra Serif"/>
          <w:sz w:val="28"/>
          <w:szCs w:val="28"/>
        </w:rPr>
        <w:t xml:space="preserve"> </w:t>
      </w:r>
      <w:r w:rsidR="006D3943" w:rsidRPr="006D3943">
        <w:rPr>
          <w:rFonts w:ascii="PT Astra Serif" w:hAnsi="PT Astra Serif"/>
          <w:sz w:val="28"/>
          <w:szCs w:val="28"/>
        </w:rPr>
        <w:t>427</w:t>
      </w:r>
      <w:r w:rsidR="00D065EB" w:rsidRPr="006D3943">
        <w:rPr>
          <w:rFonts w:ascii="PT Astra Serif" w:hAnsi="PT Astra Serif"/>
          <w:sz w:val="28"/>
          <w:szCs w:val="28"/>
        </w:rPr>
        <w:t xml:space="preserve"> тыс. При этом количество созданных актуальных редакций</w:t>
      </w:r>
      <w:r w:rsidR="00F06C41" w:rsidRPr="006D3943">
        <w:rPr>
          <w:rFonts w:ascii="PT Astra Serif" w:hAnsi="PT Astra Serif"/>
          <w:sz w:val="28"/>
          <w:szCs w:val="28"/>
        </w:rPr>
        <w:t xml:space="preserve"> </w:t>
      </w:r>
      <w:r w:rsidR="00D065EB" w:rsidRPr="006D3943">
        <w:rPr>
          <w:rFonts w:ascii="PT Astra Serif" w:hAnsi="PT Astra Serif"/>
          <w:sz w:val="28"/>
          <w:szCs w:val="28"/>
        </w:rPr>
        <w:t xml:space="preserve">муниципальных актов </w:t>
      </w:r>
      <w:r w:rsidR="00174A61" w:rsidRPr="006D3943">
        <w:rPr>
          <w:rFonts w:ascii="PT Astra Serif" w:hAnsi="PT Astra Serif"/>
          <w:sz w:val="28"/>
          <w:szCs w:val="28"/>
        </w:rPr>
        <w:t>–</w:t>
      </w:r>
      <w:r w:rsidR="00E00757" w:rsidRPr="006D3943">
        <w:rPr>
          <w:rFonts w:ascii="PT Astra Serif" w:hAnsi="PT Astra Serif"/>
          <w:sz w:val="28"/>
          <w:szCs w:val="28"/>
        </w:rPr>
        <w:t xml:space="preserve"> почти </w:t>
      </w:r>
      <w:r w:rsidR="006D3943" w:rsidRPr="006D3943">
        <w:rPr>
          <w:rFonts w:ascii="PT Astra Serif" w:hAnsi="PT Astra Serif"/>
          <w:sz w:val="28"/>
          <w:szCs w:val="28"/>
        </w:rPr>
        <w:t>404</w:t>
      </w:r>
      <w:r w:rsidR="007B6817" w:rsidRPr="006D3943">
        <w:rPr>
          <w:rFonts w:ascii="PT Astra Serif" w:hAnsi="PT Astra Serif"/>
          <w:sz w:val="28"/>
          <w:szCs w:val="28"/>
        </w:rPr>
        <w:t xml:space="preserve"> т</w:t>
      </w:r>
      <w:r w:rsidR="00D065EB" w:rsidRPr="006D3943">
        <w:rPr>
          <w:rFonts w:ascii="PT Astra Serif" w:hAnsi="PT Astra Serif"/>
          <w:sz w:val="28"/>
          <w:szCs w:val="28"/>
        </w:rPr>
        <w:t>ыс.</w:t>
      </w:r>
      <w:r w:rsidR="004A1034" w:rsidRPr="006D3943">
        <w:rPr>
          <w:rFonts w:ascii="PT Astra Serif" w:hAnsi="PT Astra Serif"/>
          <w:sz w:val="28"/>
          <w:szCs w:val="28"/>
        </w:rPr>
        <w:t xml:space="preserve"> (9</w:t>
      </w:r>
      <w:r w:rsidR="006D3943" w:rsidRPr="006D3943">
        <w:rPr>
          <w:rFonts w:ascii="PT Astra Serif" w:hAnsi="PT Astra Serif"/>
          <w:sz w:val="28"/>
          <w:szCs w:val="28"/>
        </w:rPr>
        <w:t>4</w:t>
      </w:r>
      <w:r w:rsidR="00E00757" w:rsidRPr="006D3943">
        <w:rPr>
          <w:rFonts w:ascii="PT Astra Serif" w:hAnsi="PT Astra Serif"/>
          <w:sz w:val="28"/>
          <w:szCs w:val="28"/>
        </w:rPr>
        <w:t>,</w:t>
      </w:r>
      <w:r w:rsidR="006D3943" w:rsidRPr="006D3943">
        <w:rPr>
          <w:rFonts w:ascii="PT Astra Serif" w:hAnsi="PT Astra Serif"/>
          <w:sz w:val="28"/>
          <w:szCs w:val="28"/>
        </w:rPr>
        <w:t>5</w:t>
      </w:r>
      <w:r w:rsidR="004A1034" w:rsidRPr="006D3943">
        <w:rPr>
          <w:rFonts w:ascii="PT Astra Serif" w:hAnsi="PT Astra Serif"/>
          <w:sz w:val="28"/>
          <w:szCs w:val="28"/>
        </w:rPr>
        <w:t>% от количества изменяющих актов).</w:t>
      </w:r>
    </w:p>
    <w:p w:rsidR="002E5C39" w:rsidRPr="002E5C39" w:rsidRDefault="00A14E39" w:rsidP="00DC0F6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2E5C39">
        <w:rPr>
          <w:rFonts w:ascii="PT Astra Serif" w:hAnsi="PT Astra Serif"/>
          <w:sz w:val="28"/>
          <w:szCs w:val="28"/>
        </w:rPr>
        <w:t xml:space="preserve">Не </w:t>
      </w:r>
      <w:r w:rsidR="00D065EB" w:rsidRPr="002E5C39">
        <w:rPr>
          <w:rFonts w:ascii="PT Astra Serif" w:hAnsi="PT Astra Serif"/>
          <w:sz w:val="28"/>
          <w:szCs w:val="28"/>
        </w:rPr>
        <w:t xml:space="preserve">актуализировались </w:t>
      </w:r>
      <w:r w:rsidRPr="002E5C39">
        <w:rPr>
          <w:rFonts w:ascii="PT Astra Serif" w:hAnsi="PT Astra Serif"/>
          <w:sz w:val="28"/>
          <w:szCs w:val="28"/>
        </w:rPr>
        <w:t xml:space="preserve">в рассматриваемый период </w:t>
      </w:r>
      <w:r w:rsidR="00D065EB" w:rsidRPr="002E5C39">
        <w:rPr>
          <w:rFonts w:ascii="PT Astra Serif" w:hAnsi="PT Astra Serif"/>
          <w:sz w:val="28"/>
          <w:szCs w:val="28"/>
        </w:rPr>
        <w:t xml:space="preserve">муниципальные акты </w:t>
      </w:r>
      <w:r w:rsidR="000176C5" w:rsidRPr="002E5C39">
        <w:rPr>
          <w:rFonts w:ascii="PT Astra Serif" w:hAnsi="PT Astra Serif"/>
          <w:sz w:val="28"/>
          <w:szCs w:val="28"/>
        </w:rPr>
        <w:t>органов местного самоуправления муниципальных образований</w:t>
      </w:r>
      <w:r w:rsidR="00B12F7B" w:rsidRPr="002E5C39">
        <w:rPr>
          <w:rFonts w:ascii="PT Astra Serif" w:hAnsi="PT Astra Serif"/>
          <w:sz w:val="28"/>
          <w:szCs w:val="28"/>
        </w:rPr>
        <w:t xml:space="preserve"> </w:t>
      </w:r>
      <w:r w:rsidRPr="002E5C39">
        <w:rPr>
          <w:rFonts w:ascii="PT Astra Serif" w:hAnsi="PT Astra Serif"/>
          <w:sz w:val="28"/>
          <w:szCs w:val="28"/>
        </w:rPr>
        <w:t>Камчатского края</w:t>
      </w:r>
      <w:r w:rsidR="002E5C39" w:rsidRPr="002E5C39">
        <w:rPr>
          <w:rFonts w:ascii="PT Astra Serif" w:hAnsi="PT Astra Serif"/>
          <w:sz w:val="28"/>
          <w:szCs w:val="28"/>
        </w:rPr>
        <w:t>,</w:t>
      </w:r>
      <w:r w:rsidRPr="002E5C39">
        <w:rPr>
          <w:rFonts w:ascii="PT Astra Serif" w:hAnsi="PT Astra Serif"/>
          <w:sz w:val="28"/>
          <w:szCs w:val="28"/>
        </w:rPr>
        <w:t xml:space="preserve"> </w:t>
      </w:r>
      <w:r w:rsidR="007279B4" w:rsidRPr="002E5C39">
        <w:rPr>
          <w:rFonts w:ascii="PT Astra Serif" w:hAnsi="PT Astra Serif"/>
          <w:sz w:val="28"/>
          <w:szCs w:val="28"/>
        </w:rPr>
        <w:t xml:space="preserve">Ленинградской </w:t>
      </w:r>
      <w:r w:rsidR="002E5C39" w:rsidRPr="002E5C39">
        <w:rPr>
          <w:rFonts w:ascii="PT Astra Serif" w:hAnsi="PT Astra Serif"/>
          <w:sz w:val="28"/>
          <w:szCs w:val="28"/>
        </w:rPr>
        <w:t xml:space="preserve">и Херсонской </w:t>
      </w:r>
      <w:r w:rsidR="007279B4" w:rsidRPr="002E5C39">
        <w:rPr>
          <w:rFonts w:ascii="PT Astra Serif" w:hAnsi="PT Astra Serif"/>
          <w:sz w:val="28"/>
          <w:szCs w:val="28"/>
        </w:rPr>
        <w:t>област</w:t>
      </w:r>
      <w:r w:rsidR="002E5C39" w:rsidRPr="002E5C39">
        <w:rPr>
          <w:rFonts w:ascii="PT Astra Serif" w:hAnsi="PT Astra Serif"/>
          <w:sz w:val="28"/>
          <w:szCs w:val="28"/>
        </w:rPr>
        <w:t>ей.</w:t>
      </w:r>
    </w:p>
    <w:p w:rsidR="00330CB7" w:rsidRPr="00795A95" w:rsidRDefault="00330CB7" w:rsidP="00DC0F6A">
      <w:pPr>
        <w:spacing w:after="0" w:line="360" w:lineRule="exact"/>
        <w:ind w:right="-1" w:firstLine="709"/>
        <w:jc w:val="both"/>
        <w:rPr>
          <w:rFonts w:ascii="PT Astra Serif" w:hAnsi="PT Astra Serif"/>
          <w:i/>
          <w:sz w:val="28"/>
          <w:szCs w:val="28"/>
        </w:rPr>
      </w:pPr>
      <w:r w:rsidRPr="00795A95">
        <w:rPr>
          <w:rFonts w:ascii="PT Astra Serif" w:hAnsi="PT Astra Serif"/>
          <w:sz w:val="28"/>
          <w:szCs w:val="28"/>
        </w:rPr>
        <w:t xml:space="preserve">Муниципальные акты органов местного самоуправления муниципальных образований еще </w:t>
      </w:r>
      <w:r w:rsidR="00D2529B" w:rsidRPr="00795A95">
        <w:rPr>
          <w:rFonts w:ascii="PT Astra Serif" w:hAnsi="PT Astra Serif"/>
          <w:sz w:val="28"/>
          <w:szCs w:val="28"/>
        </w:rPr>
        <w:t>39</w:t>
      </w:r>
      <w:r w:rsidRPr="00795A95">
        <w:rPr>
          <w:rFonts w:ascii="PT Astra Serif" w:hAnsi="PT Astra Serif"/>
          <w:sz w:val="28"/>
          <w:szCs w:val="28"/>
        </w:rPr>
        <w:t xml:space="preserve"> субъектов Российской Федерации актуализировались не в полном объеме.</w:t>
      </w:r>
      <w:r w:rsidRPr="00795A95">
        <w:rPr>
          <w:rFonts w:ascii="PT Astra Serif" w:hAnsi="PT Astra Serif"/>
          <w:i/>
          <w:sz w:val="28"/>
          <w:szCs w:val="28"/>
        </w:rPr>
        <w:t xml:space="preserve"> </w:t>
      </w:r>
    </w:p>
    <w:p w:rsidR="00C25874" w:rsidRPr="004C06F4" w:rsidRDefault="00330CB7" w:rsidP="00DC0F6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C06F4">
        <w:rPr>
          <w:rFonts w:ascii="PT Astra Serif" w:hAnsi="PT Astra Serif"/>
          <w:sz w:val="28"/>
          <w:szCs w:val="28"/>
        </w:rPr>
        <w:t xml:space="preserve">Наименьшую долю актуализированных муниципальных актов </w:t>
      </w:r>
      <w:r w:rsidRPr="004C06F4">
        <w:rPr>
          <w:rFonts w:ascii="PT Astra Serif" w:hAnsi="PT Astra Serif"/>
          <w:sz w:val="28"/>
          <w:szCs w:val="28"/>
        </w:rPr>
        <w:br/>
        <w:t>от количества внесенных в</w:t>
      </w:r>
      <w:r w:rsidR="001146A0" w:rsidRPr="004C06F4">
        <w:rPr>
          <w:rFonts w:ascii="PT Astra Serif" w:hAnsi="PT Astra Serif"/>
          <w:sz w:val="28"/>
          <w:szCs w:val="28"/>
        </w:rPr>
        <w:t xml:space="preserve"> </w:t>
      </w:r>
      <w:r w:rsidRPr="004C06F4">
        <w:rPr>
          <w:rFonts w:ascii="PT Astra Serif" w:hAnsi="PT Astra Serif"/>
          <w:sz w:val="28"/>
          <w:szCs w:val="28"/>
        </w:rPr>
        <w:t>202</w:t>
      </w:r>
      <w:r w:rsidR="001146A0" w:rsidRPr="004C06F4">
        <w:rPr>
          <w:rFonts w:ascii="PT Astra Serif" w:hAnsi="PT Astra Serif"/>
          <w:sz w:val="28"/>
          <w:szCs w:val="28"/>
        </w:rPr>
        <w:t>5</w:t>
      </w:r>
      <w:r w:rsidRPr="004C06F4">
        <w:rPr>
          <w:rFonts w:ascii="PT Astra Serif" w:hAnsi="PT Astra Serif"/>
          <w:sz w:val="28"/>
          <w:szCs w:val="28"/>
        </w:rPr>
        <w:t xml:space="preserve"> год</w:t>
      </w:r>
      <w:r w:rsidR="00EE69FF">
        <w:rPr>
          <w:rFonts w:ascii="PT Astra Serif" w:hAnsi="PT Astra Serif"/>
          <w:sz w:val="28"/>
          <w:szCs w:val="28"/>
        </w:rPr>
        <w:t>у</w:t>
      </w:r>
      <w:r w:rsidRPr="004C06F4">
        <w:rPr>
          <w:rFonts w:ascii="PT Astra Serif" w:hAnsi="PT Astra Serif"/>
          <w:sz w:val="28"/>
          <w:szCs w:val="28"/>
        </w:rPr>
        <w:t xml:space="preserve"> в федеральный регистр изменяющих муниципальных актов (далее – доля актуализированных муниципальных </w:t>
      </w:r>
      <w:r w:rsidRPr="004C06F4">
        <w:rPr>
          <w:rFonts w:ascii="PT Astra Serif" w:hAnsi="PT Astra Serif"/>
          <w:sz w:val="28"/>
          <w:szCs w:val="28"/>
        </w:rPr>
        <w:lastRenderedPageBreak/>
        <w:t xml:space="preserve">актов) составляют муниципальные акты органов местного самоуправления </w:t>
      </w:r>
      <w:r w:rsidR="00D66BA6" w:rsidRPr="004C06F4">
        <w:rPr>
          <w:rFonts w:ascii="PT Astra Serif" w:hAnsi="PT Astra Serif"/>
          <w:sz w:val="28"/>
          <w:szCs w:val="28"/>
        </w:rPr>
        <w:t>Владимирск</w:t>
      </w:r>
      <w:r w:rsidR="00A525B8" w:rsidRPr="004C06F4">
        <w:rPr>
          <w:rFonts w:ascii="PT Astra Serif" w:hAnsi="PT Astra Serif"/>
          <w:sz w:val="28"/>
          <w:szCs w:val="28"/>
        </w:rPr>
        <w:t>ой</w:t>
      </w:r>
      <w:r w:rsidR="00D66BA6" w:rsidRPr="004C06F4">
        <w:rPr>
          <w:rFonts w:ascii="PT Astra Serif" w:hAnsi="PT Astra Serif"/>
          <w:sz w:val="28"/>
          <w:szCs w:val="28"/>
        </w:rPr>
        <w:t xml:space="preserve"> област</w:t>
      </w:r>
      <w:r w:rsidR="00A525B8" w:rsidRPr="004C06F4">
        <w:rPr>
          <w:rFonts w:ascii="PT Astra Serif" w:hAnsi="PT Astra Serif"/>
          <w:sz w:val="28"/>
          <w:szCs w:val="28"/>
        </w:rPr>
        <w:t>и (</w:t>
      </w:r>
      <w:r w:rsidR="00DD350F" w:rsidRPr="004C06F4">
        <w:rPr>
          <w:rFonts w:ascii="PT Astra Serif" w:hAnsi="PT Astra Serif"/>
          <w:sz w:val="28"/>
          <w:szCs w:val="28"/>
        </w:rPr>
        <w:t>12,7</w:t>
      </w:r>
      <w:r w:rsidR="001146A0" w:rsidRPr="004C06F4">
        <w:rPr>
          <w:rFonts w:ascii="PT Astra Serif" w:hAnsi="PT Astra Serif"/>
          <w:sz w:val="28"/>
          <w:szCs w:val="28"/>
        </w:rPr>
        <w:t>%</w:t>
      </w:r>
      <w:r w:rsidR="00A525B8" w:rsidRPr="004C06F4">
        <w:rPr>
          <w:rFonts w:ascii="PT Astra Serif" w:hAnsi="PT Astra Serif"/>
          <w:sz w:val="28"/>
          <w:szCs w:val="28"/>
        </w:rPr>
        <w:t>)</w:t>
      </w:r>
      <w:r w:rsidR="001146A0" w:rsidRPr="004C06F4">
        <w:rPr>
          <w:rFonts w:ascii="PT Astra Serif" w:hAnsi="PT Astra Serif"/>
          <w:sz w:val="28"/>
          <w:szCs w:val="28"/>
        </w:rPr>
        <w:t>.</w:t>
      </w:r>
      <w:r w:rsidR="00751D2C" w:rsidRPr="004C06F4">
        <w:rPr>
          <w:rFonts w:ascii="PT Astra Serif" w:hAnsi="PT Astra Serif"/>
          <w:sz w:val="28"/>
          <w:szCs w:val="28"/>
        </w:rPr>
        <w:t xml:space="preserve"> Менее половины </w:t>
      </w:r>
      <w:r w:rsidR="00C37325" w:rsidRPr="004C06F4">
        <w:rPr>
          <w:rFonts w:ascii="PT Astra Serif" w:hAnsi="PT Astra Serif"/>
          <w:sz w:val="28"/>
          <w:szCs w:val="28"/>
        </w:rPr>
        <w:t xml:space="preserve">муниципальных актов </w:t>
      </w:r>
      <w:r w:rsidR="00751D2C" w:rsidRPr="004C06F4">
        <w:rPr>
          <w:rFonts w:ascii="PT Astra Serif" w:hAnsi="PT Astra Serif"/>
          <w:sz w:val="28"/>
          <w:szCs w:val="28"/>
        </w:rPr>
        <w:t>актуализировано уполномоченными органами Республики Дагестан (</w:t>
      </w:r>
      <w:r w:rsidR="00C25874" w:rsidRPr="004C06F4">
        <w:rPr>
          <w:rFonts w:ascii="PT Astra Serif" w:hAnsi="PT Astra Serif"/>
          <w:sz w:val="28"/>
          <w:szCs w:val="28"/>
        </w:rPr>
        <w:t>17</w:t>
      </w:r>
      <w:r w:rsidR="00751D2C" w:rsidRPr="004C06F4">
        <w:rPr>
          <w:rFonts w:ascii="PT Astra Serif" w:hAnsi="PT Astra Serif"/>
          <w:sz w:val="28"/>
          <w:szCs w:val="28"/>
        </w:rPr>
        <w:t xml:space="preserve">%), </w:t>
      </w:r>
      <w:r w:rsidR="00D54E0C" w:rsidRPr="004C06F4">
        <w:rPr>
          <w:rFonts w:ascii="PT Astra Serif" w:hAnsi="PT Astra Serif"/>
          <w:sz w:val="28"/>
          <w:szCs w:val="28"/>
        </w:rPr>
        <w:br/>
      </w:r>
      <w:r w:rsidR="00751D2C" w:rsidRPr="004C06F4">
        <w:rPr>
          <w:rFonts w:ascii="PT Astra Serif" w:hAnsi="PT Astra Serif"/>
          <w:sz w:val="28"/>
          <w:szCs w:val="28"/>
        </w:rPr>
        <w:t>Краснодарского (</w:t>
      </w:r>
      <w:r w:rsidR="00C25874" w:rsidRPr="004C06F4">
        <w:rPr>
          <w:rFonts w:ascii="PT Astra Serif" w:hAnsi="PT Astra Serif"/>
          <w:sz w:val="28"/>
          <w:szCs w:val="28"/>
        </w:rPr>
        <w:t>21,1</w:t>
      </w:r>
      <w:r w:rsidR="00751D2C" w:rsidRPr="004C06F4">
        <w:rPr>
          <w:rFonts w:ascii="PT Astra Serif" w:hAnsi="PT Astra Serif"/>
          <w:sz w:val="28"/>
          <w:szCs w:val="28"/>
        </w:rPr>
        <w:t>%), Пермского (2</w:t>
      </w:r>
      <w:r w:rsidR="00C25874" w:rsidRPr="004C06F4">
        <w:rPr>
          <w:rFonts w:ascii="PT Astra Serif" w:hAnsi="PT Astra Serif"/>
          <w:sz w:val="28"/>
          <w:szCs w:val="28"/>
        </w:rPr>
        <w:t>8</w:t>
      </w:r>
      <w:r w:rsidR="00751D2C" w:rsidRPr="004C06F4">
        <w:rPr>
          <w:rFonts w:ascii="PT Astra Serif" w:hAnsi="PT Astra Serif"/>
          <w:sz w:val="28"/>
          <w:szCs w:val="28"/>
        </w:rPr>
        <w:t>,</w:t>
      </w:r>
      <w:r w:rsidR="00C25874" w:rsidRPr="004C06F4">
        <w:rPr>
          <w:rFonts w:ascii="PT Astra Serif" w:hAnsi="PT Astra Serif"/>
          <w:sz w:val="28"/>
          <w:szCs w:val="28"/>
        </w:rPr>
        <w:t>9</w:t>
      </w:r>
      <w:r w:rsidR="00751D2C" w:rsidRPr="004C06F4">
        <w:rPr>
          <w:rFonts w:ascii="PT Astra Serif" w:hAnsi="PT Astra Serif"/>
          <w:sz w:val="28"/>
          <w:szCs w:val="28"/>
        </w:rPr>
        <w:t>%)</w:t>
      </w:r>
      <w:r w:rsidR="00D54E0C" w:rsidRPr="004C06F4">
        <w:rPr>
          <w:rFonts w:ascii="PT Astra Serif" w:hAnsi="PT Astra Serif"/>
          <w:sz w:val="28"/>
          <w:szCs w:val="28"/>
        </w:rPr>
        <w:t xml:space="preserve"> краев</w:t>
      </w:r>
      <w:r w:rsidR="00751D2C" w:rsidRPr="004C06F4">
        <w:rPr>
          <w:rFonts w:ascii="PT Astra Serif" w:hAnsi="PT Astra Serif"/>
          <w:sz w:val="28"/>
          <w:szCs w:val="28"/>
        </w:rPr>
        <w:t>, Тульской (</w:t>
      </w:r>
      <w:r w:rsidR="00C25874" w:rsidRPr="004C06F4">
        <w:rPr>
          <w:rFonts w:ascii="PT Astra Serif" w:hAnsi="PT Astra Serif"/>
          <w:sz w:val="28"/>
          <w:szCs w:val="28"/>
        </w:rPr>
        <w:t>38,6</w:t>
      </w:r>
      <w:r w:rsidR="00751D2C" w:rsidRPr="004C06F4">
        <w:rPr>
          <w:rFonts w:ascii="PT Astra Serif" w:hAnsi="PT Astra Serif"/>
          <w:sz w:val="28"/>
          <w:szCs w:val="28"/>
        </w:rPr>
        <w:t xml:space="preserve">%), </w:t>
      </w:r>
      <w:r w:rsidR="00D54E0C" w:rsidRPr="004C06F4">
        <w:rPr>
          <w:rFonts w:ascii="PT Astra Serif" w:hAnsi="PT Astra Serif"/>
          <w:sz w:val="28"/>
          <w:szCs w:val="28"/>
        </w:rPr>
        <w:br/>
      </w:r>
      <w:r w:rsidR="00C25874" w:rsidRPr="004C06F4">
        <w:rPr>
          <w:rFonts w:ascii="PT Astra Serif" w:hAnsi="PT Astra Serif"/>
          <w:sz w:val="28"/>
          <w:szCs w:val="28"/>
        </w:rPr>
        <w:t>Самарской (</w:t>
      </w:r>
      <w:r w:rsidR="001A7AB7" w:rsidRPr="004C06F4">
        <w:rPr>
          <w:rFonts w:ascii="PT Astra Serif" w:hAnsi="PT Astra Serif"/>
          <w:sz w:val="28"/>
          <w:szCs w:val="28"/>
        </w:rPr>
        <w:t>45,8</w:t>
      </w:r>
      <w:r w:rsidR="00C25874" w:rsidRPr="004C06F4">
        <w:rPr>
          <w:rFonts w:ascii="PT Astra Serif" w:hAnsi="PT Astra Serif"/>
          <w:sz w:val="28"/>
          <w:szCs w:val="28"/>
        </w:rPr>
        <w:t>%),</w:t>
      </w:r>
      <w:r w:rsidR="001A7AB7" w:rsidRPr="004C06F4">
        <w:rPr>
          <w:rFonts w:ascii="PT Astra Serif" w:hAnsi="PT Astra Serif"/>
          <w:sz w:val="28"/>
          <w:szCs w:val="28"/>
        </w:rPr>
        <w:t xml:space="preserve"> Ростовской (46,2%) областей.</w:t>
      </w:r>
    </w:p>
    <w:p w:rsidR="003A37EC" w:rsidRPr="004C06F4" w:rsidRDefault="0016166E" w:rsidP="00DC0F6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C06F4">
        <w:rPr>
          <w:rFonts w:ascii="PT Astra Serif" w:hAnsi="PT Astra Serif"/>
          <w:sz w:val="28"/>
          <w:szCs w:val="28"/>
        </w:rPr>
        <w:t xml:space="preserve">Вместе с тем </w:t>
      </w:r>
      <w:r w:rsidR="00CD7A10" w:rsidRPr="004C06F4">
        <w:rPr>
          <w:rFonts w:ascii="PT Astra Serif" w:hAnsi="PT Astra Serif"/>
          <w:sz w:val="28"/>
          <w:szCs w:val="28"/>
        </w:rPr>
        <w:t xml:space="preserve">доля актуализированных </w:t>
      </w:r>
      <w:r w:rsidR="0099353A" w:rsidRPr="004C06F4">
        <w:rPr>
          <w:rFonts w:ascii="PT Astra Serif" w:hAnsi="PT Astra Serif"/>
          <w:sz w:val="28"/>
          <w:szCs w:val="28"/>
        </w:rPr>
        <w:t>в 202</w:t>
      </w:r>
      <w:r w:rsidR="00B53439" w:rsidRPr="004C06F4">
        <w:rPr>
          <w:rFonts w:ascii="PT Astra Serif" w:hAnsi="PT Astra Serif"/>
          <w:sz w:val="28"/>
          <w:szCs w:val="28"/>
        </w:rPr>
        <w:t>5</w:t>
      </w:r>
      <w:r w:rsidR="0099353A" w:rsidRPr="004C06F4">
        <w:rPr>
          <w:rFonts w:ascii="PT Astra Serif" w:hAnsi="PT Astra Serif"/>
          <w:sz w:val="28"/>
          <w:szCs w:val="28"/>
        </w:rPr>
        <w:t xml:space="preserve"> год</w:t>
      </w:r>
      <w:r w:rsidR="004C06F4">
        <w:rPr>
          <w:rFonts w:ascii="PT Astra Serif" w:hAnsi="PT Astra Serif"/>
          <w:sz w:val="28"/>
          <w:szCs w:val="28"/>
        </w:rPr>
        <w:t>у</w:t>
      </w:r>
      <w:r w:rsidR="0099353A" w:rsidRPr="004C06F4">
        <w:rPr>
          <w:rFonts w:ascii="PT Astra Serif" w:hAnsi="PT Astra Serif"/>
          <w:sz w:val="28"/>
          <w:szCs w:val="28"/>
        </w:rPr>
        <w:t xml:space="preserve"> </w:t>
      </w:r>
      <w:r w:rsidR="00CD7A10" w:rsidRPr="004C06F4">
        <w:rPr>
          <w:rFonts w:ascii="PT Astra Serif" w:hAnsi="PT Astra Serif"/>
          <w:sz w:val="28"/>
          <w:szCs w:val="28"/>
        </w:rPr>
        <w:t>муниципальных актов</w:t>
      </w:r>
      <w:r w:rsidR="003A37EC" w:rsidRPr="004C06F4">
        <w:rPr>
          <w:rFonts w:ascii="PT Astra Serif" w:hAnsi="PT Astra Serif"/>
          <w:sz w:val="28"/>
          <w:szCs w:val="28"/>
        </w:rPr>
        <w:t xml:space="preserve"> </w:t>
      </w:r>
      <w:r w:rsidR="000176C5" w:rsidRPr="004C06F4">
        <w:rPr>
          <w:rFonts w:ascii="PT Astra Serif" w:hAnsi="PT Astra Serif"/>
          <w:sz w:val="28"/>
          <w:szCs w:val="28"/>
        </w:rPr>
        <w:t>органов местного самоуправления муниципальных образований</w:t>
      </w:r>
      <w:r w:rsidR="00440634">
        <w:rPr>
          <w:rFonts w:ascii="PT Astra Serif" w:hAnsi="PT Astra Serif"/>
          <w:sz w:val="28"/>
          <w:szCs w:val="28"/>
        </w:rPr>
        <w:br/>
      </w:r>
      <w:r w:rsidR="003A37EC" w:rsidRPr="004C06F4">
        <w:rPr>
          <w:rFonts w:ascii="PT Astra Serif" w:hAnsi="PT Astra Serif"/>
          <w:sz w:val="28"/>
          <w:szCs w:val="28"/>
        </w:rPr>
        <w:t>4</w:t>
      </w:r>
      <w:r w:rsidR="004C06F4">
        <w:rPr>
          <w:rFonts w:ascii="PT Astra Serif" w:hAnsi="PT Astra Serif"/>
          <w:sz w:val="28"/>
          <w:szCs w:val="28"/>
        </w:rPr>
        <w:t>8</w:t>
      </w:r>
      <w:r w:rsidR="003A37EC" w:rsidRPr="004C06F4">
        <w:rPr>
          <w:rFonts w:ascii="PT Astra Serif" w:hAnsi="PT Astra Serif"/>
          <w:sz w:val="28"/>
          <w:szCs w:val="28"/>
        </w:rPr>
        <w:t xml:space="preserve"> субъект</w:t>
      </w:r>
      <w:r w:rsidR="004C06F4">
        <w:rPr>
          <w:rFonts w:ascii="PT Astra Serif" w:hAnsi="PT Astra Serif"/>
          <w:sz w:val="28"/>
          <w:szCs w:val="28"/>
        </w:rPr>
        <w:t>ов</w:t>
      </w:r>
      <w:r w:rsidR="003A37EC" w:rsidRPr="004C06F4">
        <w:rPr>
          <w:rFonts w:ascii="PT Astra Serif" w:hAnsi="PT Astra Serif"/>
          <w:sz w:val="28"/>
          <w:szCs w:val="28"/>
        </w:rPr>
        <w:t xml:space="preserve"> Российской Федерации</w:t>
      </w:r>
      <w:r w:rsidR="004C06F4">
        <w:rPr>
          <w:rFonts w:ascii="PT Astra Serif" w:hAnsi="PT Astra Serif"/>
          <w:sz w:val="28"/>
          <w:szCs w:val="28"/>
        </w:rPr>
        <w:t xml:space="preserve"> (что на 4 субъекта Российской Федерации больше, чем в 2024 году)</w:t>
      </w:r>
      <w:r w:rsidR="003A37EC" w:rsidRPr="004C06F4">
        <w:rPr>
          <w:rFonts w:ascii="PT Astra Serif" w:hAnsi="PT Astra Serif"/>
          <w:sz w:val="28"/>
          <w:szCs w:val="28"/>
        </w:rPr>
        <w:t xml:space="preserve"> превышает количество внесенных </w:t>
      </w:r>
      <w:r w:rsidR="004C06F4">
        <w:rPr>
          <w:rFonts w:ascii="PT Astra Serif" w:hAnsi="PT Astra Serif"/>
          <w:sz w:val="28"/>
          <w:szCs w:val="28"/>
        </w:rPr>
        <w:br/>
      </w:r>
      <w:r w:rsidR="003A37EC" w:rsidRPr="004C06F4">
        <w:rPr>
          <w:rFonts w:ascii="PT Astra Serif" w:hAnsi="PT Astra Serif"/>
          <w:sz w:val="28"/>
          <w:szCs w:val="28"/>
        </w:rPr>
        <w:t xml:space="preserve">в этот период в федеральный регистр изменяющих муниципальных актов, что позволяет сделать вывод </w:t>
      </w:r>
      <w:r w:rsidR="00CD0369" w:rsidRPr="004C06F4">
        <w:rPr>
          <w:rFonts w:ascii="PT Astra Serif" w:hAnsi="PT Astra Serif"/>
          <w:sz w:val="28"/>
          <w:szCs w:val="28"/>
        </w:rPr>
        <w:t>о соблюдении требовани</w:t>
      </w:r>
      <w:r w:rsidR="00EE72E0" w:rsidRPr="004C06F4">
        <w:rPr>
          <w:rFonts w:ascii="PT Astra Serif" w:hAnsi="PT Astra Serif"/>
          <w:sz w:val="28"/>
          <w:szCs w:val="28"/>
        </w:rPr>
        <w:t>я</w:t>
      </w:r>
      <w:r w:rsidR="00CD0369" w:rsidRPr="004C06F4">
        <w:rPr>
          <w:rFonts w:ascii="PT Astra Serif" w:hAnsi="PT Astra Serif"/>
          <w:sz w:val="28"/>
          <w:szCs w:val="28"/>
        </w:rPr>
        <w:t xml:space="preserve"> </w:t>
      </w:r>
      <w:r w:rsidR="003A37EC" w:rsidRPr="004C06F4">
        <w:rPr>
          <w:rFonts w:ascii="PT Astra Serif" w:hAnsi="PT Astra Serif"/>
          <w:sz w:val="28"/>
          <w:szCs w:val="28"/>
        </w:rPr>
        <w:t>об актуализации муниципальных актов этих субъектов Российской Федерации.</w:t>
      </w:r>
      <w:proofErr w:type="gramEnd"/>
    </w:p>
    <w:p w:rsidR="00DC123C" w:rsidRPr="00DC123C" w:rsidRDefault="00C90A6D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DC123C">
        <w:rPr>
          <w:rFonts w:ascii="PT Astra Serif" w:hAnsi="PT Astra Serif"/>
          <w:sz w:val="28"/>
          <w:szCs w:val="28"/>
        </w:rPr>
        <w:t>Наибольшую долю</w:t>
      </w:r>
      <w:r w:rsidR="00882753" w:rsidRPr="00DC123C">
        <w:rPr>
          <w:rFonts w:ascii="PT Astra Serif" w:hAnsi="PT Astra Serif"/>
          <w:sz w:val="28"/>
          <w:szCs w:val="28"/>
        </w:rPr>
        <w:t xml:space="preserve"> актуализированных в </w:t>
      </w:r>
      <w:r w:rsidR="00386B95" w:rsidRPr="00DC123C">
        <w:rPr>
          <w:rFonts w:ascii="PT Astra Serif" w:hAnsi="PT Astra Serif"/>
          <w:sz w:val="28"/>
          <w:szCs w:val="28"/>
        </w:rPr>
        <w:t>2025 год</w:t>
      </w:r>
      <w:r w:rsidR="00C04D70" w:rsidRPr="00DC123C">
        <w:rPr>
          <w:rFonts w:ascii="PT Astra Serif" w:hAnsi="PT Astra Serif"/>
          <w:sz w:val="28"/>
          <w:szCs w:val="28"/>
        </w:rPr>
        <w:t>у</w:t>
      </w:r>
      <w:r w:rsidR="00386B95" w:rsidRPr="00DC123C">
        <w:rPr>
          <w:rFonts w:ascii="PT Astra Serif" w:hAnsi="PT Astra Serif"/>
          <w:sz w:val="28"/>
          <w:szCs w:val="28"/>
        </w:rPr>
        <w:t xml:space="preserve"> </w:t>
      </w:r>
      <w:r w:rsidR="00882753" w:rsidRPr="00DC123C">
        <w:rPr>
          <w:rFonts w:ascii="PT Astra Serif" w:hAnsi="PT Astra Serif"/>
          <w:sz w:val="28"/>
          <w:szCs w:val="28"/>
        </w:rPr>
        <w:t xml:space="preserve">муниципальных актов </w:t>
      </w:r>
      <w:r w:rsidR="003765D2" w:rsidRPr="00DC123C">
        <w:rPr>
          <w:rFonts w:ascii="PT Astra Serif" w:hAnsi="PT Astra Serif"/>
          <w:sz w:val="28"/>
          <w:szCs w:val="28"/>
        </w:rPr>
        <w:t xml:space="preserve">составляют муниципальных акты </w:t>
      </w:r>
      <w:r w:rsidR="00882753" w:rsidRPr="00DC123C">
        <w:rPr>
          <w:rFonts w:ascii="PT Astra Serif" w:hAnsi="PT Astra Serif"/>
          <w:sz w:val="28"/>
          <w:szCs w:val="28"/>
        </w:rPr>
        <w:t>органов местного самоуправления муниципальных образований</w:t>
      </w:r>
      <w:r w:rsidR="003765D2" w:rsidRPr="00DC123C">
        <w:rPr>
          <w:rFonts w:ascii="PT Astra Serif" w:hAnsi="PT Astra Serif"/>
          <w:sz w:val="28"/>
          <w:szCs w:val="28"/>
        </w:rPr>
        <w:t xml:space="preserve"> </w:t>
      </w:r>
      <w:r w:rsidR="00194F87" w:rsidRPr="00DC123C">
        <w:rPr>
          <w:rFonts w:ascii="PT Astra Serif" w:hAnsi="PT Astra Serif"/>
          <w:sz w:val="28"/>
          <w:szCs w:val="28"/>
        </w:rPr>
        <w:t>Республик</w:t>
      </w:r>
      <w:r w:rsidR="00035D76" w:rsidRPr="00DC123C">
        <w:rPr>
          <w:rFonts w:ascii="PT Astra Serif" w:hAnsi="PT Astra Serif"/>
          <w:sz w:val="28"/>
          <w:szCs w:val="28"/>
        </w:rPr>
        <w:t>и</w:t>
      </w:r>
      <w:r w:rsidR="00194F87" w:rsidRPr="00DC123C">
        <w:rPr>
          <w:rFonts w:ascii="PT Astra Serif" w:hAnsi="PT Astra Serif"/>
          <w:sz w:val="28"/>
          <w:szCs w:val="28"/>
        </w:rPr>
        <w:t xml:space="preserve"> Мордовия (</w:t>
      </w:r>
      <w:r w:rsidR="00C04D70" w:rsidRPr="00DC123C">
        <w:rPr>
          <w:rFonts w:ascii="PT Astra Serif" w:hAnsi="PT Astra Serif"/>
          <w:sz w:val="28"/>
          <w:szCs w:val="28"/>
          <w:shd w:val="clear" w:color="auto" w:fill="FFFFFF" w:themeFill="background1"/>
        </w:rPr>
        <w:t>652,5%</w:t>
      </w:r>
      <w:r w:rsidR="00194F87" w:rsidRPr="00DC123C">
        <w:rPr>
          <w:rFonts w:ascii="PT Astra Serif" w:hAnsi="PT Astra Serif"/>
          <w:sz w:val="28"/>
          <w:szCs w:val="28"/>
        </w:rPr>
        <w:t xml:space="preserve">), </w:t>
      </w:r>
      <w:r w:rsidR="001B11F2" w:rsidRPr="00DC123C">
        <w:rPr>
          <w:rFonts w:ascii="PT Astra Serif" w:hAnsi="PT Astra Serif"/>
          <w:sz w:val="28"/>
          <w:szCs w:val="28"/>
        </w:rPr>
        <w:t>Ненецкого автономного округа (</w:t>
      </w:r>
      <w:r w:rsidR="001B11F2" w:rsidRPr="00DC123C">
        <w:rPr>
          <w:rFonts w:ascii="PT Astra Serif" w:hAnsi="PT Astra Serif"/>
          <w:sz w:val="28"/>
          <w:szCs w:val="28"/>
          <w:shd w:val="clear" w:color="auto" w:fill="FFFFFF" w:themeFill="background1"/>
        </w:rPr>
        <w:t>163,5%</w:t>
      </w:r>
      <w:r w:rsidR="001B11F2" w:rsidRPr="00DC123C">
        <w:rPr>
          <w:rFonts w:ascii="PT Astra Serif" w:hAnsi="PT Astra Serif"/>
          <w:sz w:val="28"/>
          <w:szCs w:val="28"/>
        </w:rPr>
        <w:t xml:space="preserve">), </w:t>
      </w:r>
      <w:r w:rsidR="00194F87" w:rsidRPr="00DC123C">
        <w:rPr>
          <w:rFonts w:ascii="PT Astra Serif" w:hAnsi="PT Astra Serif"/>
          <w:sz w:val="28"/>
          <w:szCs w:val="28"/>
        </w:rPr>
        <w:t>Саратовск</w:t>
      </w:r>
      <w:r w:rsidR="00035D76" w:rsidRPr="00DC123C">
        <w:rPr>
          <w:rFonts w:ascii="PT Astra Serif" w:hAnsi="PT Astra Serif"/>
          <w:sz w:val="28"/>
          <w:szCs w:val="28"/>
        </w:rPr>
        <w:t>ой</w:t>
      </w:r>
      <w:r w:rsidR="00DC123C" w:rsidRPr="00DC123C">
        <w:rPr>
          <w:rFonts w:ascii="PT Astra Serif" w:hAnsi="PT Astra Serif"/>
          <w:sz w:val="28"/>
          <w:szCs w:val="28"/>
        </w:rPr>
        <w:t xml:space="preserve"> области</w:t>
      </w:r>
      <w:r w:rsidR="00194F87" w:rsidRPr="00DC123C">
        <w:rPr>
          <w:rFonts w:ascii="PT Astra Serif" w:hAnsi="PT Astra Serif"/>
          <w:sz w:val="28"/>
          <w:szCs w:val="28"/>
        </w:rPr>
        <w:t xml:space="preserve"> (15</w:t>
      </w:r>
      <w:r w:rsidR="00571421" w:rsidRPr="00DC123C">
        <w:rPr>
          <w:rFonts w:ascii="PT Astra Serif" w:hAnsi="PT Astra Serif"/>
          <w:sz w:val="28"/>
          <w:szCs w:val="28"/>
        </w:rPr>
        <w:t>1</w:t>
      </w:r>
      <w:r w:rsidR="00194F87" w:rsidRPr="00DC123C">
        <w:rPr>
          <w:rFonts w:ascii="PT Astra Serif" w:hAnsi="PT Astra Serif"/>
          <w:sz w:val="28"/>
          <w:szCs w:val="28"/>
        </w:rPr>
        <w:t>,</w:t>
      </w:r>
      <w:r w:rsidR="00571421" w:rsidRPr="00DC123C">
        <w:rPr>
          <w:rFonts w:ascii="PT Astra Serif" w:hAnsi="PT Astra Serif"/>
          <w:sz w:val="28"/>
          <w:szCs w:val="28"/>
        </w:rPr>
        <w:t>2</w:t>
      </w:r>
      <w:r w:rsidR="00194F87" w:rsidRPr="00DC123C">
        <w:rPr>
          <w:rFonts w:ascii="PT Astra Serif" w:hAnsi="PT Astra Serif"/>
          <w:sz w:val="28"/>
          <w:szCs w:val="28"/>
        </w:rPr>
        <w:t xml:space="preserve">%), </w:t>
      </w:r>
      <w:r w:rsidR="00DC123C" w:rsidRPr="00DC123C">
        <w:rPr>
          <w:rFonts w:ascii="PT Astra Serif" w:hAnsi="PT Astra Serif"/>
          <w:sz w:val="28"/>
          <w:szCs w:val="28"/>
        </w:rPr>
        <w:t>Кемеровской области - Кузбасса (149,7%), Московской (</w:t>
      </w:r>
      <w:r w:rsidR="00DC123C" w:rsidRPr="00DC123C">
        <w:rPr>
          <w:rFonts w:ascii="PT Astra Serif" w:hAnsi="PT Astra Serif"/>
          <w:sz w:val="28"/>
          <w:szCs w:val="28"/>
          <w:shd w:val="clear" w:color="auto" w:fill="FFFFFF" w:themeFill="background1"/>
        </w:rPr>
        <w:t>131,6%</w:t>
      </w:r>
      <w:r w:rsidR="00DC123C" w:rsidRPr="00DC123C">
        <w:rPr>
          <w:rFonts w:ascii="PT Astra Serif" w:hAnsi="PT Astra Serif"/>
          <w:sz w:val="28"/>
          <w:szCs w:val="28"/>
        </w:rPr>
        <w:t xml:space="preserve">), </w:t>
      </w:r>
      <w:r w:rsidR="00194F87" w:rsidRPr="00DC123C">
        <w:rPr>
          <w:rFonts w:ascii="PT Astra Serif" w:hAnsi="PT Astra Serif"/>
          <w:sz w:val="28"/>
          <w:szCs w:val="28"/>
        </w:rPr>
        <w:t>Челябинск</w:t>
      </w:r>
      <w:r w:rsidR="001276AF" w:rsidRPr="00DC123C">
        <w:rPr>
          <w:rFonts w:ascii="PT Astra Serif" w:hAnsi="PT Astra Serif"/>
          <w:sz w:val="28"/>
          <w:szCs w:val="28"/>
        </w:rPr>
        <w:t>ой</w:t>
      </w:r>
      <w:r w:rsidR="00194F87" w:rsidRPr="00DC123C">
        <w:rPr>
          <w:rFonts w:ascii="PT Astra Serif" w:hAnsi="PT Astra Serif"/>
          <w:sz w:val="28"/>
          <w:szCs w:val="28"/>
        </w:rPr>
        <w:t xml:space="preserve"> (</w:t>
      </w:r>
      <w:r w:rsidR="00DC123C" w:rsidRPr="00DC123C">
        <w:rPr>
          <w:rFonts w:ascii="PT Astra Serif" w:hAnsi="PT Astra Serif"/>
          <w:sz w:val="28"/>
          <w:szCs w:val="28"/>
        </w:rPr>
        <w:t>129,2%</w:t>
      </w:r>
      <w:r w:rsidR="00194F87" w:rsidRPr="00DC123C">
        <w:rPr>
          <w:rFonts w:ascii="PT Astra Serif" w:hAnsi="PT Astra Serif"/>
          <w:sz w:val="28"/>
          <w:szCs w:val="28"/>
        </w:rPr>
        <w:t xml:space="preserve">), </w:t>
      </w:r>
      <w:r w:rsidR="00035D76" w:rsidRPr="00DC123C">
        <w:rPr>
          <w:rFonts w:ascii="PT Astra Serif" w:hAnsi="PT Astra Serif"/>
          <w:sz w:val="28"/>
          <w:szCs w:val="28"/>
        </w:rPr>
        <w:t>областей</w:t>
      </w:r>
      <w:r w:rsidR="00DC123C" w:rsidRPr="00DC123C">
        <w:rPr>
          <w:rFonts w:ascii="PT Astra Serif" w:hAnsi="PT Astra Serif"/>
          <w:sz w:val="28"/>
          <w:szCs w:val="28"/>
        </w:rPr>
        <w:t>.</w:t>
      </w:r>
    </w:p>
    <w:p w:rsidR="001A25AA" w:rsidRPr="00311561" w:rsidRDefault="002E6AF8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shd w:val="clear" w:color="auto" w:fill="FFFFFF" w:themeFill="background1"/>
        </w:rPr>
      </w:pPr>
      <w:r w:rsidRPr="00311561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Наибольшее количество актуальных редакций муниципальных </w:t>
      </w:r>
      <w:r w:rsidR="00F92C48" w:rsidRPr="00311561">
        <w:rPr>
          <w:rFonts w:ascii="PT Astra Serif" w:hAnsi="PT Astra Serif"/>
          <w:sz w:val="28"/>
          <w:szCs w:val="28"/>
          <w:shd w:val="clear" w:color="auto" w:fill="FFFFFF" w:themeFill="background1"/>
        </w:rPr>
        <w:br/>
      </w:r>
      <w:r w:rsidRPr="00311561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актов </w:t>
      </w:r>
      <w:r w:rsidR="00385FBE" w:rsidRPr="00311561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в </w:t>
      </w:r>
      <w:r w:rsidR="001A25AA" w:rsidRPr="00311561">
        <w:rPr>
          <w:rFonts w:ascii="PT Astra Serif" w:hAnsi="PT Astra Serif"/>
          <w:sz w:val="28"/>
          <w:szCs w:val="28"/>
          <w:shd w:val="clear" w:color="auto" w:fill="FFFFFF" w:themeFill="background1"/>
        </w:rPr>
        <w:t>2025 год</w:t>
      </w:r>
      <w:r w:rsidR="00311561" w:rsidRPr="00311561">
        <w:rPr>
          <w:rFonts w:ascii="PT Astra Serif" w:hAnsi="PT Astra Serif"/>
          <w:sz w:val="28"/>
          <w:szCs w:val="28"/>
          <w:shd w:val="clear" w:color="auto" w:fill="FFFFFF" w:themeFill="background1"/>
        </w:rPr>
        <w:t>у</w:t>
      </w:r>
      <w:r w:rsidR="00385FBE" w:rsidRPr="00311561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Pr="00311561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создано уполномоченными органами </w:t>
      </w:r>
      <w:r w:rsidR="001D1304" w:rsidRPr="00311561">
        <w:rPr>
          <w:rFonts w:ascii="PT Astra Serif" w:hAnsi="PT Astra Serif"/>
          <w:sz w:val="28"/>
          <w:szCs w:val="28"/>
          <w:shd w:val="clear" w:color="auto" w:fill="FFFFFF" w:themeFill="background1"/>
        </w:rPr>
        <w:t>Саратовской (</w:t>
      </w:r>
      <w:r w:rsidR="00311561" w:rsidRPr="00311561">
        <w:rPr>
          <w:rFonts w:ascii="PT Astra Serif" w:hAnsi="PT Astra Serif"/>
          <w:sz w:val="28"/>
          <w:szCs w:val="28"/>
          <w:shd w:val="clear" w:color="auto" w:fill="FFFFFF" w:themeFill="background1"/>
        </w:rPr>
        <w:t>24 290</w:t>
      </w:r>
      <w:r w:rsidR="00530202" w:rsidRPr="00311561">
        <w:t xml:space="preserve"> </w:t>
      </w:r>
      <w:r w:rsidR="00530202" w:rsidRPr="00311561">
        <w:rPr>
          <w:rFonts w:ascii="PT Astra Serif" w:hAnsi="PT Astra Serif"/>
          <w:sz w:val="28"/>
          <w:szCs w:val="28"/>
          <w:shd w:val="clear" w:color="auto" w:fill="FFFFFF" w:themeFill="background1"/>
        </w:rPr>
        <w:t>редакций</w:t>
      </w:r>
      <w:r w:rsidR="001D1304" w:rsidRPr="00311561">
        <w:rPr>
          <w:rFonts w:ascii="PT Astra Serif" w:hAnsi="PT Astra Serif"/>
          <w:sz w:val="28"/>
          <w:szCs w:val="28"/>
          <w:shd w:val="clear" w:color="auto" w:fill="FFFFFF" w:themeFill="background1"/>
        </w:rPr>
        <w:t>), Воронежской (</w:t>
      </w:r>
      <w:r w:rsidR="00311561" w:rsidRPr="00311561">
        <w:rPr>
          <w:rFonts w:ascii="PT Astra Serif" w:hAnsi="PT Astra Serif"/>
          <w:sz w:val="28"/>
          <w:szCs w:val="28"/>
          <w:shd w:val="clear" w:color="auto" w:fill="FFFFFF" w:themeFill="background1"/>
        </w:rPr>
        <w:t>19 473</w:t>
      </w:r>
      <w:r w:rsidR="00530202" w:rsidRPr="00311561">
        <w:t xml:space="preserve"> </w:t>
      </w:r>
      <w:r w:rsidR="00530202" w:rsidRPr="00311561">
        <w:rPr>
          <w:rFonts w:ascii="PT Astra Serif" w:hAnsi="PT Astra Serif"/>
          <w:sz w:val="28"/>
          <w:szCs w:val="28"/>
          <w:shd w:val="clear" w:color="auto" w:fill="FFFFFF" w:themeFill="background1"/>
        </w:rPr>
        <w:t>редакций</w:t>
      </w:r>
      <w:r w:rsidR="001D1304" w:rsidRPr="00311561">
        <w:rPr>
          <w:rFonts w:ascii="PT Astra Serif" w:hAnsi="PT Astra Serif"/>
          <w:sz w:val="28"/>
          <w:szCs w:val="28"/>
          <w:shd w:val="clear" w:color="auto" w:fill="FFFFFF" w:themeFill="background1"/>
        </w:rPr>
        <w:t>)</w:t>
      </w:r>
      <w:r w:rsidR="00311561" w:rsidRPr="00311561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Московской </w:t>
      </w:r>
      <w:r w:rsidR="00440634">
        <w:rPr>
          <w:rFonts w:ascii="PT Astra Serif" w:hAnsi="PT Astra Serif"/>
          <w:sz w:val="28"/>
          <w:szCs w:val="28"/>
          <w:shd w:val="clear" w:color="auto" w:fill="FFFFFF" w:themeFill="background1"/>
        </w:rPr>
        <w:br/>
      </w:r>
      <w:r w:rsidR="00311561" w:rsidRPr="00311561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(18 654 редакций) областей, </w:t>
      </w:r>
      <w:r w:rsidR="001D1304" w:rsidRPr="00311561">
        <w:rPr>
          <w:rFonts w:ascii="PT Astra Serif" w:hAnsi="PT Astra Serif"/>
          <w:sz w:val="28"/>
          <w:szCs w:val="28"/>
          <w:shd w:val="clear" w:color="auto" w:fill="FFFFFF" w:themeFill="background1"/>
        </w:rPr>
        <w:t>Красноярского края (</w:t>
      </w:r>
      <w:r w:rsidR="00311561" w:rsidRPr="00311561">
        <w:rPr>
          <w:rFonts w:ascii="PT Astra Serif" w:hAnsi="PT Astra Serif"/>
          <w:sz w:val="28"/>
          <w:szCs w:val="28"/>
          <w:shd w:val="clear" w:color="auto" w:fill="FFFFFF" w:themeFill="background1"/>
        </w:rPr>
        <w:t>18 468 редакций</w:t>
      </w:r>
      <w:r w:rsidR="001D1304" w:rsidRPr="00311561">
        <w:rPr>
          <w:rFonts w:ascii="PT Astra Serif" w:hAnsi="PT Astra Serif"/>
          <w:sz w:val="28"/>
          <w:szCs w:val="28"/>
          <w:shd w:val="clear" w:color="auto" w:fill="FFFFFF" w:themeFill="background1"/>
        </w:rPr>
        <w:t>)</w:t>
      </w:r>
      <w:r w:rsidR="00311561" w:rsidRPr="00311561">
        <w:rPr>
          <w:rFonts w:ascii="PT Astra Serif" w:hAnsi="PT Astra Serif"/>
          <w:sz w:val="28"/>
          <w:szCs w:val="28"/>
          <w:shd w:val="clear" w:color="auto" w:fill="FFFFFF" w:themeFill="background1"/>
        </w:rPr>
        <w:t>, Пензенской области (18 360)</w:t>
      </w:r>
      <w:r w:rsidR="001D1304" w:rsidRPr="00311561">
        <w:rPr>
          <w:rFonts w:ascii="PT Astra Serif" w:hAnsi="PT Astra Serif"/>
          <w:sz w:val="28"/>
          <w:szCs w:val="28"/>
          <w:shd w:val="clear" w:color="auto" w:fill="FFFFFF" w:themeFill="background1"/>
        </w:rPr>
        <w:t>.</w:t>
      </w:r>
    </w:p>
    <w:p w:rsidR="00284DEB" w:rsidRPr="0038729A" w:rsidRDefault="00894F4E" w:rsidP="00DC0F6A">
      <w:pPr>
        <w:spacing w:after="0" w:line="360" w:lineRule="exact"/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</w:t>
      </w:r>
      <w:r w:rsidR="00A03812" w:rsidRPr="0038729A">
        <w:rPr>
          <w:rFonts w:ascii="PT Astra Serif" w:hAnsi="PT Astra Serif"/>
          <w:b/>
          <w:sz w:val="28"/>
          <w:szCs w:val="28"/>
        </w:rPr>
        <w:t xml:space="preserve">. </w:t>
      </w:r>
      <w:r w:rsidR="00257C1F" w:rsidRPr="0038729A">
        <w:rPr>
          <w:rFonts w:ascii="PT Astra Serif" w:hAnsi="PT Astra Serif"/>
          <w:b/>
          <w:sz w:val="28"/>
          <w:szCs w:val="28"/>
        </w:rPr>
        <w:t xml:space="preserve">Нарушение пункта </w:t>
      </w:r>
      <w:r w:rsidR="00284DEB" w:rsidRPr="0038729A">
        <w:rPr>
          <w:rFonts w:ascii="PT Astra Serif" w:hAnsi="PT Astra Serif"/>
          <w:b/>
          <w:sz w:val="28"/>
          <w:szCs w:val="28"/>
        </w:rPr>
        <w:t>13 Методики</w:t>
      </w:r>
      <w:r w:rsidR="009517D1" w:rsidRPr="0038729A">
        <w:rPr>
          <w:rFonts w:ascii="PT Astra Serif" w:hAnsi="PT Astra Serif"/>
          <w:b/>
          <w:sz w:val="28"/>
          <w:szCs w:val="28"/>
        </w:rPr>
        <w:t>, которым</w:t>
      </w:r>
      <w:r w:rsidR="00284DEB" w:rsidRPr="0038729A">
        <w:rPr>
          <w:rFonts w:ascii="PT Astra Serif" w:hAnsi="PT Astra Serif"/>
          <w:b/>
          <w:sz w:val="28"/>
          <w:szCs w:val="28"/>
        </w:rPr>
        <w:t xml:space="preserve"> предусмотрено внесение в федеральный регистр сведений об </w:t>
      </w:r>
      <w:r w:rsidR="00BB5537" w:rsidRPr="0038729A">
        <w:rPr>
          <w:rFonts w:ascii="PT Astra Serif" w:hAnsi="PT Astra Serif"/>
          <w:b/>
          <w:sz w:val="28"/>
          <w:szCs w:val="28"/>
        </w:rPr>
        <w:t xml:space="preserve">источниках официального </w:t>
      </w:r>
      <w:r w:rsidR="00284DEB" w:rsidRPr="0038729A">
        <w:rPr>
          <w:rFonts w:ascii="PT Astra Serif" w:hAnsi="PT Astra Serif"/>
          <w:b/>
          <w:sz w:val="28"/>
          <w:szCs w:val="28"/>
        </w:rPr>
        <w:t>опубликовани</w:t>
      </w:r>
      <w:r w:rsidR="00BB5537" w:rsidRPr="0038729A">
        <w:rPr>
          <w:rFonts w:ascii="PT Astra Serif" w:hAnsi="PT Astra Serif"/>
          <w:b/>
          <w:sz w:val="28"/>
          <w:szCs w:val="28"/>
        </w:rPr>
        <w:t>я</w:t>
      </w:r>
      <w:r w:rsidR="00284DEB" w:rsidRPr="0038729A">
        <w:rPr>
          <w:rFonts w:ascii="PT Astra Serif" w:hAnsi="PT Astra Serif"/>
          <w:b/>
          <w:sz w:val="28"/>
          <w:szCs w:val="28"/>
        </w:rPr>
        <w:t xml:space="preserve"> муниципальных </w:t>
      </w:r>
      <w:r w:rsidR="00BB5537" w:rsidRPr="0038729A">
        <w:rPr>
          <w:rFonts w:ascii="PT Astra Serif" w:hAnsi="PT Astra Serif"/>
          <w:b/>
          <w:sz w:val="28"/>
          <w:szCs w:val="28"/>
        </w:rPr>
        <w:t>актов.</w:t>
      </w:r>
      <w:r w:rsidR="00284DEB" w:rsidRPr="0038729A">
        <w:rPr>
          <w:rFonts w:ascii="PT Astra Serif" w:hAnsi="PT Astra Serif"/>
          <w:b/>
          <w:sz w:val="28"/>
          <w:szCs w:val="28"/>
        </w:rPr>
        <w:t xml:space="preserve"> </w:t>
      </w:r>
    </w:p>
    <w:p w:rsidR="006C3005" w:rsidRPr="00134D25" w:rsidRDefault="006C3005" w:rsidP="00DC0F6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134D25">
        <w:rPr>
          <w:rFonts w:ascii="PT Astra Serif" w:hAnsi="PT Astra Serif"/>
          <w:sz w:val="28"/>
          <w:szCs w:val="28"/>
        </w:rPr>
        <w:t xml:space="preserve">В федеральном регистре содержится </w:t>
      </w:r>
      <w:r w:rsidR="00134D25" w:rsidRPr="00134D25">
        <w:rPr>
          <w:rFonts w:ascii="PT Astra Serif" w:hAnsi="PT Astra Serif"/>
          <w:sz w:val="28"/>
          <w:szCs w:val="28"/>
        </w:rPr>
        <w:t>12</w:t>
      </w:r>
      <w:r w:rsidR="00017769" w:rsidRPr="00134D25">
        <w:rPr>
          <w:rFonts w:ascii="PT Astra Serif" w:hAnsi="PT Astra Serif"/>
          <w:sz w:val="28"/>
          <w:szCs w:val="28"/>
        </w:rPr>
        <w:t>,</w:t>
      </w:r>
      <w:r w:rsidR="00134D25" w:rsidRPr="00134D25">
        <w:rPr>
          <w:rFonts w:ascii="PT Astra Serif" w:hAnsi="PT Astra Serif"/>
          <w:sz w:val="28"/>
          <w:szCs w:val="28"/>
        </w:rPr>
        <w:t>7</w:t>
      </w:r>
      <w:r w:rsidRPr="00134D25">
        <w:rPr>
          <w:rFonts w:ascii="PT Astra Serif" w:hAnsi="PT Astra Serif"/>
          <w:sz w:val="28"/>
          <w:szCs w:val="28"/>
        </w:rPr>
        <w:t>% действующих муниципальных актов без сведений об источниках официального опубликования (обнародования) (далее – сведения об опубликовании)</w:t>
      </w:r>
      <w:r w:rsidR="00134D25" w:rsidRPr="00134D25">
        <w:rPr>
          <w:rFonts w:ascii="PT Astra Serif" w:hAnsi="PT Astra Serif"/>
          <w:sz w:val="28"/>
          <w:szCs w:val="28"/>
        </w:rPr>
        <w:t xml:space="preserve">, </w:t>
      </w:r>
      <w:r w:rsidR="00B34970">
        <w:rPr>
          <w:rFonts w:ascii="PT Astra Serif" w:hAnsi="PT Astra Serif"/>
          <w:sz w:val="28"/>
          <w:szCs w:val="28"/>
        </w:rPr>
        <w:br/>
      </w:r>
      <w:r w:rsidR="00134D25" w:rsidRPr="00134D25">
        <w:rPr>
          <w:rFonts w:ascii="PT Astra Serif" w:hAnsi="PT Astra Serif"/>
          <w:sz w:val="28"/>
          <w:szCs w:val="28"/>
        </w:rPr>
        <w:t>что на 1,8% больше по сравнению с 2024 годом</w:t>
      </w:r>
      <w:r w:rsidRPr="00134D25">
        <w:rPr>
          <w:rFonts w:ascii="PT Astra Serif" w:hAnsi="PT Astra Serif"/>
          <w:sz w:val="28"/>
          <w:szCs w:val="28"/>
        </w:rPr>
        <w:t>.</w:t>
      </w:r>
    </w:p>
    <w:p w:rsidR="00923BFE" w:rsidRDefault="00E15A12" w:rsidP="00DC0F6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Доля</w:t>
      </w:r>
      <w:r w:rsidRPr="001C2E3F">
        <w:rPr>
          <w:rFonts w:ascii="PT Astra Serif" w:hAnsi="PT Astra Serif"/>
          <w:sz w:val="28"/>
          <w:szCs w:val="28"/>
        </w:rPr>
        <w:t xml:space="preserve"> муниципальных актов, включенных уполномоченными органами без сведений об их опубликовании</w:t>
      </w:r>
      <w:r>
        <w:rPr>
          <w:rFonts w:ascii="PT Astra Serif" w:hAnsi="PT Astra Serif"/>
          <w:sz w:val="28"/>
          <w:szCs w:val="28"/>
        </w:rPr>
        <w:t>,</w:t>
      </w:r>
      <w:r w:rsidRPr="001C2E3F">
        <w:rPr>
          <w:rFonts w:ascii="PT Astra Serif" w:hAnsi="PT Astra Serif"/>
          <w:sz w:val="28"/>
          <w:szCs w:val="28"/>
        </w:rPr>
        <w:t xml:space="preserve"> в 2025 году увеличил</w:t>
      </w:r>
      <w:r>
        <w:rPr>
          <w:rFonts w:ascii="PT Astra Serif" w:hAnsi="PT Astra Serif"/>
          <w:sz w:val="28"/>
          <w:szCs w:val="28"/>
        </w:rPr>
        <w:t>а</w:t>
      </w:r>
      <w:r w:rsidRPr="001C2E3F">
        <w:rPr>
          <w:rFonts w:ascii="PT Astra Serif" w:hAnsi="PT Astra Serif"/>
          <w:sz w:val="28"/>
          <w:szCs w:val="28"/>
        </w:rPr>
        <w:t xml:space="preserve">сь </w:t>
      </w:r>
      <w:r>
        <w:rPr>
          <w:rFonts w:ascii="PT Astra Serif" w:hAnsi="PT Astra Serif"/>
          <w:sz w:val="28"/>
          <w:szCs w:val="28"/>
        </w:rPr>
        <w:br/>
      </w:r>
      <w:r w:rsidRPr="001C2E3F">
        <w:rPr>
          <w:rFonts w:ascii="PT Astra Serif" w:hAnsi="PT Astra Serif"/>
          <w:sz w:val="28"/>
          <w:szCs w:val="28"/>
        </w:rPr>
        <w:t>на 0,</w:t>
      </w:r>
      <w:r>
        <w:rPr>
          <w:rFonts w:ascii="PT Astra Serif" w:hAnsi="PT Astra Serif"/>
          <w:sz w:val="28"/>
          <w:szCs w:val="28"/>
        </w:rPr>
        <w:t>2</w:t>
      </w:r>
      <w:r w:rsidRPr="001C2E3F">
        <w:rPr>
          <w:rFonts w:ascii="PT Astra Serif" w:hAnsi="PT Astra Serif"/>
          <w:sz w:val="28"/>
          <w:szCs w:val="28"/>
        </w:rPr>
        <w:t xml:space="preserve">% по </w:t>
      </w:r>
      <w:r w:rsidR="00B34970" w:rsidRPr="001C2E3F">
        <w:rPr>
          <w:rFonts w:ascii="PT Astra Serif" w:hAnsi="PT Astra Serif"/>
          <w:sz w:val="28"/>
          <w:szCs w:val="28"/>
        </w:rPr>
        <w:t>сравнению с 2024 годом</w:t>
      </w:r>
      <w:r>
        <w:rPr>
          <w:rFonts w:ascii="PT Astra Serif" w:hAnsi="PT Astra Serif"/>
          <w:sz w:val="28"/>
          <w:szCs w:val="28"/>
        </w:rPr>
        <w:t xml:space="preserve"> (с 2,1% до 2,3 %)</w:t>
      </w:r>
      <w:r w:rsidR="00923BFE">
        <w:rPr>
          <w:rFonts w:ascii="PT Astra Serif" w:hAnsi="PT Astra Serif"/>
          <w:sz w:val="28"/>
          <w:szCs w:val="28"/>
        </w:rPr>
        <w:t>.</w:t>
      </w:r>
    </w:p>
    <w:p w:rsidR="00A971E8" w:rsidRDefault="00BF3226" w:rsidP="00DC0F6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E142C7">
        <w:rPr>
          <w:rFonts w:ascii="PT Astra Serif" w:hAnsi="PT Astra Serif"/>
          <w:sz w:val="28"/>
          <w:szCs w:val="28"/>
        </w:rPr>
        <w:t xml:space="preserve">Наибольшую </w:t>
      </w:r>
      <w:r w:rsidR="005971D2" w:rsidRPr="00E142C7">
        <w:rPr>
          <w:rFonts w:ascii="PT Astra Serif" w:hAnsi="PT Astra Serif"/>
          <w:sz w:val="28"/>
          <w:szCs w:val="28"/>
        </w:rPr>
        <w:t xml:space="preserve">долю муниципальных актов </w:t>
      </w:r>
      <w:r w:rsidRPr="00E142C7">
        <w:rPr>
          <w:rFonts w:ascii="PT Astra Serif" w:hAnsi="PT Astra Serif"/>
          <w:sz w:val="28"/>
          <w:szCs w:val="28"/>
        </w:rPr>
        <w:t xml:space="preserve">без сведений </w:t>
      </w:r>
      <w:r w:rsidRPr="00E142C7">
        <w:rPr>
          <w:rFonts w:ascii="PT Astra Serif" w:hAnsi="PT Astra Serif"/>
          <w:sz w:val="28"/>
          <w:szCs w:val="28"/>
        </w:rPr>
        <w:br/>
        <w:t xml:space="preserve">об опубликовании из </w:t>
      </w:r>
      <w:r w:rsidR="00A971E8">
        <w:rPr>
          <w:rFonts w:ascii="PT Astra Serif" w:hAnsi="PT Astra Serif"/>
          <w:sz w:val="28"/>
          <w:szCs w:val="28"/>
        </w:rPr>
        <w:t>включе</w:t>
      </w:r>
      <w:r w:rsidRPr="00E142C7">
        <w:rPr>
          <w:rFonts w:ascii="PT Astra Serif" w:hAnsi="PT Astra Serif"/>
          <w:sz w:val="28"/>
          <w:szCs w:val="28"/>
        </w:rPr>
        <w:t xml:space="preserve">нных в </w:t>
      </w:r>
      <w:r w:rsidR="00E142C7">
        <w:rPr>
          <w:rFonts w:ascii="PT Astra Serif" w:hAnsi="PT Astra Serif"/>
          <w:sz w:val="28"/>
          <w:szCs w:val="28"/>
        </w:rPr>
        <w:t>2025 году</w:t>
      </w:r>
      <w:r w:rsidR="00591BDA" w:rsidRPr="00E142C7">
        <w:rPr>
          <w:rFonts w:ascii="PT Astra Serif" w:hAnsi="PT Astra Serif"/>
          <w:sz w:val="28"/>
          <w:szCs w:val="28"/>
        </w:rPr>
        <w:t xml:space="preserve"> </w:t>
      </w:r>
      <w:r w:rsidRPr="00E142C7">
        <w:rPr>
          <w:rFonts w:ascii="PT Astra Serif" w:hAnsi="PT Astra Serif"/>
          <w:sz w:val="28"/>
          <w:szCs w:val="28"/>
        </w:rPr>
        <w:t xml:space="preserve">составляют муниципальные акты </w:t>
      </w:r>
      <w:r w:rsidR="00AD782F" w:rsidRPr="00AD782F">
        <w:rPr>
          <w:rFonts w:ascii="PT Astra Serif" w:hAnsi="PT Astra Serif"/>
          <w:sz w:val="28"/>
          <w:szCs w:val="28"/>
        </w:rPr>
        <w:t>Херсонск</w:t>
      </w:r>
      <w:r w:rsidR="00D32D4E">
        <w:rPr>
          <w:rFonts w:ascii="PT Astra Serif" w:hAnsi="PT Astra Serif"/>
          <w:sz w:val="28"/>
          <w:szCs w:val="28"/>
        </w:rPr>
        <w:t>ой</w:t>
      </w:r>
      <w:r w:rsidR="00AD782F" w:rsidRPr="00AD782F">
        <w:rPr>
          <w:rFonts w:ascii="PT Astra Serif" w:hAnsi="PT Astra Serif"/>
          <w:sz w:val="28"/>
          <w:szCs w:val="28"/>
        </w:rPr>
        <w:t xml:space="preserve"> област</w:t>
      </w:r>
      <w:r w:rsidR="00D32D4E">
        <w:rPr>
          <w:rFonts w:ascii="PT Astra Serif" w:hAnsi="PT Astra Serif"/>
          <w:sz w:val="28"/>
          <w:szCs w:val="28"/>
        </w:rPr>
        <w:t>и</w:t>
      </w:r>
      <w:r w:rsidR="00AD782F">
        <w:rPr>
          <w:rFonts w:ascii="PT Astra Serif" w:hAnsi="PT Astra Serif"/>
          <w:sz w:val="28"/>
          <w:szCs w:val="28"/>
        </w:rPr>
        <w:t xml:space="preserve"> (</w:t>
      </w:r>
      <w:r w:rsidR="00B34970">
        <w:rPr>
          <w:rFonts w:ascii="PT Astra Serif" w:hAnsi="PT Astra Serif"/>
          <w:sz w:val="28"/>
          <w:szCs w:val="28"/>
        </w:rPr>
        <w:t>7</w:t>
      </w:r>
      <w:r w:rsidR="00AD782F" w:rsidRPr="00AD782F">
        <w:rPr>
          <w:rFonts w:ascii="PT Astra Serif" w:hAnsi="PT Astra Serif"/>
          <w:sz w:val="28"/>
          <w:szCs w:val="28"/>
        </w:rPr>
        <w:t>2,3%</w:t>
      </w:r>
      <w:r w:rsidR="00AD782F">
        <w:rPr>
          <w:rFonts w:ascii="PT Astra Serif" w:hAnsi="PT Astra Serif"/>
          <w:sz w:val="28"/>
          <w:szCs w:val="28"/>
        </w:rPr>
        <w:t>),</w:t>
      </w:r>
      <w:r w:rsidR="00AD782F" w:rsidRPr="00AD782F">
        <w:rPr>
          <w:rFonts w:ascii="PT Astra Serif" w:hAnsi="PT Astra Serif"/>
          <w:sz w:val="28"/>
          <w:szCs w:val="28"/>
        </w:rPr>
        <w:t xml:space="preserve"> Республик</w:t>
      </w:r>
      <w:r w:rsidR="00D32D4E">
        <w:rPr>
          <w:rFonts w:ascii="PT Astra Serif" w:hAnsi="PT Astra Serif"/>
          <w:sz w:val="28"/>
          <w:szCs w:val="28"/>
        </w:rPr>
        <w:t>и</w:t>
      </w:r>
      <w:r w:rsidR="00AD782F" w:rsidRPr="00AD782F">
        <w:rPr>
          <w:rFonts w:ascii="PT Astra Serif" w:hAnsi="PT Astra Serif"/>
          <w:sz w:val="28"/>
          <w:szCs w:val="28"/>
        </w:rPr>
        <w:t xml:space="preserve"> Ингушетия</w:t>
      </w:r>
      <w:r w:rsidR="00AD782F">
        <w:rPr>
          <w:rFonts w:ascii="PT Astra Serif" w:hAnsi="PT Astra Serif"/>
          <w:sz w:val="28"/>
          <w:szCs w:val="28"/>
        </w:rPr>
        <w:t xml:space="preserve"> (</w:t>
      </w:r>
      <w:r w:rsidR="00AD782F" w:rsidRPr="00AD782F">
        <w:rPr>
          <w:rFonts w:ascii="PT Astra Serif" w:hAnsi="PT Astra Serif"/>
          <w:sz w:val="28"/>
          <w:szCs w:val="28"/>
        </w:rPr>
        <w:t>33,7%</w:t>
      </w:r>
      <w:r w:rsidR="00AD782F">
        <w:rPr>
          <w:rFonts w:ascii="PT Astra Serif" w:hAnsi="PT Astra Serif"/>
          <w:sz w:val="28"/>
          <w:szCs w:val="28"/>
        </w:rPr>
        <w:t>),</w:t>
      </w:r>
      <w:r w:rsidR="00AD782F" w:rsidRPr="00AD782F">
        <w:rPr>
          <w:rFonts w:ascii="PT Astra Serif" w:hAnsi="PT Astra Serif"/>
          <w:sz w:val="28"/>
          <w:szCs w:val="28"/>
        </w:rPr>
        <w:t xml:space="preserve"> </w:t>
      </w:r>
      <w:r w:rsidR="00D32D4E">
        <w:rPr>
          <w:rFonts w:ascii="PT Astra Serif" w:hAnsi="PT Astra Serif"/>
          <w:sz w:val="28"/>
          <w:szCs w:val="28"/>
        </w:rPr>
        <w:t>Липецкой</w:t>
      </w:r>
      <w:r w:rsidR="00AD782F" w:rsidRPr="00AD782F">
        <w:rPr>
          <w:rFonts w:ascii="PT Astra Serif" w:hAnsi="PT Astra Serif"/>
          <w:sz w:val="28"/>
          <w:szCs w:val="28"/>
        </w:rPr>
        <w:t xml:space="preserve"> </w:t>
      </w:r>
      <w:r w:rsidR="00AD782F">
        <w:rPr>
          <w:rFonts w:ascii="PT Astra Serif" w:hAnsi="PT Astra Serif"/>
          <w:sz w:val="28"/>
          <w:szCs w:val="28"/>
        </w:rPr>
        <w:t>(</w:t>
      </w:r>
      <w:r w:rsidR="00AD782F" w:rsidRPr="00AD782F">
        <w:rPr>
          <w:rFonts w:ascii="PT Astra Serif" w:hAnsi="PT Astra Serif"/>
          <w:sz w:val="28"/>
          <w:szCs w:val="28"/>
        </w:rPr>
        <w:t>31,2%</w:t>
      </w:r>
      <w:r w:rsidR="00AD782F">
        <w:rPr>
          <w:rFonts w:ascii="PT Astra Serif" w:hAnsi="PT Astra Serif"/>
          <w:sz w:val="28"/>
          <w:szCs w:val="28"/>
        </w:rPr>
        <w:t>),</w:t>
      </w:r>
      <w:r w:rsidR="00AD782F" w:rsidRPr="00AD782F">
        <w:rPr>
          <w:rFonts w:ascii="PT Astra Serif" w:hAnsi="PT Astra Serif"/>
          <w:sz w:val="28"/>
          <w:szCs w:val="28"/>
        </w:rPr>
        <w:t xml:space="preserve"> </w:t>
      </w:r>
      <w:r w:rsidR="00D32D4E">
        <w:rPr>
          <w:rFonts w:ascii="PT Astra Serif" w:hAnsi="PT Astra Serif"/>
          <w:sz w:val="28"/>
          <w:szCs w:val="28"/>
        </w:rPr>
        <w:t>Еврейской автономной</w:t>
      </w:r>
      <w:r w:rsidR="00AD782F" w:rsidRPr="00AD782F">
        <w:rPr>
          <w:rFonts w:ascii="PT Astra Serif" w:hAnsi="PT Astra Serif"/>
          <w:sz w:val="28"/>
          <w:szCs w:val="28"/>
        </w:rPr>
        <w:t xml:space="preserve"> </w:t>
      </w:r>
      <w:r w:rsidR="00AD782F">
        <w:rPr>
          <w:rFonts w:ascii="PT Astra Serif" w:hAnsi="PT Astra Serif"/>
          <w:sz w:val="28"/>
          <w:szCs w:val="28"/>
        </w:rPr>
        <w:t>(</w:t>
      </w:r>
      <w:r w:rsidR="00AD782F" w:rsidRPr="00AD782F">
        <w:rPr>
          <w:rFonts w:ascii="PT Astra Serif" w:hAnsi="PT Astra Serif"/>
          <w:sz w:val="28"/>
          <w:szCs w:val="28"/>
        </w:rPr>
        <w:t>21,2%</w:t>
      </w:r>
      <w:r w:rsidR="00AD782F">
        <w:rPr>
          <w:rFonts w:ascii="PT Astra Serif" w:hAnsi="PT Astra Serif"/>
          <w:sz w:val="28"/>
          <w:szCs w:val="28"/>
        </w:rPr>
        <w:t>) областей.</w:t>
      </w:r>
      <w:r w:rsidR="00A971E8">
        <w:rPr>
          <w:rFonts w:ascii="PT Astra Serif" w:hAnsi="PT Astra Serif"/>
          <w:sz w:val="28"/>
          <w:szCs w:val="28"/>
        </w:rPr>
        <w:t xml:space="preserve"> Наибольшее количество таких актов </w:t>
      </w:r>
      <w:r w:rsidR="00E15A12">
        <w:rPr>
          <w:rFonts w:ascii="PT Astra Serif" w:hAnsi="PT Astra Serif"/>
          <w:sz w:val="28"/>
          <w:szCs w:val="28"/>
        </w:rPr>
        <w:t>–</w:t>
      </w:r>
      <w:r w:rsidR="00A971E8" w:rsidRPr="00E142C7">
        <w:rPr>
          <w:rFonts w:ascii="PT Astra Serif" w:hAnsi="PT Astra Serif"/>
          <w:sz w:val="28"/>
          <w:szCs w:val="28"/>
        </w:rPr>
        <w:t xml:space="preserve"> муниципальные акты</w:t>
      </w:r>
      <w:r w:rsidR="00A971E8">
        <w:rPr>
          <w:rFonts w:ascii="PT Astra Serif" w:hAnsi="PT Astra Serif"/>
          <w:sz w:val="28"/>
          <w:szCs w:val="28"/>
        </w:rPr>
        <w:t xml:space="preserve"> Волгоградской</w:t>
      </w:r>
      <w:r w:rsidR="00A971E8" w:rsidRPr="00A971E8">
        <w:rPr>
          <w:rFonts w:ascii="PT Astra Serif" w:hAnsi="PT Astra Serif"/>
          <w:sz w:val="28"/>
          <w:szCs w:val="28"/>
        </w:rPr>
        <w:t xml:space="preserve"> </w:t>
      </w:r>
      <w:r w:rsidR="00E15A12">
        <w:rPr>
          <w:rFonts w:ascii="PT Astra Serif" w:hAnsi="PT Astra Serif"/>
          <w:sz w:val="28"/>
          <w:szCs w:val="28"/>
        </w:rPr>
        <w:br/>
      </w:r>
      <w:r w:rsidR="00A971E8">
        <w:rPr>
          <w:rFonts w:ascii="PT Astra Serif" w:hAnsi="PT Astra Serif"/>
          <w:sz w:val="28"/>
          <w:szCs w:val="28"/>
        </w:rPr>
        <w:t>(</w:t>
      </w:r>
      <w:r w:rsidR="00A971E8" w:rsidRPr="00A971E8">
        <w:rPr>
          <w:rFonts w:ascii="PT Astra Serif" w:hAnsi="PT Astra Serif"/>
          <w:sz w:val="28"/>
          <w:szCs w:val="28"/>
        </w:rPr>
        <w:t>3</w:t>
      </w:r>
      <w:r w:rsidR="00D17196">
        <w:rPr>
          <w:rFonts w:ascii="PT Astra Serif" w:hAnsi="PT Astra Serif"/>
          <w:sz w:val="28"/>
          <w:szCs w:val="28"/>
        </w:rPr>
        <w:t> </w:t>
      </w:r>
      <w:r w:rsidR="00A971E8" w:rsidRPr="00A971E8">
        <w:rPr>
          <w:rFonts w:ascii="PT Astra Serif" w:hAnsi="PT Astra Serif"/>
          <w:sz w:val="28"/>
          <w:szCs w:val="28"/>
        </w:rPr>
        <w:t>647</w:t>
      </w:r>
      <w:r w:rsidR="00D17196">
        <w:rPr>
          <w:rFonts w:ascii="PT Astra Serif" w:hAnsi="PT Astra Serif"/>
          <w:sz w:val="28"/>
          <w:szCs w:val="28"/>
        </w:rPr>
        <w:t xml:space="preserve"> муниципальных актов</w:t>
      </w:r>
      <w:r w:rsidR="00A971E8">
        <w:rPr>
          <w:rFonts w:ascii="PT Astra Serif" w:hAnsi="PT Astra Serif"/>
          <w:sz w:val="28"/>
          <w:szCs w:val="28"/>
        </w:rPr>
        <w:t xml:space="preserve"> из </w:t>
      </w:r>
      <w:r w:rsidR="00A971E8" w:rsidRPr="00A971E8">
        <w:rPr>
          <w:rFonts w:ascii="PT Astra Serif" w:hAnsi="PT Astra Serif"/>
          <w:sz w:val="28"/>
          <w:szCs w:val="28"/>
        </w:rPr>
        <w:t>30</w:t>
      </w:r>
      <w:r w:rsidR="00D17196">
        <w:rPr>
          <w:rFonts w:ascii="PT Astra Serif" w:hAnsi="PT Astra Serif"/>
          <w:sz w:val="28"/>
          <w:szCs w:val="28"/>
        </w:rPr>
        <w:t> </w:t>
      </w:r>
      <w:r w:rsidR="00A971E8" w:rsidRPr="00A971E8">
        <w:rPr>
          <w:rFonts w:ascii="PT Astra Serif" w:hAnsi="PT Astra Serif"/>
          <w:sz w:val="28"/>
          <w:szCs w:val="28"/>
        </w:rPr>
        <w:t>160</w:t>
      </w:r>
      <w:r w:rsidR="00D17196">
        <w:rPr>
          <w:rFonts w:ascii="PT Astra Serif" w:hAnsi="PT Astra Serif"/>
          <w:sz w:val="28"/>
          <w:szCs w:val="28"/>
        </w:rPr>
        <w:t xml:space="preserve">, </w:t>
      </w:r>
      <w:r w:rsidR="00D17196" w:rsidRPr="00D17196">
        <w:rPr>
          <w:rFonts w:ascii="PT Astra Serif" w:hAnsi="PT Astra Serif"/>
          <w:sz w:val="28"/>
          <w:szCs w:val="28"/>
        </w:rPr>
        <w:t>включенных в 2025 году</w:t>
      </w:r>
      <w:r w:rsidR="00A971E8">
        <w:rPr>
          <w:rFonts w:ascii="PT Astra Serif" w:hAnsi="PT Astra Serif"/>
          <w:sz w:val="28"/>
          <w:szCs w:val="28"/>
        </w:rPr>
        <w:t xml:space="preserve">) </w:t>
      </w:r>
      <w:r w:rsidR="00E15A12">
        <w:rPr>
          <w:rFonts w:ascii="PT Astra Serif" w:hAnsi="PT Astra Serif"/>
          <w:sz w:val="28"/>
          <w:szCs w:val="28"/>
        </w:rPr>
        <w:br/>
      </w:r>
      <w:r w:rsidR="00A971E8">
        <w:rPr>
          <w:rFonts w:ascii="PT Astra Serif" w:hAnsi="PT Astra Serif"/>
          <w:sz w:val="28"/>
          <w:szCs w:val="28"/>
        </w:rPr>
        <w:lastRenderedPageBreak/>
        <w:t xml:space="preserve">и </w:t>
      </w:r>
      <w:r w:rsidR="00A971E8" w:rsidRPr="00A971E8">
        <w:rPr>
          <w:rFonts w:ascii="PT Astra Serif" w:hAnsi="PT Astra Serif"/>
          <w:sz w:val="28"/>
          <w:szCs w:val="28"/>
        </w:rPr>
        <w:t>Липецк</w:t>
      </w:r>
      <w:r w:rsidR="00D17196">
        <w:rPr>
          <w:rFonts w:ascii="PT Astra Serif" w:hAnsi="PT Astra Serif"/>
          <w:sz w:val="28"/>
          <w:szCs w:val="28"/>
        </w:rPr>
        <w:t>ой</w:t>
      </w:r>
      <w:r w:rsidR="00A971E8" w:rsidRPr="00A971E8">
        <w:rPr>
          <w:rFonts w:ascii="PT Astra Serif" w:hAnsi="PT Astra Serif"/>
          <w:sz w:val="28"/>
          <w:szCs w:val="28"/>
        </w:rPr>
        <w:t xml:space="preserve"> </w:t>
      </w:r>
      <w:r w:rsidR="00A971E8">
        <w:rPr>
          <w:rFonts w:ascii="PT Astra Serif" w:hAnsi="PT Astra Serif"/>
          <w:sz w:val="28"/>
          <w:szCs w:val="28"/>
        </w:rPr>
        <w:t>(</w:t>
      </w:r>
      <w:r w:rsidR="00A971E8" w:rsidRPr="00A971E8">
        <w:rPr>
          <w:rFonts w:ascii="PT Astra Serif" w:hAnsi="PT Astra Serif"/>
          <w:sz w:val="28"/>
          <w:szCs w:val="28"/>
        </w:rPr>
        <w:t>2</w:t>
      </w:r>
      <w:r w:rsidR="00D17196">
        <w:rPr>
          <w:rFonts w:ascii="PT Astra Serif" w:hAnsi="PT Astra Serif"/>
          <w:sz w:val="28"/>
          <w:szCs w:val="28"/>
        </w:rPr>
        <w:t> </w:t>
      </w:r>
      <w:r w:rsidR="00A971E8" w:rsidRPr="00A971E8">
        <w:rPr>
          <w:rFonts w:ascii="PT Astra Serif" w:hAnsi="PT Astra Serif"/>
          <w:sz w:val="28"/>
          <w:szCs w:val="28"/>
        </w:rPr>
        <w:t>966</w:t>
      </w:r>
      <w:r w:rsidR="00D17196">
        <w:rPr>
          <w:rFonts w:ascii="PT Astra Serif" w:hAnsi="PT Astra Serif"/>
          <w:sz w:val="28"/>
          <w:szCs w:val="28"/>
        </w:rPr>
        <w:t xml:space="preserve"> </w:t>
      </w:r>
      <w:r w:rsidR="00441C30">
        <w:rPr>
          <w:rFonts w:ascii="PT Astra Serif" w:hAnsi="PT Astra Serif"/>
          <w:sz w:val="28"/>
          <w:szCs w:val="28"/>
        </w:rPr>
        <w:t xml:space="preserve">муниципальных </w:t>
      </w:r>
      <w:r w:rsidR="00D17196">
        <w:rPr>
          <w:rFonts w:ascii="PT Astra Serif" w:hAnsi="PT Astra Serif"/>
          <w:sz w:val="28"/>
          <w:szCs w:val="28"/>
        </w:rPr>
        <w:t xml:space="preserve">актов из </w:t>
      </w:r>
      <w:r w:rsidR="00D17196" w:rsidRPr="00A971E8">
        <w:rPr>
          <w:rFonts w:ascii="PT Astra Serif" w:hAnsi="PT Astra Serif"/>
          <w:sz w:val="28"/>
          <w:szCs w:val="28"/>
        </w:rPr>
        <w:t>9</w:t>
      </w:r>
      <w:r w:rsidR="00D17196">
        <w:rPr>
          <w:rFonts w:ascii="PT Astra Serif" w:hAnsi="PT Astra Serif"/>
          <w:sz w:val="28"/>
          <w:szCs w:val="28"/>
        </w:rPr>
        <w:t> </w:t>
      </w:r>
      <w:r w:rsidR="00D17196" w:rsidRPr="00A971E8">
        <w:rPr>
          <w:rFonts w:ascii="PT Astra Serif" w:hAnsi="PT Astra Serif"/>
          <w:sz w:val="28"/>
          <w:szCs w:val="28"/>
        </w:rPr>
        <w:t>512</w:t>
      </w:r>
      <w:r w:rsidR="00D17196">
        <w:rPr>
          <w:rFonts w:ascii="PT Astra Serif" w:hAnsi="PT Astra Serif"/>
          <w:sz w:val="28"/>
          <w:szCs w:val="28"/>
        </w:rPr>
        <w:t xml:space="preserve">, </w:t>
      </w:r>
      <w:r w:rsidR="00D17196" w:rsidRPr="00D17196">
        <w:rPr>
          <w:rFonts w:ascii="PT Astra Serif" w:hAnsi="PT Astra Serif"/>
          <w:sz w:val="28"/>
          <w:szCs w:val="28"/>
        </w:rPr>
        <w:t xml:space="preserve">включенных </w:t>
      </w:r>
      <w:r w:rsidR="00441C30">
        <w:rPr>
          <w:rFonts w:ascii="PT Astra Serif" w:hAnsi="PT Astra Serif"/>
          <w:sz w:val="28"/>
          <w:szCs w:val="28"/>
        </w:rPr>
        <w:br/>
      </w:r>
      <w:r w:rsidR="00D17196" w:rsidRPr="00D17196">
        <w:rPr>
          <w:rFonts w:ascii="PT Astra Serif" w:hAnsi="PT Astra Serif"/>
          <w:sz w:val="28"/>
          <w:szCs w:val="28"/>
        </w:rPr>
        <w:t>в 2025 году</w:t>
      </w:r>
      <w:r w:rsidR="00D17196">
        <w:rPr>
          <w:rFonts w:ascii="PT Astra Serif" w:hAnsi="PT Astra Serif"/>
          <w:sz w:val="28"/>
          <w:szCs w:val="28"/>
        </w:rPr>
        <w:t>)</w:t>
      </w:r>
      <w:r w:rsidR="00A971E8">
        <w:rPr>
          <w:rFonts w:ascii="PT Astra Serif" w:hAnsi="PT Astra Serif"/>
          <w:sz w:val="28"/>
          <w:szCs w:val="28"/>
        </w:rPr>
        <w:t xml:space="preserve"> областей.</w:t>
      </w:r>
    </w:p>
    <w:p w:rsidR="008B43D1" w:rsidRPr="008B43D1" w:rsidRDefault="007953AB" w:rsidP="00DC0F6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0F1918">
        <w:rPr>
          <w:rFonts w:ascii="PT Astra Serif" w:hAnsi="PT Astra Serif"/>
          <w:sz w:val="28"/>
          <w:szCs w:val="28"/>
        </w:rPr>
        <w:t xml:space="preserve">В </w:t>
      </w:r>
      <w:r w:rsidR="009871CC" w:rsidRPr="000F1918">
        <w:rPr>
          <w:rFonts w:ascii="PT Astra Serif" w:hAnsi="PT Astra Serif"/>
          <w:sz w:val="28"/>
          <w:szCs w:val="28"/>
        </w:rPr>
        <w:t>федеральный регистр включены сведения об опубликовании всех</w:t>
      </w:r>
      <w:r w:rsidR="00E94D41" w:rsidRPr="000F1918">
        <w:rPr>
          <w:rFonts w:ascii="PT Astra Serif" w:hAnsi="PT Astra Serif"/>
          <w:sz w:val="28"/>
          <w:szCs w:val="28"/>
        </w:rPr>
        <w:t xml:space="preserve"> внесенных в него в указанный период </w:t>
      </w:r>
      <w:r w:rsidR="009871CC" w:rsidRPr="000F1918">
        <w:rPr>
          <w:rFonts w:ascii="PT Astra Serif" w:hAnsi="PT Astra Serif"/>
          <w:sz w:val="28"/>
          <w:szCs w:val="28"/>
        </w:rPr>
        <w:t xml:space="preserve">муниципальных актов органов местного самоуправления муниципальных образований </w:t>
      </w:r>
      <w:r w:rsidR="008B43D1">
        <w:rPr>
          <w:rFonts w:ascii="PT Astra Serif" w:hAnsi="PT Astra Serif"/>
          <w:sz w:val="28"/>
          <w:szCs w:val="28"/>
        </w:rPr>
        <w:t>1</w:t>
      </w:r>
      <w:r w:rsidR="0016422F" w:rsidRPr="000F1918">
        <w:rPr>
          <w:rFonts w:ascii="PT Astra Serif" w:hAnsi="PT Astra Serif"/>
          <w:sz w:val="28"/>
          <w:szCs w:val="28"/>
        </w:rPr>
        <w:t>8</w:t>
      </w:r>
      <w:r w:rsidR="0083656A" w:rsidRPr="000F1918">
        <w:rPr>
          <w:rFonts w:ascii="PT Astra Serif" w:hAnsi="PT Astra Serif"/>
          <w:sz w:val="28"/>
          <w:szCs w:val="28"/>
        </w:rPr>
        <w:t xml:space="preserve"> </w:t>
      </w:r>
      <w:r w:rsidR="00F21B33" w:rsidRPr="000F1918">
        <w:rPr>
          <w:rFonts w:ascii="PT Astra Serif" w:hAnsi="PT Astra Serif"/>
          <w:sz w:val="28"/>
          <w:szCs w:val="28"/>
        </w:rPr>
        <w:t>субъектов</w:t>
      </w:r>
      <w:r w:rsidR="00127966" w:rsidRPr="000F1918">
        <w:rPr>
          <w:rFonts w:ascii="PT Astra Serif" w:hAnsi="PT Astra Serif"/>
          <w:sz w:val="28"/>
          <w:szCs w:val="28"/>
        </w:rPr>
        <w:t xml:space="preserve"> Российской Федерации: </w:t>
      </w:r>
      <w:r w:rsidR="008B43D1" w:rsidRPr="008B43D1">
        <w:rPr>
          <w:rFonts w:ascii="PT Astra Serif" w:hAnsi="PT Astra Serif"/>
          <w:sz w:val="28"/>
          <w:szCs w:val="28"/>
        </w:rPr>
        <w:t>республик</w:t>
      </w:r>
      <w:r w:rsidR="008B43D1">
        <w:rPr>
          <w:rFonts w:ascii="PT Astra Serif" w:hAnsi="PT Astra Serif"/>
          <w:sz w:val="28"/>
          <w:szCs w:val="28"/>
        </w:rPr>
        <w:t>и</w:t>
      </w:r>
      <w:r w:rsidR="008B43D1" w:rsidRPr="008B43D1">
        <w:rPr>
          <w:rFonts w:ascii="PT Astra Serif" w:hAnsi="PT Astra Serif"/>
          <w:sz w:val="28"/>
          <w:szCs w:val="28"/>
        </w:rPr>
        <w:t xml:space="preserve"> Дагестан</w:t>
      </w:r>
      <w:r w:rsidR="008B43D1">
        <w:rPr>
          <w:rFonts w:ascii="PT Astra Serif" w:hAnsi="PT Astra Serif"/>
          <w:sz w:val="28"/>
          <w:szCs w:val="28"/>
        </w:rPr>
        <w:t xml:space="preserve">, </w:t>
      </w:r>
      <w:r w:rsidR="008B43D1" w:rsidRPr="008B43D1">
        <w:rPr>
          <w:rFonts w:ascii="PT Astra Serif" w:hAnsi="PT Astra Serif"/>
          <w:sz w:val="28"/>
          <w:szCs w:val="28"/>
        </w:rPr>
        <w:t>Саха (Якутия)</w:t>
      </w:r>
      <w:r w:rsidR="008B43D1">
        <w:rPr>
          <w:rFonts w:ascii="PT Astra Serif" w:hAnsi="PT Astra Serif"/>
          <w:sz w:val="28"/>
          <w:szCs w:val="28"/>
        </w:rPr>
        <w:t xml:space="preserve">, </w:t>
      </w:r>
      <w:r w:rsidR="008B43D1" w:rsidRPr="008B43D1">
        <w:rPr>
          <w:rFonts w:ascii="PT Astra Serif" w:hAnsi="PT Astra Serif"/>
          <w:sz w:val="28"/>
          <w:szCs w:val="28"/>
        </w:rPr>
        <w:t>Хакасия</w:t>
      </w:r>
      <w:r w:rsidR="008B43D1">
        <w:rPr>
          <w:rFonts w:ascii="PT Astra Serif" w:hAnsi="PT Astra Serif"/>
          <w:sz w:val="28"/>
          <w:szCs w:val="28"/>
        </w:rPr>
        <w:t>,</w:t>
      </w:r>
      <w:r w:rsidR="008B43D1" w:rsidRPr="008B43D1">
        <w:rPr>
          <w:rFonts w:ascii="PT Astra Serif" w:hAnsi="PT Astra Serif"/>
          <w:sz w:val="28"/>
          <w:szCs w:val="28"/>
        </w:rPr>
        <w:t xml:space="preserve"> Чувашская Республика</w:t>
      </w:r>
      <w:r w:rsidR="008B43D1">
        <w:rPr>
          <w:rFonts w:ascii="PT Astra Serif" w:hAnsi="PT Astra Serif"/>
          <w:sz w:val="28"/>
          <w:szCs w:val="28"/>
        </w:rPr>
        <w:t>,</w:t>
      </w:r>
      <w:r w:rsidR="008B43D1" w:rsidRPr="008B43D1">
        <w:rPr>
          <w:rFonts w:ascii="PT Astra Serif" w:hAnsi="PT Astra Serif"/>
          <w:sz w:val="28"/>
          <w:szCs w:val="28"/>
        </w:rPr>
        <w:t xml:space="preserve"> Алтайский</w:t>
      </w:r>
      <w:r w:rsidR="008B43D1">
        <w:rPr>
          <w:rFonts w:ascii="PT Astra Serif" w:hAnsi="PT Astra Serif"/>
          <w:sz w:val="28"/>
          <w:szCs w:val="28"/>
        </w:rPr>
        <w:t xml:space="preserve">, </w:t>
      </w:r>
      <w:r w:rsidR="008B43D1" w:rsidRPr="008B43D1">
        <w:rPr>
          <w:rFonts w:ascii="PT Astra Serif" w:hAnsi="PT Astra Serif"/>
          <w:sz w:val="28"/>
          <w:szCs w:val="28"/>
        </w:rPr>
        <w:t>Камчатский</w:t>
      </w:r>
      <w:r w:rsidR="008B43D1">
        <w:rPr>
          <w:rFonts w:ascii="PT Astra Serif" w:hAnsi="PT Astra Serif"/>
          <w:sz w:val="28"/>
          <w:szCs w:val="28"/>
        </w:rPr>
        <w:t>,</w:t>
      </w:r>
      <w:r w:rsidR="008B43D1" w:rsidRPr="008B43D1">
        <w:rPr>
          <w:rFonts w:ascii="PT Astra Serif" w:hAnsi="PT Astra Serif"/>
          <w:sz w:val="28"/>
          <w:szCs w:val="28"/>
        </w:rPr>
        <w:t xml:space="preserve"> Красноярский</w:t>
      </w:r>
      <w:r w:rsidR="008B43D1">
        <w:rPr>
          <w:rFonts w:ascii="PT Astra Serif" w:hAnsi="PT Astra Serif"/>
          <w:sz w:val="28"/>
          <w:szCs w:val="28"/>
        </w:rPr>
        <w:t xml:space="preserve">, </w:t>
      </w:r>
      <w:r w:rsidR="008B43D1" w:rsidRPr="008B43D1">
        <w:rPr>
          <w:rFonts w:ascii="PT Astra Serif" w:hAnsi="PT Astra Serif"/>
          <w:sz w:val="28"/>
          <w:szCs w:val="28"/>
        </w:rPr>
        <w:t>Хабаровский кра</w:t>
      </w:r>
      <w:r w:rsidR="008B43D1">
        <w:rPr>
          <w:rFonts w:ascii="PT Astra Serif" w:hAnsi="PT Astra Serif"/>
          <w:sz w:val="28"/>
          <w:szCs w:val="28"/>
        </w:rPr>
        <w:t xml:space="preserve">я, </w:t>
      </w:r>
      <w:r w:rsidR="008B43D1" w:rsidRPr="008B43D1">
        <w:rPr>
          <w:rFonts w:ascii="PT Astra Serif" w:hAnsi="PT Astra Serif"/>
          <w:sz w:val="28"/>
          <w:szCs w:val="28"/>
        </w:rPr>
        <w:t>Иркутская</w:t>
      </w:r>
      <w:r w:rsidR="008B43D1">
        <w:rPr>
          <w:rFonts w:ascii="PT Astra Serif" w:hAnsi="PT Astra Serif"/>
          <w:sz w:val="28"/>
          <w:szCs w:val="28"/>
        </w:rPr>
        <w:t xml:space="preserve">, </w:t>
      </w:r>
      <w:r w:rsidR="008B43D1" w:rsidRPr="008B43D1">
        <w:rPr>
          <w:rFonts w:ascii="PT Astra Serif" w:hAnsi="PT Astra Serif"/>
          <w:sz w:val="28"/>
          <w:szCs w:val="28"/>
        </w:rPr>
        <w:t>Костромская</w:t>
      </w:r>
      <w:r w:rsidR="008B43D1">
        <w:rPr>
          <w:rFonts w:ascii="PT Astra Serif" w:hAnsi="PT Astra Serif"/>
          <w:sz w:val="28"/>
          <w:szCs w:val="28"/>
        </w:rPr>
        <w:t xml:space="preserve">, </w:t>
      </w:r>
      <w:r w:rsidR="008B43D1" w:rsidRPr="008B43D1">
        <w:rPr>
          <w:rFonts w:ascii="PT Astra Serif" w:hAnsi="PT Astra Serif"/>
          <w:sz w:val="28"/>
          <w:szCs w:val="28"/>
        </w:rPr>
        <w:t>Московская</w:t>
      </w:r>
      <w:r w:rsidR="008B43D1">
        <w:rPr>
          <w:rFonts w:ascii="PT Astra Serif" w:hAnsi="PT Astra Serif"/>
          <w:sz w:val="28"/>
          <w:szCs w:val="28"/>
        </w:rPr>
        <w:t xml:space="preserve">, </w:t>
      </w:r>
      <w:r w:rsidR="008B43D1" w:rsidRPr="008B43D1">
        <w:rPr>
          <w:rFonts w:ascii="PT Astra Serif" w:hAnsi="PT Astra Serif"/>
          <w:sz w:val="28"/>
          <w:szCs w:val="28"/>
        </w:rPr>
        <w:t>Мурманская</w:t>
      </w:r>
      <w:r w:rsidR="008B43D1">
        <w:rPr>
          <w:rFonts w:ascii="PT Astra Serif" w:hAnsi="PT Astra Serif"/>
          <w:sz w:val="28"/>
          <w:szCs w:val="28"/>
        </w:rPr>
        <w:t xml:space="preserve">, </w:t>
      </w:r>
      <w:r w:rsidR="008B43D1" w:rsidRPr="008B43D1">
        <w:rPr>
          <w:rFonts w:ascii="PT Astra Serif" w:hAnsi="PT Astra Serif"/>
          <w:sz w:val="28"/>
          <w:szCs w:val="28"/>
        </w:rPr>
        <w:t>Новгородская</w:t>
      </w:r>
      <w:r w:rsidR="008B43D1">
        <w:rPr>
          <w:rFonts w:ascii="PT Astra Serif" w:hAnsi="PT Astra Serif"/>
          <w:sz w:val="28"/>
          <w:szCs w:val="28"/>
        </w:rPr>
        <w:t xml:space="preserve">, </w:t>
      </w:r>
      <w:r w:rsidR="008B43D1" w:rsidRPr="008B43D1">
        <w:rPr>
          <w:rFonts w:ascii="PT Astra Serif" w:hAnsi="PT Astra Serif"/>
          <w:sz w:val="28"/>
          <w:szCs w:val="28"/>
        </w:rPr>
        <w:t>Оренбургская</w:t>
      </w:r>
      <w:r w:rsidR="008B43D1">
        <w:rPr>
          <w:rFonts w:ascii="PT Astra Serif" w:hAnsi="PT Astra Serif"/>
          <w:sz w:val="28"/>
          <w:szCs w:val="28"/>
        </w:rPr>
        <w:t xml:space="preserve">, </w:t>
      </w:r>
      <w:r w:rsidR="008B43D1" w:rsidRPr="008B43D1">
        <w:rPr>
          <w:rFonts w:ascii="PT Astra Serif" w:hAnsi="PT Astra Serif"/>
          <w:sz w:val="28"/>
          <w:szCs w:val="28"/>
        </w:rPr>
        <w:t>Пензенская</w:t>
      </w:r>
      <w:r w:rsidR="008B43D1">
        <w:rPr>
          <w:rFonts w:ascii="PT Astra Serif" w:hAnsi="PT Astra Serif"/>
          <w:sz w:val="28"/>
          <w:szCs w:val="28"/>
        </w:rPr>
        <w:t xml:space="preserve">, </w:t>
      </w:r>
      <w:r w:rsidR="008B43D1" w:rsidRPr="008B43D1">
        <w:rPr>
          <w:rFonts w:ascii="PT Astra Serif" w:hAnsi="PT Astra Serif"/>
          <w:sz w:val="28"/>
          <w:szCs w:val="28"/>
        </w:rPr>
        <w:t>Саратовская</w:t>
      </w:r>
      <w:r w:rsidR="008B43D1">
        <w:rPr>
          <w:rFonts w:ascii="PT Astra Serif" w:hAnsi="PT Astra Serif"/>
          <w:sz w:val="28"/>
          <w:szCs w:val="28"/>
        </w:rPr>
        <w:t xml:space="preserve">, </w:t>
      </w:r>
      <w:r w:rsidR="008B43D1" w:rsidRPr="008B43D1">
        <w:rPr>
          <w:rFonts w:ascii="PT Astra Serif" w:hAnsi="PT Astra Serif"/>
          <w:sz w:val="28"/>
          <w:szCs w:val="28"/>
        </w:rPr>
        <w:t>Тамбовская област</w:t>
      </w:r>
      <w:r w:rsidR="008B43D1">
        <w:rPr>
          <w:rFonts w:ascii="PT Astra Serif" w:hAnsi="PT Astra Serif"/>
          <w:sz w:val="28"/>
          <w:szCs w:val="28"/>
        </w:rPr>
        <w:t xml:space="preserve">и, </w:t>
      </w:r>
      <w:r w:rsidR="008B43D1" w:rsidRPr="008B43D1">
        <w:rPr>
          <w:rFonts w:ascii="PT Astra Serif" w:hAnsi="PT Astra Serif"/>
          <w:sz w:val="28"/>
          <w:szCs w:val="28"/>
        </w:rPr>
        <w:t>Санкт-Петербург</w:t>
      </w:r>
      <w:r w:rsidR="008B43D1">
        <w:rPr>
          <w:rFonts w:ascii="PT Astra Serif" w:hAnsi="PT Astra Serif"/>
          <w:sz w:val="28"/>
          <w:szCs w:val="28"/>
        </w:rPr>
        <w:t>.</w:t>
      </w:r>
    </w:p>
    <w:p w:rsidR="00C42C9F" w:rsidRPr="00F26134" w:rsidRDefault="00606811" w:rsidP="00DC0F6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B33D22">
        <w:rPr>
          <w:rFonts w:ascii="PT Astra Serif" w:hAnsi="PT Astra Serif"/>
          <w:sz w:val="28"/>
          <w:szCs w:val="28"/>
        </w:rPr>
        <w:t xml:space="preserve">Менее 10 </w:t>
      </w:r>
      <w:r w:rsidR="000C1F34" w:rsidRPr="00B33D22">
        <w:rPr>
          <w:rFonts w:ascii="PT Astra Serif" w:hAnsi="PT Astra Serif"/>
          <w:sz w:val="28"/>
          <w:szCs w:val="28"/>
        </w:rPr>
        <w:t xml:space="preserve">составляет </w:t>
      </w:r>
      <w:r w:rsidR="00452A51" w:rsidRPr="00B33D22">
        <w:rPr>
          <w:rFonts w:ascii="PT Astra Serif" w:hAnsi="PT Astra Serif"/>
          <w:sz w:val="28"/>
          <w:szCs w:val="28"/>
        </w:rPr>
        <w:t xml:space="preserve">в федеральном регистре </w:t>
      </w:r>
      <w:r w:rsidR="000C1F34" w:rsidRPr="00B33D22">
        <w:rPr>
          <w:rFonts w:ascii="PT Astra Serif" w:hAnsi="PT Astra Serif"/>
          <w:sz w:val="28"/>
          <w:szCs w:val="28"/>
        </w:rPr>
        <w:t xml:space="preserve">количество </w:t>
      </w:r>
      <w:r w:rsidRPr="00B33D22">
        <w:rPr>
          <w:rFonts w:ascii="PT Astra Serif" w:hAnsi="PT Astra Serif"/>
          <w:sz w:val="28"/>
          <w:szCs w:val="28"/>
        </w:rPr>
        <w:t xml:space="preserve">муниципальных актов </w:t>
      </w:r>
      <w:r w:rsidR="000C1F34" w:rsidRPr="00B33D22">
        <w:rPr>
          <w:rFonts w:ascii="PT Astra Serif" w:hAnsi="PT Astra Serif"/>
          <w:sz w:val="28"/>
          <w:szCs w:val="28"/>
        </w:rPr>
        <w:t xml:space="preserve">без сведений об </w:t>
      </w:r>
      <w:r w:rsidR="004F2AAD" w:rsidRPr="00B33D22">
        <w:rPr>
          <w:rFonts w:ascii="PT Astra Serif" w:hAnsi="PT Astra Serif"/>
          <w:sz w:val="28"/>
          <w:szCs w:val="28"/>
        </w:rPr>
        <w:t>опубликовании</w:t>
      </w:r>
      <w:r w:rsidR="000C1F34" w:rsidRPr="00B33D22">
        <w:rPr>
          <w:rFonts w:ascii="PT Astra Serif" w:hAnsi="PT Astra Serif"/>
          <w:sz w:val="28"/>
          <w:szCs w:val="28"/>
        </w:rPr>
        <w:t xml:space="preserve"> </w:t>
      </w:r>
      <w:r w:rsidRPr="00B33D22">
        <w:rPr>
          <w:rFonts w:ascii="PT Astra Serif" w:hAnsi="PT Astra Serif"/>
          <w:sz w:val="28"/>
          <w:szCs w:val="28"/>
        </w:rPr>
        <w:t>из</w:t>
      </w:r>
      <w:r w:rsidR="00724ABA" w:rsidRPr="00B33D22">
        <w:rPr>
          <w:rFonts w:ascii="PT Astra Serif" w:hAnsi="PT Astra Serif"/>
          <w:sz w:val="28"/>
          <w:szCs w:val="28"/>
        </w:rPr>
        <w:t xml:space="preserve"> включенных</w:t>
      </w:r>
      <w:r w:rsidRPr="00B33D22">
        <w:rPr>
          <w:rFonts w:ascii="PT Astra Serif" w:hAnsi="PT Astra Serif"/>
          <w:sz w:val="28"/>
          <w:szCs w:val="28"/>
        </w:rPr>
        <w:t xml:space="preserve"> </w:t>
      </w:r>
      <w:r w:rsidR="00452A51" w:rsidRPr="00B33D22">
        <w:rPr>
          <w:rFonts w:ascii="PT Astra Serif" w:hAnsi="PT Astra Serif"/>
          <w:sz w:val="28"/>
          <w:szCs w:val="28"/>
        </w:rPr>
        <w:br/>
        <w:t>в 2025 год</w:t>
      </w:r>
      <w:r w:rsidR="00F26134" w:rsidRPr="00B33D22">
        <w:rPr>
          <w:rFonts w:ascii="PT Astra Serif" w:hAnsi="PT Astra Serif"/>
          <w:sz w:val="28"/>
          <w:szCs w:val="28"/>
        </w:rPr>
        <w:t>у</w:t>
      </w:r>
      <w:r w:rsidR="00452A51" w:rsidRPr="00B33D22">
        <w:rPr>
          <w:rFonts w:ascii="PT Astra Serif" w:hAnsi="PT Astra Serif"/>
          <w:sz w:val="28"/>
          <w:szCs w:val="28"/>
        </w:rPr>
        <w:t xml:space="preserve"> </w:t>
      </w:r>
      <w:r w:rsidR="000C1F34" w:rsidRPr="00B33D22">
        <w:rPr>
          <w:rFonts w:ascii="PT Astra Serif" w:hAnsi="PT Astra Serif"/>
          <w:sz w:val="28"/>
          <w:szCs w:val="28"/>
        </w:rPr>
        <w:t xml:space="preserve">уполномоченными органами </w:t>
      </w:r>
      <w:r w:rsidR="000C1F34" w:rsidRPr="004F6005">
        <w:rPr>
          <w:rFonts w:ascii="PT Astra Serif" w:hAnsi="PT Astra Serif"/>
          <w:sz w:val="28"/>
          <w:szCs w:val="28"/>
        </w:rPr>
        <w:t xml:space="preserve">еще </w:t>
      </w:r>
      <w:r w:rsidR="0044341A" w:rsidRPr="004F6005">
        <w:rPr>
          <w:rFonts w:ascii="PT Astra Serif" w:hAnsi="PT Astra Serif"/>
          <w:sz w:val="28"/>
          <w:szCs w:val="28"/>
        </w:rPr>
        <w:t>1</w:t>
      </w:r>
      <w:r w:rsidR="00F26134" w:rsidRPr="004F6005">
        <w:rPr>
          <w:rFonts w:ascii="PT Astra Serif" w:hAnsi="PT Astra Serif"/>
          <w:sz w:val="28"/>
          <w:szCs w:val="28"/>
        </w:rPr>
        <w:t>8</w:t>
      </w:r>
      <w:r w:rsidR="000C1F34" w:rsidRPr="00B33D22">
        <w:rPr>
          <w:rFonts w:ascii="PT Astra Serif" w:hAnsi="PT Astra Serif"/>
          <w:sz w:val="28"/>
          <w:szCs w:val="28"/>
        </w:rPr>
        <w:t xml:space="preserve"> субъект</w:t>
      </w:r>
      <w:r w:rsidR="00A1611E" w:rsidRPr="00B33D22">
        <w:rPr>
          <w:rFonts w:ascii="PT Astra Serif" w:hAnsi="PT Astra Serif"/>
          <w:sz w:val="28"/>
          <w:szCs w:val="28"/>
        </w:rPr>
        <w:t>ов</w:t>
      </w:r>
      <w:r w:rsidR="000C1F34" w:rsidRPr="00B33D22">
        <w:rPr>
          <w:rFonts w:ascii="PT Astra Serif" w:hAnsi="PT Astra Serif"/>
          <w:sz w:val="28"/>
          <w:szCs w:val="28"/>
        </w:rPr>
        <w:t xml:space="preserve"> Российской Федерации</w:t>
      </w:r>
      <w:r w:rsidR="00F26134" w:rsidRPr="00B33D22">
        <w:rPr>
          <w:rFonts w:ascii="PT Astra Serif" w:hAnsi="PT Astra Serif"/>
          <w:sz w:val="28"/>
          <w:szCs w:val="28"/>
        </w:rPr>
        <w:t xml:space="preserve">: </w:t>
      </w:r>
      <w:r w:rsidR="00C42C9F" w:rsidRPr="00B33D22">
        <w:rPr>
          <w:rFonts w:ascii="PT Astra Serif" w:hAnsi="PT Astra Serif"/>
          <w:sz w:val="28"/>
          <w:szCs w:val="28"/>
        </w:rPr>
        <w:t>Кабардино</w:t>
      </w:r>
      <w:r w:rsidR="00C42C9F" w:rsidRPr="00F26134">
        <w:rPr>
          <w:rFonts w:ascii="PT Astra Serif" w:hAnsi="PT Astra Serif"/>
          <w:sz w:val="28"/>
          <w:szCs w:val="28"/>
        </w:rPr>
        <w:t>-Балкарская</w:t>
      </w:r>
      <w:r w:rsidR="00C42C9F">
        <w:rPr>
          <w:rFonts w:ascii="PT Astra Serif" w:hAnsi="PT Astra Serif"/>
          <w:sz w:val="28"/>
          <w:szCs w:val="28"/>
        </w:rPr>
        <w:t xml:space="preserve">, </w:t>
      </w:r>
      <w:r w:rsidR="00C42C9F" w:rsidRPr="00F26134">
        <w:rPr>
          <w:rFonts w:ascii="PT Astra Serif" w:hAnsi="PT Astra Serif"/>
          <w:sz w:val="28"/>
          <w:szCs w:val="28"/>
        </w:rPr>
        <w:t>Карачаево-Черкесская республик</w:t>
      </w:r>
      <w:r w:rsidR="00C42C9F">
        <w:rPr>
          <w:rFonts w:ascii="PT Astra Serif" w:hAnsi="PT Astra Serif"/>
          <w:sz w:val="28"/>
          <w:szCs w:val="28"/>
        </w:rPr>
        <w:t xml:space="preserve">и, </w:t>
      </w:r>
      <w:r w:rsidR="00C42C9F" w:rsidRPr="00F26134">
        <w:rPr>
          <w:rFonts w:ascii="PT Astra Serif" w:hAnsi="PT Astra Serif"/>
          <w:sz w:val="28"/>
          <w:szCs w:val="28"/>
        </w:rPr>
        <w:t>Республика Калмыкия</w:t>
      </w:r>
      <w:r w:rsidR="00C42C9F">
        <w:rPr>
          <w:rFonts w:ascii="PT Astra Serif" w:hAnsi="PT Astra Serif"/>
          <w:sz w:val="28"/>
          <w:szCs w:val="28"/>
        </w:rPr>
        <w:t>,</w:t>
      </w:r>
      <w:r w:rsidR="00C42C9F" w:rsidRPr="00C42C9F">
        <w:rPr>
          <w:rFonts w:ascii="PT Astra Serif" w:hAnsi="PT Astra Serif"/>
          <w:sz w:val="28"/>
          <w:szCs w:val="28"/>
        </w:rPr>
        <w:t xml:space="preserve"> </w:t>
      </w:r>
      <w:r w:rsidR="00C42C9F" w:rsidRPr="00F26134">
        <w:rPr>
          <w:rFonts w:ascii="PT Astra Serif" w:hAnsi="PT Astra Serif"/>
          <w:sz w:val="28"/>
          <w:szCs w:val="28"/>
        </w:rPr>
        <w:t>Чеченская Республика</w:t>
      </w:r>
      <w:r w:rsidR="00C42C9F">
        <w:rPr>
          <w:rFonts w:ascii="PT Astra Serif" w:hAnsi="PT Astra Serif"/>
          <w:sz w:val="28"/>
          <w:szCs w:val="28"/>
        </w:rPr>
        <w:t xml:space="preserve">, </w:t>
      </w:r>
      <w:r w:rsidR="00C42C9F" w:rsidRPr="00F26134">
        <w:rPr>
          <w:rFonts w:ascii="PT Astra Serif" w:hAnsi="PT Astra Serif"/>
          <w:sz w:val="28"/>
          <w:szCs w:val="28"/>
        </w:rPr>
        <w:t>Пермский край</w:t>
      </w:r>
      <w:r w:rsidR="00C42C9F">
        <w:rPr>
          <w:rFonts w:ascii="PT Astra Serif" w:hAnsi="PT Astra Serif"/>
          <w:sz w:val="28"/>
          <w:szCs w:val="28"/>
        </w:rPr>
        <w:t xml:space="preserve">, </w:t>
      </w:r>
      <w:r w:rsidR="00F26134" w:rsidRPr="00F26134">
        <w:rPr>
          <w:rFonts w:ascii="PT Astra Serif" w:hAnsi="PT Astra Serif"/>
          <w:sz w:val="28"/>
          <w:szCs w:val="28"/>
        </w:rPr>
        <w:t>Амурская</w:t>
      </w:r>
      <w:r w:rsidR="00C42C9F">
        <w:rPr>
          <w:rFonts w:ascii="PT Astra Serif" w:hAnsi="PT Astra Serif"/>
          <w:sz w:val="28"/>
          <w:szCs w:val="28"/>
        </w:rPr>
        <w:t>,</w:t>
      </w:r>
      <w:r w:rsidR="00F26134" w:rsidRPr="00F26134">
        <w:rPr>
          <w:rFonts w:ascii="PT Astra Serif" w:hAnsi="PT Astra Serif"/>
          <w:sz w:val="28"/>
          <w:szCs w:val="28"/>
        </w:rPr>
        <w:t xml:space="preserve"> Астраханская</w:t>
      </w:r>
      <w:r w:rsidR="00C42C9F">
        <w:rPr>
          <w:rFonts w:ascii="PT Astra Serif" w:hAnsi="PT Astra Serif"/>
          <w:sz w:val="28"/>
          <w:szCs w:val="28"/>
        </w:rPr>
        <w:t xml:space="preserve">, </w:t>
      </w:r>
      <w:r w:rsidR="00F26134" w:rsidRPr="00F26134">
        <w:rPr>
          <w:rFonts w:ascii="PT Astra Serif" w:hAnsi="PT Astra Serif"/>
          <w:sz w:val="28"/>
          <w:szCs w:val="28"/>
        </w:rPr>
        <w:t>Белгородская</w:t>
      </w:r>
      <w:r w:rsidR="00C42C9F">
        <w:rPr>
          <w:rFonts w:ascii="PT Astra Serif" w:hAnsi="PT Astra Serif"/>
          <w:sz w:val="28"/>
          <w:szCs w:val="28"/>
        </w:rPr>
        <w:t xml:space="preserve">, </w:t>
      </w:r>
      <w:r w:rsidR="00F26134" w:rsidRPr="00F26134">
        <w:rPr>
          <w:rFonts w:ascii="PT Astra Serif" w:hAnsi="PT Astra Serif"/>
          <w:sz w:val="28"/>
          <w:szCs w:val="28"/>
        </w:rPr>
        <w:t>Кировская</w:t>
      </w:r>
      <w:r w:rsidR="00C42C9F">
        <w:rPr>
          <w:rFonts w:ascii="PT Astra Serif" w:hAnsi="PT Astra Serif"/>
          <w:sz w:val="28"/>
          <w:szCs w:val="28"/>
        </w:rPr>
        <w:t xml:space="preserve">, </w:t>
      </w:r>
      <w:r w:rsidR="00F26134" w:rsidRPr="00F26134">
        <w:rPr>
          <w:rFonts w:ascii="PT Astra Serif" w:hAnsi="PT Astra Serif"/>
          <w:sz w:val="28"/>
          <w:szCs w:val="28"/>
        </w:rPr>
        <w:t>Курская</w:t>
      </w:r>
      <w:r w:rsidR="00C42C9F">
        <w:rPr>
          <w:rFonts w:ascii="PT Astra Serif" w:hAnsi="PT Astra Serif"/>
          <w:sz w:val="28"/>
          <w:szCs w:val="28"/>
        </w:rPr>
        <w:t xml:space="preserve">, </w:t>
      </w:r>
      <w:r w:rsidR="00F26134" w:rsidRPr="00F26134">
        <w:rPr>
          <w:rFonts w:ascii="PT Astra Serif" w:hAnsi="PT Astra Serif"/>
          <w:sz w:val="28"/>
          <w:szCs w:val="28"/>
        </w:rPr>
        <w:t>Магаданская</w:t>
      </w:r>
      <w:r w:rsidR="00C42C9F">
        <w:rPr>
          <w:rFonts w:ascii="PT Astra Serif" w:hAnsi="PT Astra Serif"/>
          <w:sz w:val="28"/>
          <w:szCs w:val="28"/>
        </w:rPr>
        <w:t>,</w:t>
      </w:r>
      <w:r w:rsidR="00F26134" w:rsidRPr="00F26134">
        <w:rPr>
          <w:rFonts w:ascii="PT Astra Serif" w:hAnsi="PT Astra Serif"/>
          <w:sz w:val="28"/>
          <w:szCs w:val="28"/>
        </w:rPr>
        <w:t xml:space="preserve"> Омская</w:t>
      </w:r>
      <w:r w:rsidR="00C42C9F">
        <w:rPr>
          <w:rFonts w:ascii="PT Astra Serif" w:hAnsi="PT Astra Serif"/>
          <w:sz w:val="28"/>
          <w:szCs w:val="28"/>
        </w:rPr>
        <w:t xml:space="preserve">, </w:t>
      </w:r>
      <w:r w:rsidR="00F26134" w:rsidRPr="00F26134">
        <w:rPr>
          <w:rFonts w:ascii="PT Astra Serif" w:hAnsi="PT Astra Serif"/>
          <w:sz w:val="28"/>
          <w:szCs w:val="28"/>
        </w:rPr>
        <w:t>Рязанская</w:t>
      </w:r>
      <w:r w:rsidR="00C42C9F">
        <w:rPr>
          <w:rFonts w:ascii="PT Astra Serif" w:hAnsi="PT Astra Serif"/>
          <w:sz w:val="28"/>
          <w:szCs w:val="28"/>
        </w:rPr>
        <w:t xml:space="preserve">, </w:t>
      </w:r>
      <w:r w:rsidR="00F26134" w:rsidRPr="00F26134">
        <w:rPr>
          <w:rFonts w:ascii="PT Astra Serif" w:hAnsi="PT Astra Serif"/>
          <w:sz w:val="28"/>
          <w:szCs w:val="28"/>
        </w:rPr>
        <w:t>Самарская</w:t>
      </w:r>
      <w:r w:rsidR="00C42C9F">
        <w:rPr>
          <w:rFonts w:ascii="PT Astra Serif" w:hAnsi="PT Astra Serif"/>
          <w:sz w:val="28"/>
          <w:szCs w:val="28"/>
        </w:rPr>
        <w:t xml:space="preserve">, </w:t>
      </w:r>
      <w:r w:rsidR="00F26134" w:rsidRPr="00F26134">
        <w:rPr>
          <w:rFonts w:ascii="PT Astra Serif" w:hAnsi="PT Astra Serif"/>
          <w:sz w:val="28"/>
          <w:szCs w:val="28"/>
        </w:rPr>
        <w:t>Смоленская</w:t>
      </w:r>
      <w:r w:rsidR="00C42C9F">
        <w:rPr>
          <w:rFonts w:ascii="PT Astra Serif" w:hAnsi="PT Astra Serif"/>
          <w:sz w:val="28"/>
          <w:szCs w:val="28"/>
        </w:rPr>
        <w:t xml:space="preserve">, </w:t>
      </w:r>
      <w:r w:rsidR="00F26134" w:rsidRPr="00F26134">
        <w:rPr>
          <w:rFonts w:ascii="PT Astra Serif" w:hAnsi="PT Astra Serif"/>
          <w:sz w:val="28"/>
          <w:szCs w:val="28"/>
        </w:rPr>
        <w:t>Ульяновская област</w:t>
      </w:r>
      <w:r w:rsidR="00C42C9F">
        <w:rPr>
          <w:rFonts w:ascii="PT Astra Serif" w:hAnsi="PT Astra Serif"/>
          <w:sz w:val="28"/>
          <w:szCs w:val="28"/>
        </w:rPr>
        <w:t>и,</w:t>
      </w:r>
      <w:r w:rsidR="00C42C9F" w:rsidRPr="00C42C9F">
        <w:rPr>
          <w:rFonts w:ascii="PT Astra Serif" w:hAnsi="PT Astra Serif"/>
          <w:sz w:val="28"/>
          <w:szCs w:val="28"/>
        </w:rPr>
        <w:t xml:space="preserve"> </w:t>
      </w:r>
      <w:r w:rsidR="00C42C9F" w:rsidRPr="00F26134">
        <w:rPr>
          <w:rFonts w:ascii="PT Astra Serif" w:hAnsi="PT Astra Serif"/>
          <w:sz w:val="28"/>
          <w:szCs w:val="28"/>
        </w:rPr>
        <w:t>Ненецкий автономный округ</w:t>
      </w:r>
      <w:r w:rsidR="00C42C9F">
        <w:rPr>
          <w:rFonts w:ascii="PT Astra Serif" w:hAnsi="PT Astra Serif"/>
          <w:sz w:val="28"/>
          <w:szCs w:val="28"/>
        </w:rPr>
        <w:t>,</w:t>
      </w:r>
      <w:r w:rsidR="00C42C9F" w:rsidRPr="00C42C9F">
        <w:rPr>
          <w:rFonts w:ascii="PT Astra Serif" w:hAnsi="PT Astra Serif"/>
          <w:sz w:val="28"/>
          <w:szCs w:val="28"/>
        </w:rPr>
        <w:t xml:space="preserve"> </w:t>
      </w:r>
      <w:r w:rsidR="00C42C9F" w:rsidRPr="00F26134">
        <w:rPr>
          <w:rFonts w:ascii="PT Astra Serif" w:hAnsi="PT Astra Serif"/>
          <w:sz w:val="28"/>
          <w:szCs w:val="28"/>
        </w:rPr>
        <w:t>Севастополь</w:t>
      </w:r>
      <w:r w:rsidR="00C42C9F">
        <w:rPr>
          <w:rFonts w:ascii="PT Astra Serif" w:hAnsi="PT Astra Serif"/>
          <w:sz w:val="28"/>
          <w:szCs w:val="28"/>
        </w:rPr>
        <w:t>.</w:t>
      </w:r>
    </w:p>
    <w:p w:rsidR="00284DEB" w:rsidRPr="00E96CB9" w:rsidRDefault="00894F4E" w:rsidP="00DC0F6A">
      <w:pPr>
        <w:spacing w:after="0" w:line="360" w:lineRule="exact"/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</w:t>
      </w:r>
      <w:r w:rsidR="00A03812" w:rsidRPr="00E96CB9">
        <w:rPr>
          <w:rFonts w:ascii="PT Astra Serif" w:hAnsi="PT Astra Serif"/>
          <w:b/>
          <w:sz w:val="28"/>
          <w:szCs w:val="28"/>
        </w:rPr>
        <w:t xml:space="preserve">. </w:t>
      </w:r>
      <w:r w:rsidR="003C377F" w:rsidRPr="00E96CB9">
        <w:rPr>
          <w:rFonts w:ascii="PT Astra Serif" w:hAnsi="PT Astra Serif"/>
          <w:b/>
          <w:sz w:val="28"/>
          <w:szCs w:val="28"/>
        </w:rPr>
        <w:t>Нарушение п</w:t>
      </w:r>
      <w:r w:rsidR="00A03812" w:rsidRPr="00E96CB9">
        <w:rPr>
          <w:rFonts w:ascii="PT Astra Serif" w:hAnsi="PT Astra Serif"/>
          <w:b/>
          <w:sz w:val="28"/>
          <w:szCs w:val="28"/>
        </w:rPr>
        <w:t>ункт</w:t>
      </w:r>
      <w:r w:rsidR="003C377F" w:rsidRPr="00E96CB9">
        <w:rPr>
          <w:rFonts w:ascii="PT Astra Serif" w:hAnsi="PT Astra Serif"/>
          <w:b/>
          <w:sz w:val="28"/>
          <w:szCs w:val="28"/>
        </w:rPr>
        <w:t>а</w:t>
      </w:r>
      <w:r w:rsidR="00A03812" w:rsidRPr="00E96CB9">
        <w:rPr>
          <w:rFonts w:ascii="PT Astra Serif" w:hAnsi="PT Astra Serif"/>
          <w:b/>
          <w:sz w:val="28"/>
          <w:szCs w:val="28"/>
        </w:rPr>
        <w:t xml:space="preserve"> 14 Методики</w:t>
      </w:r>
      <w:r w:rsidR="003C377F" w:rsidRPr="00E96CB9">
        <w:rPr>
          <w:rFonts w:ascii="PT Astra Serif" w:hAnsi="PT Astra Serif"/>
          <w:b/>
          <w:sz w:val="28"/>
          <w:szCs w:val="28"/>
        </w:rPr>
        <w:t>,</w:t>
      </w:r>
      <w:r w:rsidR="00A03812" w:rsidRPr="00E96CB9">
        <w:rPr>
          <w:rFonts w:ascii="PT Astra Serif" w:hAnsi="PT Astra Serif"/>
          <w:b/>
          <w:sz w:val="28"/>
          <w:szCs w:val="28"/>
        </w:rPr>
        <w:t xml:space="preserve"> </w:t>
      </w:r>
      <w:r w:rsidR="003C377F" w:rsidRPr="00E96CB9">
        <w:rPr>
          <w:rFonts w:ascii="PT Astra Serif" w:hAnsi="PT Astra Serif"/>
          <w:b/>
          <w:sz w:val="28"/>
          <w:szCs w:val="28"/>
        </w:rPr>
        <w:t>согласно которой</w:t>
      </w:r>
      <w:r w:rsidR="00A03812" w:rsidRPr="00E96CB9">
        <w:rPr>
          <w:rFonts w:ascii="PT Astra Serif" w:hAnsi="PT Astra Serif"/>
          <w:b/>
          <w:sz w:val="28"/>
          <w:szCs w:val="28"/>
        </w:rPr>
        <w:t xml:space="preserve"> </w:t>
      </w:r>
      <w:r w:rsidR="003C377F" w:rsidRPr="00E96CB9">
        <w:rPr>
          <w:rFonts w:ascii="PT Astra Serif" w:hAnsi="PT Astra Serif"/>
          <w:b/>
          <w:sz w:val="28"/>
          <w:szCs w:val="28"/>
        </w:rPr>
        <w:br/>
      </w:r>
      <w:r w:rsidR="00A03812" w:rsidRPr="00E96CB9">
        <w:rPr>
          <w:rFonts w:ascii="PT Astra Serif" w:hAnsi="PT Astra Serif"/>
          <w:b/>
          <w:sz w:val="28"/>
          <w:szCs w:val="28"/>
        </w:rPr>
        <w:t xml:space="preserve">при </w:t>
      </w:r>
      <w:r w:rsidR="00284DEB" w:rsidRPr="00E96CB9">
        <w:rPr>
          <w:rFonts w:ascii="PT Astra Serif" w:hAnsi="PT Astra Serif"/>
          <w:b/>
          <w:sz w:val="28"/>
          <w:szCs w:val="28"/>
        </w:rPr>
        <w:t xml:space="preserve">внесении муниципального акта в регистр он классифицируется </w:t>
      </w:r>
      <w:r w:rsidR="003C377F" w:rsidRPr="00E96CB9">
        <w:rPr>
          <w:rFonts w:ascii="PT Astra Serif" w:hAnsi="PT Astra Serif"/>
          <w:b/>
          <w:sz w:val="28"/>
          <w:szCs w:val="28"/>
        </w:rPr>
        <w:br/>
      </w:r>
      <w:r w:rsidR="00284DEB" w:rsidRPr="00E96CB9">
        <w:rPr>
          <w:rFonts w:ascii="PT Astra Serif" w:hAnsi="PT Astra Serif"/>
          <w:b/>
          <w:sz w:val="28"/>
          <w:szCs w:val="28"/>
        </w:rPr>
        <w:t>в соответствии с принятыми классификаторами муниципальных актов.</w:t>
      </w:r>
    </w:p>
    <w:p w:rsidR="00DE0B53" w:rsidRPr="00105C30" w:rsidRDefault="00DE0B53" w:rsidP="00DC0F6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105C30">
        <w:rPr>
          <w:rFonts w:ascii="PT Astra Serif" w:hAnsi="PT Astra Serif"/>
          <w:sz w:val="28"/>
          <w:szCs w:val="28"/>
        </w:rPr>
        <w:t xml:space="preserve">По данным федерального регистра, не классифицированы </w:t>
      </w:r>
      <w:r w:rsidRPr="00105C30">
        <w:rPr>
          <w:rFonts w:ascii="PT Astra Serif" w:hAnsi="PT Astra Serif"/>
          <w:sz w:val="28"/>
          <w:szCs w:val="28"/>
        </w:rPr>
        <w:br/>
        <w:t>в соответствии с принятыми класси</w:t>
      </w:r>
      <w:r w:rsidR="008C7FD3" w:rsidRPr="00105C30">
        <w:rPr>
          <w:rFonts w:ascii="PT Astra Serif" w:hAnsi="PT Astra Serif"/>
          <w:sz w:val="28"/>
          <w:szCs w:val="28"/>
        </w:rPr>
        <w:t>фикаторами муниципальных актов 2,2</w:t>
      </w:r>
      <w:r w:rsidRPr="00105C30">
        <w:rPr>
          <w:rFonts w:ascii="PT Astra Serif" w:hAnsi="PT Astra Serif"/>
          <w:sz w:val="28"/>
          <w:szCs w:val="28"/>
        </w:rPr>
        <w:t>% действующих муниципальных актов.</w:t>
      </w:r>
    </w:p>
    <w:p w:rsidR="00DE0B53" w:rsidRPr="00105C30" w:rsidRDefault="00DE0B53" w:rsidP="00DC0F6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105C30">
        <w:rPr>
          <w:rFonts w:ascii="PT Astra Serif" w:hAnsi="PT Astra Serif"/>
          <w:sz w:val="28"/>
          <w:szCs w:val="28"/>
        </w:rPr>
        <w:t>По сравнению с 202</w:t>
      </w:r>
      <w:r w:rsidR="008C7FD3" w:rsidRPr="00105C30">
        <w:rPr>
          <w:rFonts w:ascii="PT Astra Serif" w:hAnsi="PT Astra Serif"/>
          <w:sz w:val="28"/>
          <w:szCs w:val="28"/>
        </w:rPr>
        <w:t>4</w:t>
      </w:r>
      <w:r w:rsidRPr="00105C30">
        <w:rPr>
          <w:rFonts w:ascii="PT Astra Serif" w:hAnsi="PT Astra Serif"/>
          <w:sz w:val="28"/>
          <w:szCs w:val="28"/>
        </w:rPr>
        <w:t xml:space="preserve"> годом в </w:t>
      </w:r>
      <w:r w:rsidR="008C7FD3" w:rsidRPr="00105C30">
        <w:rPr>
          <w:rFonts w:ascii="PT Astra Serif" w:hAnsi="PT Astra Serif"/>
          <w:sz w:val="28"/>
          <w:szCs w:val="28"/>
        </w:rPr>
        <w:t>2025 год</w:t>
      </w:r>
      <w:r w:rsidR="00AA6FD7" w:rsidRPr="00105C30">
        <w:rPr>
          <w:rFonts w:ascii="PT Astra Serif" w:hAnsi="PT Astra Serif"/>
          <w:sz w:val="28"/>
          <w:szCs w:val="28"/>
        </w:rPr>
        <w:t xml:space="preserve">у </w:t>
      </w:r>
      <w:r w:rsidR="00883FCC" w:rsidRPr="00105C30">
        <w:rPr>
          <w:rFonts w:ascii="PT Astra Serif" w:hAnsi="PT Astra Serif"/>
          <w:sz w:val="28"/>
          <w:szCs w:val="28"/>
        </w:rPr>
        <w:t>на 0,</w:t>
      </w:r>
      <w:r w:rsidR="008C7FD3" w:rsidRPr="00105C30">
        <w:rPr>
          <w:rFonts w:ascii="PT Astra Serif" w:hAnsi="PT Astra Serif"/>
          <w:sz w:val="28"/>
          <w:szCs w:val="28"/>
        </w:rPr>
        <w:t>2</w:t>
      </w:r>
      <w:r w:rsidR="00883FCC" w:rsidRPr="00105C30">
        <w:rPr>
          <w:rFonts w:ascii="PT Astra Serif" w:hAnsi="PT Astra Serif"/>
          <w:sz w:val="28"/>
          <w:szCs w:val="28"/>
        </w:rPr>
        <w:t>% у</w:t>
      </w:r>
      <w:r w:rsidR="00525AF4" w:rsidRPr="00105C30">
        <w:rPr>
          <w:rFonts w:ascii="PT Astra Serif" w:hAnsi="PT Astra Serif"/>
          <w:sz w:val="28"/>
          <w:szCs w:val="28"/>
        </w:rPr>
        <w:t>меньш</w:t>
      </w:r>
      <w:r w:rsidR="00883FCC" w:rsidRPr="00105C30">
        <w:rPr>
          <w:rFonts w:ascii="PT Astra Serif" w:hAnsi="PT Astra Serif"/>
          <w:sz w:val="28"/>
          <w:szCs w:val="28"/>
        </w:rPr>
        <w:t xml:space="preserve">илось </w:t>
      </w:r>
      <w:r w:rsidR="00525AF4" w:rsidRPr="00105C30">
        <w:rPr>
          <w:rFonts w:ascii="PT Astra Serif" w:hAnsi="PT Astra Serif"/>
          <w:sz w:val="28"/>
          <w:szCs w:val="28"/>
        </w:rPr>
        <w:t xml:space="preserve">общее </w:t>
      </w:r>
      <w:r w:rsidR="00883FCC" w:rsidRPr="00105C30">
        <w:rPr>
          <w:rFonts w:ascii="PT Astra Serif" w:hAnsi="PT Astra Serif"/>
          <w:sz w:val="28"/>
          <w:szCs w:val="28"/>
        </w:rPr>
        <w:t>количество действующих муниципальных актов без кодов классификаторов муниципальных актов.</w:t>
      </w:r>
    </w:p>
    <w:p w:rsidR="008E5910" w:rsidRPr="00105C30" w:rsidRDefault="00717EEF" w:rsidP="00DC0F6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105C30">
        <w:rPr>
          <w:rFonts w:ascii="PT Astra Serif" w:hAnsi="PT Astra Serif"/>
          <w:sz w:val="28"/>
          <w:szCs w:val="28"/>
        </w:rPr>
        <w:t xml:space="preserve">Из внесенных </w:t>
      </w:r>
      <w:r w:rsidR="00F11896" w:rsidRPr="00105C30">
        <w:rPr>
          <w:rFonts w:ascii="PT Astra Serif" w:hAnsi="PT Astra Serif"/>
          <w:sz w:val="28"/>
          <w:szCs w:val="28"/>
        </w:rPr>
        <w:t>в 2025 год</w:t>
      </w:r>
      <w:r w:rsidR="00AA6FD7" w:rsidRPr="00105C30">
        <w:rPr>
          <w:rFonts w:ascii="PT Astra Serif" w:hAnsi="PT Astra Serif"/>
          <w:sz w:val="28"/>
          <w:szCs w:val="28"/>
        </w:rPr>
        <w:t>у</w:t>
      </w:r>
      <w:r w:rsidR="00F11896" w:rsidRPr="00105C30">
        <w:rPr>
          <w:rFonts w:ascii="PT Astra Serif" w:hAnsi="PT Astra Serif"/>
          <w:sz w:val="28"/>
          <w:szCs w:val="28"/>
        </w:rPr>
        <w:t xml:space="preserve"> </w:t>
      </w:r>
      <w:r w:rsidRPr="00105C30">
        <w:rPr>
          <w:rFonts w:ascii="PT Astra Serif" w:hAnsi="PT Astra Serif"/>
          <w:sz w:val="28"/>
          <w:szCs w:val="28"/>
        </w:rPr>
        <w:t xml:space="preserve">муниципальных актов коды классификатора не присвоены </w:t>
      </w:r>
      <w:r w:rsidR="00105C30" w:rsidRPr="00105C30">
        <w:rPr>
          <w:rFonts w:ascii="PT Astra Serif" w:hAnsi="PT Astra Serif"/>
          <w:sz w:val="28"/>
          <w:szCs w:val="28"/>
        </w:rPr>
        <w:t>почти</w:t>
      </w:r>
      <w:r w:rsidR="00BF4F70" w:rsidRPr="00105C30">
        <w:rPr>
          <w:rFonts w:ascii="PT Astra Serif" w:hAnsi="PT Astra Serif"/>
          <w:sz w:val="28"/>
          <w:szCs w:val="28"/>
        </w:rPr>
        <w:t xml:space="preserve"> </w:t>
      </w:r>
      <w:r w:rsidR="00105C30" w:rsidRPr="00105C30">
        <w:rPr>
          <w:rFonts w:ascii="PT Astra Serif" w:hAnsi="PT Astra Serif"/>
          <w:sz w:val="28"/>
          <w:szCs w:val="28"/>
        </w:rPr>
        <w:t>6</w:t>
      </w:r>
      <w:r w:rsidR="00EA63CF" w:rsidRPr="00105C30">
        <w:rPr>
          <w:rFonts w:ascii="PT Astra Serif" w:hAnsi="PT Astra Serif"/>
          <w:sz w:val="28"/>
          <w:szCs w:val="28"/>
        </w:rPr>
        <w:t xml:space="preserve"> тыс. </w:t>
      </w:r>
      <w:r w:rsidR="009950D2" w:rsidRPr="00105C30">
        <w:rPr>
          <w:rFonts w:ascii="PT Astra Serif" w:hAnsi="PT Astra Serif"/>
          <w:sz w:val="28"/>
          <w:szCs w:val="28"/>
        </w:rPr>
        <w:t>(</w:t>
      </w:r>
      <w:r w:rsidR="00105C30" w:rsidRPr="00105C30">
        <w:rPr>
          <w:rFonts w:ascii="PT Astra Serif" w:hAnsi="PT Astra Serif"/>
          <w:sz w:val="28"/>
          <w:szCs w:val="28"/>
        </w:rPr>
        <w:t>0</w:t>
      </w:r>
      <w:r w:rsidR="00525AF4" w:rsidRPr="00105C30">
        <w:rPr>
          <w:rFonts w:ascii="PT Astra Serif" w:hAnsi="PT Astra Serif"/>
          <w:sz w:val="28"/>
          <w:szCs w:val="28"/>
        </w:rPr>
        <w:t>,</w:t>
      </w:r>
      <w:r w:rsidR="00105C30" w:rsidRPr="00105C30">
        <w:rPr>
          <w:rFonts w:ascii="PT Astra Serif" w:hAnsi="PT Astra Serif"/>
          <w:sz w:val="28"/>
          <w:szCs w:val="28"/>
        </w:rPr>
        <w:t>7</w:t>
      </w:r>
      <w:r w:rsidR="009950D2" w:rsidRPr="00105C30">
        <w:rPr>
          <w:rFonts w:ascii="PT Astra Serif" w:hAnsi="PT Astra Serif"/>
          <w:sz w:val="28"/>
          <w:szCs w:val="28"/>
        </w:rPr>
        <w:t xml:space="preserve">%) </w:t>
      </w:r>
      <w:r w:rsidRPr="00105C30">
        <w:rPr>
          <w:rFonts w:ascii="PT Astra Serif" w:hAnsi="PT Astra Serif"/>
          <w:sz w:val="28"/>
          <w:szCs w:val="28"/>
        </w:rPr>
        <w:t>муниципальн</w:t>
      </w:r>
      <w:r w:rsidR="00C90FB8" w:rsidRPr="00105C30">
        <w:rPr>
          <w:rFonts w:ascii="PT Astra Serif" w:hAnsi="PT Astra Serif"/>
          <w:sz w:val="28"/>
          <w:szCs w:val="28"/>
        </w:rPr>
        <w:t>ы</w:t>
      </w:r>
      <w:r w:rsidR="00800881" w:rsidRPr="00105C30">
        <w:rPr>
          <w:rFonts w:ascii="PT Astra Serif" w:hAnsi="PT Astra Serif"/>
          <w:sz w:val="28"/>
          <w:szCs w:val="28"/>
        </w:rPr>
        <w:t>х</w:t>
      </w:r>
      <w:r w:rsidRPr="00105C30">
        <w:rPr>
          <w:rFonts w:ascii="PT Astra Serif" w:hAnsi="PT Astra Serif"/>
          <w:sz w:val="28"/>
          <w:szCs w:val="28"/>
        </w:rPr>
        <w:t xml:space="preserve"> акт</w:t>
      </w:r>
      <w:r w:rsidR="00C90FB8" w:rsidRPr="00105C30">
        <w:rPr>
          <w:rFonts w:ascii="PT Astra Serif" w:hAnsi="PT Astra Serif"/>
          <w:sz w:val="28"/>
          <w:szCs w:val="28"/>
        </w:rPr>
        <w:t>ов</w:t>
      </w:r>
      <w:r w:rsidR="002C396E">
        <w:rPr>
          <w:rFonts w:ascii="PT Astra Serif" w:hAnsi="PT Astra Serif"/>
          <w:sz w:val="28"/>
          <w:szCs w:val="28"/>
        </w:rPr>
        <w:t xml:space="preserve"> </w:t>
      </w:r>
      <w:r w:rsidR="002C396E">
        <w:rPr>
          <w:rFonts w:ascii="PT Astra Serif" w:hAnsi="PT Astra Serif"/>
          <w:sz w:val="28"/>
          <w:szCs w:val="28"/>
        </w:rPr>
        <w:br/>
        <w:t xml:space="preserve">(в 2024 году </w:t>
      </w:r>
      <w:r w:rsidR="00CE1214">
        <w:rPr>
          <w:rFonts w:ascii="PT Astra Serif" w:hAnsi="PT Astra Serif"/>
          <w:sz w:val="28"/>
          <w:szCs w:val="28"/>
        </w:rPr>
        <w:t>этот показатель составлял</w:t>
      </w:r>
      <w:r w:rsidR="002C396E">
        <w:rPr>
          <w:rFonts w:ascii="PT Astra Serif" w:hAnsi="PT Astra Serif"/>
          <w:sz w:val="28"/>
          <w:szCs w:val="28"/>
        </w:rPr>
        <w:t xml:space="preserve"> 14,2 тыс. (1,8%)</w:t>
      </w:r>
      <w:r w:rsidR="00CE1214" w:rsidRPr="00CE1214">
        <w:t xml:space="preserve"> </w:t>
      </w:r>
      <w:r w:rsidR="00CE1214" w:rsidRPr="00CE1214">
        <w:rPr>
          <w:rFonts w:ascii="PT Astra Serif" w:hAnsi="PT Astra Serif"/>
          <w:sz w:val="28"/>
          <w:szCs w:val="28"/>
        </w:rPr>
        <w:t>муниципальных актов</w:t>
      </w:r>
      <w:r w:rsidR="00CE1214">
        <w:rPr>
          <w:rFonts w:ascii="PT Astra Serif" w:hAnsi="PT Astra Serif"/>
          <w:sz w:val="28"/>
          <w:szCs w:val="28"/>
        </w:rPr>
        <w:t>)</w:t>
      </w:r>
      <w:r w:rsidR="002C396E">
        <w:rPr>
          <w:rFonts w:ascii="PT Astra Serif" w:hAnsi="PT Astra Serif"/>
          <w:sz w:val="28"/>
          <w:szCs w:val="28"/>
        </w:rPr>
        <w:t>.</w:t>
      </w:r>
      <w:r w:rsidRPr="00105C30">
        <w:rPr>
          <w:rFonts w:ascii="PT Astra Serif" w:hAnsi="PT Astra Serif"/>
          <w:sz w:val="28"/>
          <w:szCs w:val="28"/>
        </w:rPr>
        <w:t xml:space="preserve"> </w:t>
      </w:r>
    </w:p>
    <w:p w:rsidR="008E5910" w:rsidRPr="008F3601" w:rsidRDefault="00F63784" w:rsidP="00DC0F6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F3601">
        <w:rPr>
          <w:rFonts w:ascii="PT Astra Serif" w:hAnsi="PT Astra Serif"/>
          <w:sz w:val="28"/>
          <w:szCs w:val="28"/>
        </w:rPr>
        <w:t xml:space="preserve">По-прежнему не </w:t>
      </w:r>
      <w:r w:rsidR="00772103" w:rsidRPr="008F3601">
        <w:rPr>
          <w:rFonts w:ascii="PT Astra Serif" w:hAnsi="PT Astra Serif"/>
          <w:sz w:val="28"/>
          <w:szCs w:val="28"/>
        </w:rPr>
        <w:t>осуществля</w:t>
      </w:r>
      <w:r w:rsidRPr="008F3601">
        <w:rPr>
          <w:rFonts w:ascii="PT Astra Serif" w:hAnsi="PT Astra Serif"/>
          <w:sz w:val="28"/>
          <w:szCs w:val="28"/>
        </w:rPr>
        <w:t>ет</w:t>
      </w:r>
      <w:r w:rsidR="00772103" w:rsidRPr="008F3601">
        <w:rPr>
          <w:rFonts w:ascii="PT Astra Serif" w:hAnsi="PT Astra Serif"/>
          <w:sz w:val="28"/>
          <w:szCs w:val="28"/>
        </w:rPr>
        <w:t xml:space="preserve"> классификацию муниципальных актов уполномоченный орган Калужской области.</w:t>
      </w:r>
    </w:p>
    <w:p w:rsidR="002335B7" w:rsidRPr="002335B7" w:rsidRDefault="00CD6791" w:rsidP="00DC0F6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335B7">
        <w:rPr>
          <w:rFonts w:ascii="PT Astra Serif" w:hAnsi="PT Astra Serif"/>
          <w:sz w:val="28"/>
          <w:szCs w:val="28"/>
        </w:rPr>
        <w:t>Наибольшую долю муниципальных актов без код</w:t>
      </w:r>
      <w:r w:rsidR="005405B6" w:rsidRPr="002335B7">
        <w:rPr>
          <w:rFonts w:ascii="PT Astra Serif" w:hAnsi="PT Astra Serif"/>
          <w:sz w:val="28"/>
          <w:szCs w:val="28"/>
        </w:rPr>
        <w:t>ов</w:t>
      </w:r>
      <w:r w:rsidRPr="002335B7">
        <w:rPr>
          <w:rFonts w:ascii="PT Astra Serif" w:hAnsi="PT Astra Serif"/>
          <w:sz w:val="28"/>
          <w:szCs w:val="28"/>
        </w:rPr>
        <w:t xml:space="preserve"> классификатора из внесенных в</w:t>
      </w:r>
      <w:r w:rsidR="00A34093" w:rsidRPr="002335B7">
        <w:rPr>
          <w:rFonts w:ascii="PT Astra Serif" w:hAnsi="PT Astra Serif"/>
          <w:sz w:val="28"/>
          <w:szCs w:val="28"/>
        </w:rPr>
        <w:t xml:space="preserve"> 2025 год</w:t>
      </w:r>
      <w:r w:rsidR="000C794C" w:rsidRPr="002335B7">
        <w:rPr>
          <w:rFonts w:ascii="PT Astra Serif" w:hAnsi="PT Astra Serif"/>
          <w:sz w:val="28"/>
          <w:szCs w:val="28"/>
        </w:rPr>
        <w:t>у</w:t>
      </w:r>
      <w:r w:rsidR="00A34093" w:rsidRPr="002335B7">
        <w:rPr>
          <w:rFonts w:ascii="PT Astra Serif" w:hAnsi="PT Astra Serif"/>
          <w:sz w:val="28"/>
          <w:szCs w:val="28"/>
        </w:rPr>
        <w:t xml:space="preserve"> </w:t>
      </w:r>
      <w:r w:rsidRPr="002335B7">
        <w:rPr>
          <w:rFonts w:ascii="PT Astra Serif" w:hAnsi="PT Astra Serif"/>
          <w:sz w:val="28"/>
          <w:szCs w:val="28"/>
        </w:rPr>
        <w:t xml:space="preserve">составляют муниципальные акты </w:t>
      </w:r>
      <w:r w:rsidR="002335B7" w:rsidRPr="002335B7">
        <w:rPr>
          <w:rFonts w:ascii="PT Astra Serif" w:hAnsi="PT Astra Serif"/>
          <w:sz w:val="28"/>
          <w:szCs w:val="28"/>
        </w:rPr>
        <w:t>Липецк</w:t>
      </w:r>
      <w:r w:rsidR="002335B7">
        <w:rPr>
          <w:rFonts w:ascii="PT Astra Serif" w:hAnsi="PT Astra Serif"/>
          <w:sz w:val="28"/>
          <w:szCs w:val="28"/>
        </w:rPr>
        <w:t>ой</w:t>
      </w:r>
      <w:r w:rsidR="002335B7" w:rsidRPr="002335B7">
        <w:rPr>
          <w:rFonts w:ascii="PT Astra Serif" w:hAnsi="PT Astra Serif"/>
          <w:sz w:val="28"/>
          <w:szCs w:val="28"/>
        </w:rPr>
        <w:t xml:space="preserve"> област</w:t>
      </w:r>
      <w:r w:rsidR="002335B7">
        <w:rPr>
          <w:rFonts w:ascii="PT Astra Serif" w:hAnsi="PT Astra Serif"/>
          <w:sz w:val="28"/>
          <w:szCs w:val="28"/>
        </w:rPr>
        <w:t>и</w:t>
      </w:r>
      <w:r w:rsidR="002335B7" w:rsidRPr="002335B7">
        <w:t xml:space="preserve"> </w:t>
      </w:r>
      <w:r w:rsidR="002335B7">
        <w:t>(</w:t>
      </w:r>
      <w:r w:rsidR="002335B7" w:rsidRPr="002335B7">
        <w:rPr>
          <w:rFonts w:ascii="PT Astra Serif" w:hAnsi="PT Astra Serif"/>
          <w:sz w:val="28"/>
          <w:szCs w:val="28"/>
        </w:rPr>
        <w:t>3,7%</w:t>
      </w:r>
      <w:r w:rsidR="002335B7">
        <w:rPr>
          <w:rFonts w:ascii="PT Astra Serif" w:hAnsi="PT Astra Serif"/>
          <w:sz w:val="28"/>
          <w:szCs w:val="28"/>
        </w:rPr>
        <w:t xml:space="preserve">), </w:t>
      </w:r>
      <w:r w:rsidR="002335B7" w:rsidRPr="002335B7">
        <w:rPr>
          <w:rFonts w:ascii="PT Astra Serif" w:hAnsi="PT Astra Serif"/>
          <w:sz w:val="28"/>
          <w:szCs w:val="28"/>
        </w:rPr>
        <w:t>Республик</w:t>
      </w:r>
      <w:r w:rsidR="002335B7">
        <w:rPr>
          <w:rFonts w:ascii="PT Astra Serif" w:hAnsi="PT Astra Serif"/>
          <w:sz w:val="28"/>
          <w:szCs w:val="28"/>
        </w:rPr>
        <w:t>и</w:t>
      </w:r>
      <w:r w:rsidR="002335B7" w:rsidRPr="002335B7">
        <w:rPr>
          <w:rFonts w:ascii="PT Astra Serif" w:hAnsi="PT Astra Serif"/>
          <w:sz w:val="28"/>
          <w:szCs w:val="28"/>
        </w:rPr>
        <w:t xml:space="preserve"> Алтай</w:t>
      </w:r>
      <w:r w:rsidR="002335B7">
        <w:rPr>
          <w:rFonts w:ascii="PT Astra Serif" w:hAnsi="PT Astra Serif"/>
          <w:sz w:val="28"/>
          <w:szCs w:val="28"/>
        </w:rPr>
        <w:t xml:space="preserve"> (</w:t>
      </w:r>
      <w:r w:rsidR="002335B7" w:rsidRPr="002335B7">
        <w:rPr>
          <w:rFonts w:ascii="PT Astra Serif" w:hAnsi="PT Astra Serif"/>
          <w:sz w:val="28"/>
          <w:szCs w:val="28"/>
        </w:rPr>
        <w:t>1,7%</w:t>
      </w:r>
      <w:r w:rsidR="002335B7">
        <w:rPr>
          <w:rFonts w:ascii="PT Astra Serif" w:hAnsi="PT Astra Serif"/>
          <w:sz w:val="28"/>
          <w:szCs w:val="28"/>
        </w:rPr>
        <w:t>).</w:t>
      </w:r>
    </w:p>
    <w:p w:rsidR="00D16A4F" w:rsidRDefault="00D16A4F" w:rsidP="00DC0F6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F0A3D">
        <w:rPr>
          <w:rFonts w:ascii="PT Astra Serif" w:hAnsi="PT Astra Serif"/>
          <w:sz w:val="28"/>
          <w:szCs w:val="28"/>
        </w:rPr>
        <w:t xml:space="preserve">Из включенных </w:t>
      </w:r>
      <w:r w:rsidR="005E1C07" w:rsidRPr="004F0A3D">
        <w:rPr>
          <w:rFonts w:ascii="PT Astra Serif" w:hAnsi="PT Astra Serif"/>
          <w:sz w:val="28"/>
          <w:szCs w:val="28"/>
        </w:rPr>
        <w:t>в 2025 год</w:t>
      </w:r>
      <w:r w:rsidR="001B0C8B">
        <w:rPr>
          <w:rFonts w:ascii="PT Astra Serif" w:hAnsi="PT Astra Serif"/>
          <w:sz w:val="28"/>
          <w:szCs w:val="28"/>
        </w:rPr>
        <w:t>у</w:t>
      </w:r>
      <w:r w:rsidR="005E1C07" w:rsidRPr="004F0A3D">
        <w:rPr>
          <w:rFonts w:ascii="PT Astra Serif" w:hAnsi="PT Astra Serif"/>
          <w:sz w:val="28"/>
          <w:szCs w:val="28"/>
        </w:rPr>
        <w:t xml:space="preserve"> </w:t>
      </w:r>
      <w:r w:rsidRPr="004F0A3D">
        <w:rPr>
          <w:rFonts w:ascii="PT Astra Serif" w:hAnsi="PT Astra Serif"/>
          <w:sz w:val="28"/>
          <w:szCs w:val="28"/>
        </w:rPr>
        <w:t xml:space="preserve">в федеральный регистр муниципальных актов в полном объеме классифицированы муниципальные акты органов </w:t>
      </w:r>
      <w:r w:rsidRPr="004F0A3D">
        <w:rPr>
          <w:rFonts w:ascii="PT Astra Serif" w:hAnsi="PT Astra Serif"/>
          <w:sz w:val="28"/>
          <w:szCs w:val="28"/>
        </w:rPr>
        <w:lastRenderedPageBreak/>
        <w:t xml:space="preserve">местного самоуправления муниципальных образований </w:t>
      </w:r>
      <w:r w:rsidR="001E468D" w:rsidRPr="004F0A3D">
        <w:rPr>
          <w:rFonts w:ascii="PT Astra Serif" w:hAnsi="PT Astra Serif"/>
          <w:sz w:val="28"/>
          <w:szCs w:val="28"/>
        </w:rPr>
        <w:t>63 субъектов</w:t>
      </w:r>
      <w:r w:rsidR="005E1C07" w:rsidRPr="004F0A3D">
        <w:rPr>
          <w:rFonts w:ascii="PT Astra Serif" w:hAnsi="PT Astra Serif"/>
          <w:sz w:val="28"/>
          <w:szCs w:val="28"/>
        </w:rPr>
        <w:t xml:space="preserve"> Российской Федерации, еще у </w:t>
      </w:r>
      <w:r w:rsidR="00236AC2" w:rsidRPr="004F0A3D">
        <w:rPr>
          <w:rFonts w:ascii="PT Astra Serif" w:hAnsi="PT Astra Serif"/>
          <w:sz w:val="28"/>
          <w:szCs w:val="28"/>
        </w:rPr>
        <w:t>18</w:t>
      </w:r>
      <w:r w:rsidRPr="004F0A3D">
        <w:rPr>
          <w:rFonts w:ascii="PT Astra Serif" w:hAnsi="PT Astra Serif"/>
          <w:sz w:val="28"/>
          <w:szCs w:val="28"/>
        </w:rPr>
        <w:t xml:space="preserve"> субъектов Российской Федерации количество муниципальных актов без кодов классификатора менее 10.</w:t>
      </w:r>
      <w:proofErr w:type="gramEnd"/>
    </w:p>
    <w:p w:rsidR="00231E9C" w:rsidRDefault="00231E9C" w:rsidP="00DC0F6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 этом всем муниципальным актам, включенны</w:t>
      </w:r>
      <w:r w:rsidR="008E553B">
        <w:rPr>
          <w:rFonts w:ascii="PT Astra Serif" w:hAnsi="PT Astra Serif"/>
          <w:sz w:val="28"/>
          <w:szCs w:val="28"/>
        </w:rPr>
        <w:t>м в региональные регистры</w:t>
      </w:r>
      <w:r>
        <w:rPr>
          <w:rFonts w:ascii="PT Astra Serif" w:hAnsi="PT Astra Serif"/>
          <w:sz w:val="28"/>
          <w:szCs w:val="28"/>
        </w:rPr>
        <w:t xml:space="preserve"> в 2025 году уполномоченными органами Вологодской </w:t>
      </w:r>
      <w:r w:rsidR="008E553B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и Тамбовской областей, присвоен единственный код </w:t>
      </w:r>
      <w:r w:rsidRPr="00231E9C">
        <w:rPr>
          <w:rFonts w:ascii="PT Astra Serif" w:hAnsi="PT Astra Serif"/>
          <w:sz w:val="28"/>
          <w:szCs w:val="28"/>
        </w:rPr>
        <w:t>010.050.000</w:t>
      </w:r>
      <w:r>
        <w:rPr>
          <w:rFonts w:ascii="PT Astra Serif" w:hAnsi="PT Astra Serif"/>
          <w:sz w:val="28"/>
          <w:szCs w:val="28"/>
        </w:rPr>
        <w:t xml:space="preserve"> «Местное самоуправление» </w:t>
      </w:r>
      <w:r w:rsidRPr="00231E9C">
        <w:rPr>
          <w:rFonts w:ascii="PT Astra Serif" w:hAnsi="PT Astra Serif"/>
          <w:sz w:val="28"/>
          <w:szCs w:val="28"/>
        </w:rPr>
        <w:t>классификатор</w:t>
      </w:r>
      <w:r>
        <w:rPr>
          <w:rFonts w:ascii="PT Astra Serif" w:hAnsi="PT Astra Serif"/>
          <w:sz w:val="28"/>
          <w:szCs w:val="28"/>
        </w:rPr>
        <w:t>а</w:t>
      </w:r>
      <w:r w:rsidRPr="00231E9C">
        <w:rPr>
          <w:rFonts w:ascii="PT Astra Serif" w:hAnsi="PT Astra Serif"/>
          <w:sz w:val="28"/>
          <w:szCs w:val="28"/>
        </w:rPr>
        <w:t xml:space="preserve"> правовых актов</w:t>
      </w:r>
      <w:r>
        <w:rPr>
          <w:rFonts w:ascii="PT Astra Serif" w:hAnsi="PT Astra Serif"/>
          <w:sz w:val="28"/>
          <w:szCs w:val="28"/>
        </w:rPr>
        <w:t>, утвержденн</w:t>
      </w:r>
      <w:r w:rsidR="00735B0C">
        <w:rPr>
          <w:rFonts w:ascii="PT Astra Serif" w:hAnsi="PT Astra Serif"/>
          <w:sz w:val="28"/>
          <w:szCs w:val="28"/>
        </w:rPr>
        <w:t>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231E9C">
        <w:rPr>
          <w:rFonts w:ascii="PT Astra Serif" w:hAnsi="PT Astra Serif"/>
          <w:sz w:val="28"/>
          <w:szCs w:val="28"/>
        </w:rPr>
        <w:t>Указ</w:t>
      </w:r>
      <w:r>
        <w:rPr>
          <w:rFonts w:ascii="PT Astra Serif" w:hAnsi="PT Astra Serif"/>
          <w:sz w:val="28"/>
          <w:szCs w:val="28"/>
        </w:rPr>
        <w:t>ом</w:t>
      </w:r>
      <w:r w:rsidRPr="00231E9C">
        <w:rPr>
          <w:rFonts w:ascii="PT Astra Serif" w:hAnsi="PT Astra Serif"/>
          <w:sz w:val="28"/>
          <w:szCs w:val="28"/>
        </w:rPr>
        <w:t xml:space="preserve"> Президента </w:t>
      </w:r>
      <w:r>
        <w:rPr>
          <w:rFonts w:ascii="PT Astra Serif" w:hAnsi="PT Astra Serif"/>
          <w:sz w:val="28"/>
          <w:szCs w:val="28"/>
        </w:rPr>
        <w:t>Российской Федерации</w:t>
      </w:r>
      <w:r w:rsidRPr="00231E9C">
        <w:rPr>
          <w:rFonts w:ascii="PT Astra Serif" w:hAnsi="PT Astra Serif"/>
          <w:sz w:val="28"/>
          <w:szCs w:val="28"/>
        </w:rPr>
        <w:t xml:space="preserve"> от 15.03.2000 </w:t>
      </w:r>
      <w:r>
        <w:rPr>
          <w:rFonts w:ascii="PT Astra Serif" w:hAnsi="PT Astra Serif"/>
          <w:sz w:val="28"/>
          <w:szCs w:val="28"/>
        </w:rPr>
        <w:t>№</w:t>
      </w:r>
      <w:r w:rsidRPr="00231E9C">
        <w:rPr>
          <w:rFonts w:ascii="PT Astra Serif" w:hAnsi="PT Astra Serif"/>
          <w:sz w:val="28"/>
          <w:szCs w:val="28"/>
        </w:rPr>
        <w:t xml:space="preserve"> 511</w:t>
      </w:r>
      <w:r>
        <w:rPr>
          <w:rFonts w:ascii="PT Astra Serif" w:hAnsi="PT Astra Serif"/>
          <w:sz w:val="28"/>
          <w:szCs w:val="28"/>
        </w:rPr>
        <w:t>.</w:t>
      </w:r>
    </w:p>
    <w:p w:rsidR="00CF0B1A" w:rsidRDefault="00CF0B1A" w:rsidP="00DC0F6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CF0B1A">
        <w:rPr>
          <w:rFonts w:ascii="PT Astra Serif" w:hAnsi="PT Astra Serif"/>
          <w:sz w:val="28"/>
          <w:szCs w:val="28"/>
        </w:rPr>
        <w:t xml:space="preserve">При классификации правового акта </w:t>
      </w:r>
      <w:r w:rsidR="00AC1518" w:rsidRPr="00CF0B1A">
        <w:rPr>
          <w:rFonts w:ascii="PT Astra Serif" w:hAnsi="PT Astra Serif"/>
          <w:sz w:val="28"/>
          <w:szCs w:val="28"/>
        </w:rPr>
        <w:t xml:space="preserve">необходимо </w:t>
      </w:r>
      <w:r w:rsidRPr="00CF0B1A">
        <w:rPr>
          <w:rFonts w:ascii="PT Astra Serif" w:hAnsi="PT Astra Serif"/>
          <w:sz w:val="28"/>
          <w:szCs w:val="28"/>
        </w:rPr>
        <w:t xml:space="preserve">по каждому предмету регулирования проставлять индекс, отражающий наиболее узкую область (институт, </w:t>
      </w:r>
      <w:proofErr w:type="spellStart"/>
      <w:r w:rsidRPr="00CF0B1A">
        <w:rPr>
          <w:rFonts w:ascii="PT Astra Serif" w:hAnsi="PT Astra Serif"/>
          <w:sz w:val="28"/>
          <w:szCs w:val="28"/>
        </w:rPr>
        <w:t>субинститут</w:t>
      </w:r>
      <w:proofErr w:type="spellEnd"/>
      <w:r w:rsidRPr="00CF0B1A">
        <w:rPr>
          <w:rFonts w:ascii="PT Astra Serif" w:hAnsi="PT Astra Serif"/>
          <w:sz w:val="28"/>
          <w:szCs w:val="28"/>
        </w:rPr>
        <w:t xml:space="preserve"> и т.д.) права.</w:t>
      </w:r>
    </w:p>
    <w:p w:rsidR="00EE1CCC" w:rsidRDefault="00EE1CCC" w:rsidP="00DC0F6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497E20" w:rsidRPr="004034AB" w:rsidRDefault="00184AA8" w:rsidP="00DC0F6A">
      <w:pPr>
        <w:shd w:val="clear" w:color="auto" w:fill="FFFFFF" w:themeFill="background1"/>
        <w:spacing w:after="0" w:line="360" w:lineRule="exact"/>
        <w:jc w:val="center"/>
        <w:rPr>
          <w:rFonts w:ascii="PT Astra Serif" w:hAnsi="PT Astra Serif"/>
          <w:b/>
          <w:sz w:val="28"/>
          <w:szCs w:val="28"/>
        </w:rPr>
      </w:pPr>
      <w:r w:rsidRPr="004034AB">
        <w:rPr>
          <w:rFonts w:ascii="PT Astra Serif" w:hAnsi="PT Astra Serif"/>
          <w:b/>
          <w:sz w:val="28"/>
          <w:szCs w:val="28"/>
          <w:lang w:val="en-US"/>
        </w:rPr>
        <w:t>IV</w:t>
      </w:r>
      <w:r w:rsidRPr="004034AB">
        <w:rPr>
          <w:rFonts w:ascii="PT Astra Serif" w:hAnsi="PT Astra Serif"/>
          <w:b/>
          <w:sz w:val="28"/>
          <w:szCs w:val="28"/>
        </w:rPr>
        <w:t>.</w:t>
      </w:r>
      <w:r w:rsidR="00F918BE" w:rsidRPr="004034AB">
        <w:rPr>
          <w:rFonts w:ascii="PT Astra Serif" w:hAnsi="PT Astra Serif"/>
          <w:b/>
          <w:sz w:val="28"/>
          <w:szCs w:val="28"/>
        </w:rPr>
        <w:t xml:space="preserve"> </w:t>
      </w:r>
      <w:r w:rsidR="00052B55" w:rsidRPr="004034AB">
        <w:rPr>
          <w:rFonts w:ascii="PT Astra Serif" w:hAnsi="PT Astra Serif"/>
          <w:b/>
          <w:sz w:val="28"/>
          <w:szCs w:val="28"/>
        </w:rPr>
        <w:t>Рекомендации</w:t>
      </w:r>
      <w:r w:rsidR="00FF469F">
        <w:rPr>
          <w:rFonts w:ascii="PT Astra Serif" w:hAnsi="PT Astra Serif"/>
          <w:b/>
          <w:sz w:val="28"/>
          <w:szCs w:val="28"/>
        </w:rPr>
        <w:t xml:space="preserve"> </w:t>
      </w:r>
    </w:p>
    <w:p w:rsidR="00E860AF" w:rsidRPr="001E6E4F" w:rsidRDefault="00E860AF" w:rsidP="00DC0F6A">
      <w:pPr>
        <w:shd w:val="clear" w:color="auto" w:fill="FFFFFF" w:themeFill="background1"/>
        <w:spacing w:after="0" w:line="360" w:lineRule="exact"/>
        <w:jc w:val="center"/>
        <w:rPr>
          <w:rFonts w:ascii="PT Astra Serif" w:hAnsi="PT Astra Serif"/>
          <w:sz w:val="28"/>
          <w:szCs w:val="28"/>
          <w:highlight w:val="yellow"/>
        </w:rPr>
      </w:pPr>
    </w:p>
    <w:p w:rsidR="003F0227" w:rsidRPr="00597646" w:rsidRDefault="003C39C1" w:rsidP="00DC0F6A">
      <w:pPr>
        <w:pStyle w:val="ab"/>
        <w:spacing w:before="0" w:beforeAutospacing="0" w:after="0" w:afterAutospacing="0" w:line="360" w:lineRule="exact"/>
        <w:ind w:firstLine="540"/>
        <w:rPr>
          <w:rFonts w:ascii="PT Astra Serif" w:hAnsi="PT Astra Serif"/>
          <w:sz w:val="28"/>
          <w:szCs w:val="28"/>
        </w:rPr>
      </w:pPr>
      <w:r w:rsidRPr="008F1BC4">
        <w:rPr>
          <w:rFonts w:ascii="PT Astra Serif" w:hAnsi="PT Astra Serif"/>
          <w:sz w:val="28"/>
          <w:szCs w:val="28"/>
        </w:rPr>
        <w:t>В</w:t>
      </w:r>
      <w:r w:rsidR="004436DB" w:rsidRPr="008F1BC4">
        <w:rPr>
          <w:rFonts w:ascii="PT Astra Serif" w:hAnsi="PT Astra Serif"/>
          <w:sz w:val="28"/>
          <w:szCs w:val="28"/>
        </w:rPr>
        <w:t xml:space="preserve"> </w:t>
      </w:r>
      <w:r w:rsidR="00B91604" w:rsidRPr="008F1BC4">
        <w:rPr>
          <w:rFonts w:ascii="PT Astra Serif" w:hAnsi="PT Astra Serif"/>
          <w:sz w:val="28"/>
          <w:szCs w:val="28"/>
        </w:rPr>
        <w:t>целях обеспечения полноты, достоверности</w:t>
      </w:r>
      <w:r w:rsidR="0059706B" w:rsidRPr="008F1BC4">
        <w:rPr>
          <w:rFonts w:ascii="PT Astra Serif" w:hAnsi="PT Astra Serif"/>
          <w:sz w:val="28"/>
          <w:szCs w:val="28"/>
        </w:rPr>
        <w:t>,</w:t>
      </w:r>
      <w:r w:rsidR="00B91604" w:rsidRPr="008F1BC4">
        <w:rPr>
          <w:rFonts w:ascii="PT Astra Serif" w:hAnsi="PT Astra Serif"/>
          <w:sz w:val="28"/>
          <w:szCs w:val="28"/>
        </w:rPr>
        <w:t xml:space="preserve"> актуальности </w:t>
      </w:r>
      <w:proofErr w:type="gramStart"/>
      <w:r w:rsidR="00B91604" w:rsidRPr="008F1BC4">
        <w:rPr>
          <w:rFonts w:ascii="PT Astra Serif" w:hAnsi="PT Astra Serif"/>
          <w:sz w:val="28"/>
          <w:szCs w:val="28"/>
        </w:rPr>
        <w:t xml:space="preserve">сведений, содержащихся в федеральном регистре </w:t>
      </w:r>
      <w:r w:rsidR="003F0227" w:rsidRPr="008F1BC4">
        <w:rPr>
          <w:rFonts w:ascii="PT Astra Serif" w:hAnsi="PT Astra Serif"/>
          <w:sz w:val="28"/>
          <w:szCs w:val="28"/>
        </w:rPr>
        <w:t xml:space="preserve">уполномоченным органам </w:t>
      </w:r>
      <w:r w:rsidR="00FF469F" w:rsidRPr="008F1BC4">
        <w:rPr>
          <w:rFonts w:ascii="PT Astra Serif" w:hAnsi="PT Astra Serif"/>
          <w:sz w:val="28"/>
          <w:szCs w:val="28"/>
        </w:rPr>
        <w:t>следует</w:t>
      </w:r>
      <w:proofErr w:type="gramEnd"/>
      <w:r w:rsidR="003F0227" w:rsidRPr="008F1BC4">
        <w:rPr>
          <w:rFonts w:ascii="PT Astra Serif" w:hAnsi="PT Astra Serif"/>
          <w:sz w:val="28"/>
          <w:szCs w:val="28"/>
        </w:rPr>
        <w:t>:</w:t>
      </w:r>
    </w:p>
    <w:p w:rsidR="00564C84" w:rsidRPr="00FF469F" w:rsidRDefault="007D54D7" w:rsidP="00DC0F6A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F469F">
        <w:rPr>
          <w:rFonts w:ascii="PT Astra Serif" w:hAnsi="PT Astra Serif"/>
          <w:sz w:val="28"/>
          <w:szCs w:val="28"/>
        </w:rPr>
        <w:t xml:space="preserve">1. </w:t>
      </w:r>
      <w:r w:rsidR="00564C84" w:rsidRPr="00FF469F">
        <w:rPr>
          <w:rFonts w:ascii="PT Astra Serif" w:hAnsi="PT Astra Serif"/>
          <w:sz w:val="28"/>
          <w:szCs w:val="28"/>
        </w:rPr>
        <w:t xml:space="preserve">Обеспечить ведение региональных регистров в соответствии </w:t>
      </w:r>
      <w:r w:rsidR="00564C84" w:rsidRPr="00FF469F">
        <w:rPr>
          <w:rFonts w:ascii="PT Astra Serif" w:hAnsi="PT Astra Serif"/>
          <w:sz w:val="28"/>
          <w:szCs w:val="28"/>
        </w:rPr>
        <w:br/>
        <w:t>с требованиями Методики.</w:t>
      </w:r>
    </w:p>
    <w:p w:rsidR="009458CF" w:rsidRPr="00FF469F" w:rsidRDefault="00564C84" w:rsidP="00DC0F6A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F469F">
        <w:rPr>
          <w:rFonts w:ascii="PT Astra Serif" w:hAnsi="PT Astra Serif"/>
          <w:sz w:val="28"/>
          <w:szCs w:val="28"/>
        </w:rPr>
        <w:t xml:space="preserve">2. </w:t>
      </w:r>
      <w:r w:rsidR="007D54D7" w:rsidRPr="00FF469F">
        <w:rPr>
          <w:rFonts w:ascii="PT Astra Serif" w:hAnsi="PT Astra Serif"/>
          <w:sz w:val="28"/>
          <w:szCs w:val="28"/>
        </w:rPr>
        <w:t xml:space="preserve">Обеспечить </w:t>
      </w:r>
      <w:r w:rsidR="009458CF" w:rsidRPr="00FF469F">
        <w:rPr>
          <w:rFonts w:ascii="PT Astra Serif" w:hAnsi="PT Astra Serif"/>
          <w:sz w:val="28"/>
          <w:szCs w:val="28"/>
        </w:rPr>
        <w:t xml:space="preserve">контроль за своевременностью направления сведений </w:t>
      </w:r>
      <w:r w:rsidR="009458CF" w:rsidRPr="00FF469F">
        <w:rPr>
          <w:rFonts w:ascii="PT Astra Serif" w:hAnsi="PT Astra Serif"/>
          <w:sz w:val="28"/>
          <w:szCs w:val="28"/>
        </w:rPr>
        <w:br/>
        <w:t>в федеральный регистр</w:t>
      </w:r>
      <w:r w:rsidR="007D54D7" w:rsidRPr="00FF469F">
        <w:rPr>
          <w:rFonts w:ascii="PT Astra Serif" w:hAnsi="PT Astra Serif"/>
          <w:sz w:val="28"/>
          <w:szCs w:val="28"/>
        </w:rPr>
        <w:t>.</w:t>
      </w:r>
    </w:p>
    <w:p w:rsidR="00580738" w:rsidRPr="00FF469F" w:rsidRDefault="00564C84" w:rsidP="00DC0F6A">
      <w:pPr>
        <w:shd w:val="clear" w:color="auto" w:fill="FFFFFF" w:themeFill="background1"/>
        <w:spacing w:after="0" w:line="360" w:lineRule="exact"/>
        <w:ind w:firstLine="709"/>
        <w:jc w:val="both"/>
        <w:rPr>
          <w:rStyle w:val="a5"/>
          <w:rFonts w:ascii="PT Astra Serif" w:hAnsi="PT Astra Serif"/>
          <w:color w:val="auto"/>
          <w:sz w:val="28"/>
          <w:szCs w:val="28"/>
          <w:u w:val="none"/>
        </w:rPr>
      </w:pPr>
      <w:r w:rsidRPr="00FF469F">
        <w:rPr>
          <w:rFonts w:ascii="PT Astra Serif" w:hAnsi="PT Astra Serif"/>
          <w:sz w:val="28"/>
          <w:szCs w:val="28"/>
        </w:rPr>
        <w:t xml:space="preserve">3. </w:t>
      </w:r>
      <w:r w:rsidR="007D54D7" w:rsidRPr="00FF469F">
        <w:rPr>
          <w:rFonts w:ascii="PT Astra Serif" w:hAnsi="PT Astra Serif"/>
          <w:sz w:val="28"/>
          <w:szCs w:val="28"/>
        </w:rPr>
        <w:t xml:space="preserve">Обеспечить </w:t>
      </w:r>
      <w:r w:rsidR="00B91604" w:rsidRPr="00FF469F">
        <w:rPr>
          <w:rFonts w:ascii="PT Astra Serif" w:hAnsi="PT Astra Serif"/>
          <w:sz w:val="28"/>
          <w:szCs w:val="28"/>
        </w:rPr>
        <w:t>контроль размещени</w:t>
      </w:r>
      <w:r w:rsidR="003F0227" w:rsidRPr="00FF469F">
        <w:rPr>
          <w:rFonts w:ascii="PT Astra Serif" w:hAnsi="PT Astra Serif"/>
          <w:sz w:val="28"/>
          <w:szCs w:val="28"/>
        </w:rPr>
        <w:t>я</w:t>
      </w:r>
      <w:r w:rsidR="00B91604" w:rsidRPr="00FF469F">
        <w:rPr>
          <w:rFonts w:ascii="PT Astra Serif" w:hAnsi="PT Astra Serif"/>
          <w:sz w:val="28"/>
          <w:szCs w:val="28"/>
        </w:rPr>
        <w:t xml:space="preserve"> сведений </w:t>
      </w:r>
      <w:r w:rsidR="00FA36AB" w:rsidRPr="00FF469F">
        <w:rPr>
          <w:rFonts w:ascii="PT Astra Serif" w:hAnsi="PT Astra Serif"/>
          <w:sz w:val="28"/>
          <w:szCs w:val="28"/>
        </w:rPr>
        <w:t xml:space="preserve">после направления </w:t>
      </w:r>
      <w:r w:rsidR="003F0227" w:rsidRPr="00FF469F">
        <w:rPr>
          <w:rFonts w:ascii="PT Astra Serif" w:hAnsi="PT Astra Serif"/>
          <w:sz w:val="28"/>
          <w:szCs w:val="28"/>
        </w:rPr>
        <w:br/>
      </w:r>
      <w:r w:rsidR="00FA36AB" w:rsidRPr="00FF469F">
        <w:rPr>
          <w:rFonts w:ascii="PT Astra Serif" w:hAnsi="PT Astra Serif"/>
          <w:sz w:val="28"/>
          <w:szCs w:val="28"/>
        </w:rPr>
        <w:t xml:space="preserve">их для включения в федеральный регистр </w:t>
      </w:r>
      <w:r w:rsidR="00B91604" w:rsidRPr="00FF469F">
        <w:rPr>
          <w:rFonts w:ascii="PT Astra Serif" w:hAnsi="PT Astra Serif"/>
          <w:sz w:val="28"/>
          <w:szCs w:val="28"/>
        </w:rPr>
        <w:t xml:space="preserve">на </w:t>
      </w:r>
      <w:r w:rsidR="00FA36AB" w:rsidRPr="00FF469F">
        <w:rPr>
          <w:rFonts w:ascii="PT Astra Serif" w:hAnsi="PT Astra Serif"/>
          <w:sz w:val="28"/>
          <w:szCs w:val="28"/>
        </w:rPr>
        <w:t xml:space="preserve">портале Минюста России </w:t>
      </w:r>
      <w:r w:rsidR="000311E2" w:rsidRPr="00FF469F">
        <w:rPr>
          <w:rFonts w:ascii="PT Astra Serif" w:hAnsi="PT Astra Serif"/>
          <w:sz w:val="28"/>
          <w:szCs w:val="28"/>
        </w:rPr>
        <w:t>«</w:t>
      </w:r>
      <w:r w:rsidR="00FA36AB" w:rsidRPr="00FF469F">
        <w:rPr>
          <w:rFonts w:ascii="PT Astra Serif" w:hAnsi="PT Astra Serif"/>
          <w:sz w:val="28"/>
          <w:szCs w:val="28"/>
        </w:rPr>
        <w:t>Нормативные правовые акты в Российской Федерации</w:t>
      </w:r>
      <w:r w:rsidR="000311E2" w:rsidRPr="002D18BB">
        <w:rPr>
          <w:rFonts w:ascii="PT Astra Serif" w:hAnsi="PT Astra Serif"/>
          <w:sz w:val="28"/>
          <w:szCs w:val="28"/>
        </w:rPr>
        <w:t>»</w:t>
      </w:r>
      <w:r w:rsidR="00FA36AB" w:rsidRPr="002D18BB">
        <w:rPr>
          <w:rFonts w:ascii="PT Astra Serif" w:hAnsi="PT Astra Serif"/>
          <w:sz w:val="28"/>
          <w:szCs w:val="28"/>
        </w:rPr>
        <w:t xml:space="preserve"> (далее – </w:t>
      </w:r>
      <w:r w:rsidR="008F5ABA" w:rsidRPr="002D18BB">
        <w:rPr>
          <w:rFonts w:ascii="PT Astra Serif" w:hAnsi="PT Astra Serif"/>
          <w:sz w:val="28"/>
          <w:szCs w:val="28"/>
        </w:rPr>
        <w:t>портал</w:t>
      </w:r>
      <w:r w:rsidR="008F5ABA">
        <w:rPr>
          <w:rFonts w:ascii="PT Astra Serif" w:hAnsi="PT Astra Serif"/>
          <w:sz w:val="28"/>
          <w:szCs w:val="28"/>
        </w:rPr>
        <w:t xml:space="preserve"> Минюста России</w:t>
      </w:r>
      <w:r w:rsidR="00FA36AB" w:rsidRPr="002D18BB">
        <w:rPr>
          <w:rFonts w:ascii="PT Astra Serif" w:hAnsi="PT Astra Serif"/>
          <w:sz w:val="28"/>
          <w:szCs w:val="28"/>
        </w:rPr>
        <w:t>)</w:t>
      </w:r>
      <w:r w:rsidR="00FA36AB" w:rsidRPr="00FF469F">
        <w:rPr>
          <w:rFonts w:ascii="PT Astra Serif" w:hAnsi="PT Astra Serif"/>
          <w:sz w:val="28"/>
          <w:szCs w:val="28"/>
        </w:rPr>
        <w:t>, доступ к которому осуществляется по адресу http://pravo-minjust.ru</w:t>
      </w:r>
      <w:r w:rsidR="007D54D7" w:rsidRPr="00FF469F">
        <w:rPr>
          <w:rStyle w:val="a5"/>
          <w:rFonts w:ascii="PT Astra Serif" w:hAnsi="PT Astra Serif"/>
          <w:color w:val="auto"/>
          <w:sz w:val="28"/>
          <w:szCs w:val="28"/>
          <w:u w:val="none"/>
        </w:rPr>
        <w:t>.</w:t>
      </w:r>
      <w:r w:rsidR="00FA36AB" w:rsidRPr="00FF469F">
        <w:rPr>
          <w:rStyle w:val="a5"/>
          <w:rFonts w:ascii="PT Astra Serif" w:hAnsi="PT Astra Serif"/>
          <w:color w:val="auto"/>
          <w:sz w:val="28"/>
          <w:szCs w:val="28"/>
          <w:u w:val="none"/>
        </w:rPr>
        <w:t xml:space="preserve"> </w:t>
      </w:r>
    </w:p>
    <w:p w:rsidR="007D54D7" w:rsidRPr="00FF469F" w:rsidRDefault="00720FBB" w:rsidP="00DC0F6A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F469F">
        <w:rPr>
          <w:rFonts w:ascii="PT Astra Serif" w:hAnsi="PT Astra Serif"/>
          <w:sz w:val="28"/>
          <w:szCs w:val="28"/>
        </w:rPr>
        <w:t>4</w:t>
      </w:r>
      <w:r w:rsidR="007D54D7" w:rsidRPr="00FF469F">
        <w:rPr>
          <w:rFonts w:ascii="PT Astra Serif" w:hAnsi="PT Astra Serif"/>
          <w:sz w:val="28"/>
          <w:szCs w:val="28"/>
        </w:rPr>
        <w:t xml:space="preserve">. </w:t>
      </w:r>
      <w:r w:rsidR="00564C84" w:rsidRPr="00FF469F">
        <w:rPr>
          <w:rFonts w:ascii="PT Astra Serif" w:hAnsi="PT Astra Serif"/>
          <w:sz w:val="28"/>
          <w:szCs w:val="28"/>
        </w:rPr>
        <w:t>Принять меры по устранению выявленных нарушений требований Методики и актуализации региональных регистров.</w:t>
      </w:r>
    </w:p>
    <w:p w:rsidR="00580738" w:rsidRDefault="00720FBB" w:rsidP="00DC0F6A">
      <w:pPr>
        <w:shd w:val="clear" w:color="auto" w:fill="FFFFFF" w:themeFill="background1"/>
        <w:spacing w:after="0" w:line="360" w:lineRule="exact"/>
        <w:ind w:firstLine="709"/>
        <w:jc w:val="both"/>
        <w:rPr>
          <w:rStyle w:val="a5"/>
          <w:rFonts w:ascii="PT Astra Serif" w:hAnsi="PT Astra Serif"/>
          <w:color w:val="auto"/>
          <w:sz w:val="28"/>
          <w:szCs w:val="28"/>
          <w:u w:val="none"/>
        </w:rPr>
      </w:pPr>
      <w:r w:rsidRPr="00FF469F">
        <w:rPr>
          <w:rFonts w:ascii="PT Astra Serif" w:hAnsi="PT Astra Serif"/>
          <w:sz w:val="28"/>
          <w:szCs w:val="28"/>
        </w:rPr>
        <w:t>5</w:t>
      </w:r>
      <w:r w:rsidR="007D54D7" w:rsidRPr="00FF469F">
        <w:rPr>
          <w:rFonts w:ascii="PT Astra Serif" w:hAnsi="PT Astra Serif"/>
          <w:sz w:val="28"/>
          <w:szCs w:val="28"/>
        </w:rPr>
        <w:t xml:space="preserve">. </w:t>
      </w:r>
      <w:r w:rsidR="00564C84" w:rsidRPr="00FF469F">
        <w:rPr>
          <w:rStyle w:val="a5"/>
          <w:rFonts w:ascii="PT Astra Serif" w:hAnsi="PT Astra Serif"/>
          <w:color w:val="auto"/>
          <w:sz w:val="28"/>
          <w:szCs w:val="28"/>
          <w:u w:val="none"/>
        </w:rPr>
        <w:t xml:space="preserve">Использовать для поиска </w:t>
      </w:r>
      <w:proofErr w:type="gramStart"/>
      <w:r w:rsidR="00564C84" w:rsidRPr="00FF469F">
        <w:rPr>
          <w:rStyle w:val="a5"/>
          <w:rFonts w:ascii="PT Astra Serif" w:hAnsi="PT Astra Serif"/>
          <w:color w:val="auto"/>
          <w:sz w:val="28"/>
          <w:szCs w:val="28"/>
          <w:u w:val="none"/>
        </w:rPr>
        <w:t xml:space="preserve">нарушений возможности </w:t>
      </w:r>
      <w:r w:rsidR="00AB1527" w:rsidRPr="00FF469F">
        <w:rPr>
          <w:rStyle w:val="a5"/>
          <w:rFonts w:ascii="PT Astra Serif" w:hAnsi="PT Astra Serif"/>
          <w:color w:val="auto"/>
          <w:sz w:val="28"/>
          <w:szCs w:val="28"/>
          <w:u w:val="none"/>
        </w:rPr>
        <w:t xml:space="preserve">портала </w:t>
      </w:r>
      <w:r w:rsidR="00AB1527">
        <w:rPr>
          <w:rStyle w:val="a5"/>
          <w:rFonts w:ascii="PT Astra Serif" w:hAnsi="PT Astra Serif"/>
          <w:color w:val="auto"/>
          <w:sz w:val="28"/>
          <w:szCs w:val="28"/>
          <w:u w:val="none"/>
        </w:rPr>
        <w:t>Минюста России</w:t>
      </w:r>
      <w:proofErr w:type="gramEnd"/>
      <w:r w:rsidR="00AB1527">
        <w:rPr>
          <w:rStyle w:val="a5"/>
          <w:rFonts w:ascii="PT Astra Serif" w:hAnsi="PT Astra Serif"/>
          <w:color w:val="auto"/>
          <w:sz w:val="28"/>
          <w:szCs w:val="28"/>
          <w:u w:val="none"/>
        </w:rPr>
        <w:t xml:space="preserve"> </w:t>
      </w:r>
      <w:r w:rsidR="00564C84" w:rsidRPr="00FF469F">
        <w:rPr>
          <w:rStyle w:val="a5"/>
          <w:rFonts w:ascii="PT Astra Serif" w:hAnsi="PT Astra Serif"/>
          <w:color w:val="auto"/>
          <w:sz w:val="28"/>
          <w:szCs w:val="28"/>
          <w:u w:val="none"/>
        </w:rPr>
        <w:t xml:space="preserve">и автоматические формы в подсистеме </w:t>
      </w:r>
      <w:r w:rsidR="000311E2" w:rsidRPr="00FF469F">
        <w:rPr>
          <w:rStyle w:val="a5"/>
          <w:rFonts w:ascii="PT Astra Serif" w:hAnsi="PT Astra Serif"/>
          <w:color w:val="auto"/>
          <w:sz w:val="28"/>
          <w:szCs w:val="28"/>
          <w:u w:val="none"/>
        </w:rPr>
        <w:t>«</w:t>
      </w:r>
      <w:r w:rsidR="00564C84" w:rsidRPr="00FF469F">
        <w:rPr>
          <w:rStyle w:val="a5"/>
          <w:rFonts w:ascii="PT Astra Serif" w:hAnsi="PT Astra Serif"/>
          <w:color w:val="auto"/>
          <w:sz w:val="28"/>
          <w:szCs w:val="28"/>
          <w:u w:val="none"/>
        </w:rPr>
        <w:t>Нормативные правовые акты Российской Федерации</w:t>
      </w:r>
      <w:r w:rsidR="000311E2" w:rsidRPr="00FF469F">
        <w:rPr>
          <w:rStyle w:val="a5"/>
          <w:rFonts w:ascii="PT Astra Serif" w:hAnsi="PT Astra Serif"/>
          <w:color w:val="auto"/>
          <w:sz w:val="28"/>
          <w:szCs w:val="28"/>
          <w:u w:val="none"/>
        </w:rPr>
        <w:t>»</w:t>
      </w:r>
      <w:r w:rsidR="00564C84" w:rsidRPr="00FF469F">
        <w:rPr>
          <w:rStyle w:val="a5"/>
          <w:rFonts w:ascii="PT Astra Serif" w:hAnsi="PT Astra Serif"/>
          <w:color w:val="auto"/>
          <w:sz w:val="28"/>
          <w:szCs w:val="28"/>
          <w:u w:val="none"/>
        </w:rPr>
        <w:t xml:space="preserve"> Единой системы информационно-телекоммуникационного обеспечения Минюста России.</w:t>
      </w:r>
    </w:p>
    <w:p w:rsidR="007244BE" w:rsidRDefault="007244BE" w:rsidP="00DC0F6A">
      <w:pPr>
        <w:shd w:val="clear" w:color="auto" w:fill="FFFFFF" w:themeFill="background1"/>
        <w:spacing w:after="0" w:line="360" w:lineRule="exact"/>
        <w:ind w:firstLine="709"/>
        <w:jc w:val="both"/>
        <w:rPr>
          <w:rStyle w:val="a5"/>
          <w:rFonts w:ascii="PT Astra Serif" w:hAnsi="PT Astra Serif"/>
          <w:color w:val="auto"/>
          <w:sz w:val="28"/>
          <w:szCs w:val="28"/>
          <w:u w:val="none"/>
        </w:rPr>
      </w:pPr>
      <w:r>
        <w:rPr>
          <w:rStyle w:val="a5"/>
          <w:rFonts w:ascii="PT Astra Serif" w:hAnsi="PT Astra Serif"/>
          <w:color w:val="auto"/>
          <w:sz w:val="28"/>
          <w:szCs w:val="28"/>
          <w:u w:val="none"/>
        </w:rPr>
        <w:t>6. Активизировать проведение правовой экспертизы муниципальных нормативных правовых актов на соответствие федеральному, региональному законодательству и уставам муниципальных образований.</w:t>
      </w:r>
    </w:p>
    <w:p w:rsidR="00E9322A" w:rsidRDefault="00E9322A" w:rsidP="00DC0F6A">
      <w:pPr>
        <w:shd w:val="clear" w:color="auto" w:fill="FFFFFF" w:themeFill="background1"/>
        <w:spacing w:after="0" w:line="360" w:lineRule="exact"/>
        <w:ind w:firstLine="709"/>
        <w:jc w:val="center"/>
        <w:rPr>
          <w:rStyle w:val="a5"/>
          <w:rFonts w:ascii="PT Astra Serif" w:hAnsi="PT Astra Serif"/>
          <w:b/>
          <w:color w:val="auto"/>
          <w:sz w:val="28"/>
          <w:szCs w:val="28"/>
          <w:u w:val="none"/>
        </w:rPr>
      </w:pPr>
    </w:p>
    <w:p w:rsidR="005B2226" w:rsidRDefault="005B2226" w:rsidP="00DC0F6A">
      <w:pPr>
        <w:shd w:val="clear" w:color="auto" w:fill="FFFFFF" w:themeFill="background1"/>
        <w:spacing w:after="0" w:line="360" w:lineRule="exact"/>
        <w:ind w:firstLine="709"/>
        <w:jc w:val="center"/>
        <w:rPr>
          <w:rStyle w:val="a5"/>
          <w:rFonts w:ascii="PT Astra Serif" w:hAnsi="PT Astra Serif"/>
          <w:b/>
          <w:color w:val="auto"/>
          <w:sz w:val="28"/>
          <w:szCs w:val="28"/>
          <w:u w:val="none"/>
        </w:rPr>
      </w:pPr>
    </w:p>
    <w:p w:rsidR="005B2226" w:rsidRDefault="005B2226" w:rsidP="00DC0F6A">
      <w:pPr>
        <w:shd w:val="clear" w:color="auto" w:fill="FFFFFF" w:themeFill="background1"/>
        <w:spacing w:after="0" w:line="360" w:lineRule="exact"/>
        <w:ind w:firstLine="709"/>
        <w:jc w:val="center"/>
        <w:rPr>
          <w:rStyle w:val="a5"/>
          <w:rFonts w:ascii="PT Astra Serif" w:hAnsi="PT Astra Serif"/>
          <w:b/>
          <w:color w:val="auto"/>
          <w:sz w:val="28"/>
          <w:szCs w:val="28"/>
          <w:u w:val="none"/>
        </w:rPr>
      </w:pPr>
    </w:p>
    <w:p w:rsidR="005B2226" w:rsidRDefault="005B2226" w:rsidP="00DC0F6A">
      <w:pPr>
        <w:shd w:val="clear" w:color="auto" w:fill="FFFFFF" w:themeFill="background1"/>
        <w:spacing w:after="0" w:line="360" w:lineRule="exact"/>
        <w:ind w:firstLine="709"/>
        <w:jc w:val="center"/>
        <w:rPr>
          <w:rStyle w:val="a5"/>
          <w:rFonts w:ascii="PT Astra Serif" w:hAnsi="PT Astra Serif"/>
          <w:b/>
          <w:color w:val="auto"/>
          <w:sz w:val="28"/>
          <w:szCs w:val="28"/>
          <w:u w:val="none"/>
        </w:rPr>
      </w:pPr>
    </w:p>
    <w:p w:rsidR="00C6113A" w:rsidRDefault="0092572C" w:rsidP="00DC0F6A">
      <w:pPr>
        <w:shd w:val="clear" w:color="auto" w:fill="FFFFFF" w:themeFill="background1"/>
        <w:spacing w:after="0" w:line="360" w:lineRule="exact"/>
        <w:ind w:firstLine="709"/>
        <w:jc w:val="center"/>
        <w:rPr>
          <w:rStyle w:val="a5"/>
          <w:rFonts w:ascii="PT Astra Serif" w:hAnsi="PT Astra Serif"/>
          <w:b/>
          <w:color w:val="auto"/>
          <w:sz w:val="28"/>
          <w:szCs w:val="28"/>
          <w:u w:val="none"/>
        </w:rPr>
      </w:pPr>
      <w:r w:rsidRPr="00610F50">
        <w:rPr>
          <w:rStyle w:val="a5"/>
          <w:rFonts w:ascii="PT Astra Serif" w:hAnsi="PT Astra Serif"/>
          <w:b/>
          <w:color w:val="auto"/>
          <w:sz w:val="28"/>
          <w:szCs w:val="28"/>
          <w:u w:val="none"/>
        </w:rPr>
        <w:lastRenderedPageBreak/>
        <w:t>Р</w:t>
      </w:r>
      <w:r w:rsidR="007244BE">
        <w:rPr>
          <w:rStyle w:val="a5"/>
          <w:rFonts w:ascii="PT Astra Serif" w:hAnsi="PT Astra Serif"/>
          <w:b/>
          <w:color w:val="auto"/>
          <w:sz w:val="28"/>
          <w:szCs w:val="28"/>
          <w:u w:val="none"/>
        </w:rPr>
        <w:t>екомендации</w:t>
      </w:r>
      <w:r w:rsidRPr="00610F50">
        <w:rPr>
          <w:rStyle w:val="a5"/>
          <w:rFonts w:ascii="PT Astra Serif" w:hAnsi="PT Astra Serif"/>
          <w:b/>
          <w:color w:val="auto"/>
          <w:sz w:val="28"/>
          <w:szCs w:val="28"/>
          <w:u w:val="none"/>
        </w:rPr>
        <w:t xml:space="preserve"> по отдельным вопросам ведения </w:t>
      </w:r>
      <w:r w:rsidR="007244BE">
        <w:rPr>
          <w:rStyle w:val="a5"/>
          <w:rFonts w:ascii="PT Astra Serif" w:hAnsi="PT Astra Serif"/>
          <w:b/>
          <w:color w:val="auto"/>
          <w:sz w:val="28"/>
          <w:szCs w:val="28"/>
          <w:u w:val="none"/>
        </w:rPr>
        <w:br/>
      </w:r>
      <w:r w:rsidRPr="00610F50">
        <w:rPr>
          <w:rStyle w:val="a5"/>
          <w:rFonts w:ascii="PT Astra Serif" w:hAnsi="PT Astra Serif"/>
          <w:b/>
          <w:color w:val="auto"/>
          <w:sz w:val="28"/>
          <w:szCs w:val="28"/>
          <w:u w:val="none"/>
        </w:rPr>
        <w:t>федерального регистра</w:t>
      </w:r>
    </w:p>
    <w:p w:rsidR="00E9322A" w:rsidRDefault="00E9322A" w:rsidP="00DC0F6A">
      <w:pPr>
        <w:spacing w:after="0" w:line="360" w:lineRule="exact"/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</w:p>
    <w:p w:rsidR="0092572C" w:rsidRPr="0092572C" w:rsidRDefault="0092572C" w:rsidP="00DC0F6A">
      <w:pPr>
        <w:spacing w:after="0" w:line="360" w:lineRule="exact"/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 w:rsidRPr="0092572C">
        <w:rPr>
          <w:rFonts w:ascii="PT Astra Serif" w:hAnsi="PT Astra Serif"/>
          <w:b/>
          <w:sz w:val="28"/>
          <w:szCs w:val="28"/>
        </w:rPr>
        <w:t>1. Привязка муниципальных актов к территории соответствующего муниципального образования.</w:t>
      </w:r>
    </w:p>
    <w:p w:rsidR="0092572C" w:rsidRPr="0092572C" w:rsidRDefault="0092572C" w:rsidP="00DC0F6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92572C">
        <w:rPr>
          <w:rFonts w:ascii="PT Astra Serif" w:hAnsi="PT Astra Serif"/>
          <w:sz w:val="28"/>
          <w:szCs w:val="28"/>
        </w:rPr>
        <w:t>Включение муниципальных актов в региональный регистр должно осуществляться к территории соответствующего муниципального образования.</w:t>
      </w:r>
    </w:p>
    <w:p w:rsidR="0092572C" w:rsidRPr="0092572C" w:rsidRDefault="0092572C" w:rsidP="00DC0F6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92572C">
        <w:rPr>
          <w:rFonts w:ascii="PT Astra Serif" w:hAnsi="PT Astra Serif"/>
          <w:sz w:val="28"/>
          <w:szCs w:val="28"/>
        </w:rPr>
        <w:t xml:space="preserve">Эффективность поиска муниципальных актов конкретного муниципального образования зависит от правильности привязки актов </w:t>
      </w:r>
      <w:r w:rsidRPr="0092572C">
        <w:rPr>
          <w:rFonts w:ascii="PT Astra Serif" w:hAnsi="PT Astra Serif"/>
          <w:sz w:val="28"/>
          <w:szCs w:val="28"/>
        </w:rPr>
        <w:br/>
        <w:t>к территории соответствующего муниципального образования, которая при включении муниципального акта в региональный регистр выбирается из справочника территорий муниципальных образований.</w:t>
      </w:r>
    </w:p>
    <w:p w:rsidR="0092572C" w:rsidRPr="0092572C" w:rsidRDefault="0092572C" w:rsidP="00DC0F6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92572C">
        <w:rPr>
          <w:rFonts w:ascii="PT Astra Serif" w:hAnsi="PT Astra Serif"/>
          <w:sz w:val="28"/>
          <w:szCs w:val="28"/>
        </w:rPr>
        <w:t xml:space="preserve">Справочник территорий муниципальных образований </w:t>
      </w:r>
      <w:r w:rsidRPr="0092572C">
        <w:rPr>
          <w:rFonts w:ascii="PT Astra Serif" w:hAnsi="PT Astra Serif"/>
          <w:sz w:val="28"/>
          <w:szCs w:val="28"/>
        </w:rPr>
        <w:br/>
        <w:t>в региональном регистре необходимо поддерживать в актуальном состоянии.</w:t>
      </w:r>
    </w:p>
    <w:p w:rsidR="0092572C" w:rsidRPr="0092572C" w:rsidRDefault="0092572C" w:rsidP="00DC0F6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2572C">
        <w:rPr>
          <w:rFonts w:ascii="PT Astra Serif" w:hAnsi="PT Astra Serif"/>
          <w:sz w:val="28"/>
          <w:szCs w:val="28"/>
        </w:rPr>
        <w:t xml:space="preserve">Для актуализации справочников территорий муниципальных образований при изменении сведений в ГРМО в случаях преобразований муниципальных образований, а также для включения уставов муниципальных образований в региональные регистры </w:t>
      </w:r>
      <w:r w:rsidR="00970D4A" w:rsidRPr="0092572C">
        <w:rPr>
          <w:rFonts w:ascii="PT Astra Serif" w:hAnsi="PT Astra Serif"/>
          <w:sz w:val="28"/>
          <w:szCs w:val="28"/>
        </w:rPr>
        <w:t xml:space="preserve">ФБУ НЦПИ </w:t>
      </w:r>
      <w:r w:rsidR="00440634">
        <w:rPr>
          <w:rFonts w:ascii="PT Astra Serif" w:hAnsi="PT Astra Serif"/>
          <w:sz w:val="28"/>
          <w:szCs w:val="28"/>
        </w:rPr>
        <w:br/>
      </w:r>
      <w:r w:rsidR="00970D4A" w:rsidRPr="0092572C">
        <w:rPr>
          <w:rFonts w:ascii="PT Astra Serif" w:hAnsi="PT Astra Serif"/>
          <w:sz w:val="28"/>
          <w:szCs w:val="28"/>
        </w:rPr>
        <w:t xml:space="preserve">при Минюсте России </w:t>
      </w:r>
      <w:r w:rsidR="00970D4A">
        <w:rPr>
          <w:rFonts w:ascii="PT Astra Serif" w:hAnsi="PT Astra Serif"/>
          <w:sz w:val="28"/>
          <w:szCs w:val="28"/>
        </w:rPr>
        <w:t xml:space="preserve">(далее - НЦПИ) </w:t>
      </w:r>
      <w:r w:rsidRPr="0092572C">
        <w:rPr>
          <w:rFonts w:ascii="PT Astra Serif" w:hAnsi="PT Astra Serif"/>
          <w:sz w:val="28"/>
          <w:szCs w:val="28"/>
        </w:rPr>
        <w:t>ежемесячно осуществля</w:t>
      </w:r>
      <w:r w:rsidR="00970D4A">
        <w:rPr>
          <w:rFonts w:ascii="PT Astra Serif" w:hAnsi="PT Astra Serif"/>
          <w:sz w:val="28"/>
          <w:szCs w:val="28"/>
        </w:rPr>
        <w:t>е</w:t>
      </w:r>
      <w:r w:rsidRPr="0092572C">
        <w:rPr>
          <w:rFonts w:ascii="PT Astra Serif" w:hAnsi="PT Astra Serif"/>
          <w:sz w:val="28"/>
          <w:szCs w:val="28"/>
        </w:rPr>
        <w:t>т выгрузк</w:t>
      </w:r>
      <w:r w:rsidR="00970D4A">
        <w:rPr>
          <w:rFonts w:ascii="PT Astra Serif" w:hAnsi="PT Astra Serif"/>
          <w:sz w:val="28"/>
          <w:szCs w:val="28"/>
        </w:rPr>
        <w:t>у</w:t>
      </w:r>
      <w:r w:rsidRPr="0092572C">
        <w:rPr>
          <w:rFonts w:ascii="PT Astra Serif" w:hAnsi="PT Astra Serif"/>
          <w:sz w:val="28"/>
          <w:szCs w:val="28"/>
        </w:rPr>
        <w:t xml:space="preserve"> и размещение на </w:t>
      </w:r>
      <w:proofErr w:type="spellStart"/>
      <w:r w:rsidRPr="0092572C">
        <w:rPr>
          <w:rFonts w:ascii="PT Astra Serif" w:hAnsi="PT Astra Serif"/>
          <w:sz w:val="28"/>
          <w:szCs w:val="28"/>
        </w:rPr>
        <w:t>ftp</w:t>
      </w:r>
      <w:proofErr w:type="spellEnd"/>
      <w:r w:rsidRPr="0092572C">
        <w:rPr>
          <w:rFonts w:ascii="PT Astra Serif" w:hAnsi="PT Astra Serif"/>
          <w:sz w:val="28"/>
          <w:szCs w:val="28"/>
        </w:rPr>
        <w:t>-сервере обновлений уставов муниципальных образований из государственного реестра уставов муниципальных образований (письмо Минюста России от 23.06.2021 № 08/71824-АЛ).</w:t>
      </w:r>
      <w:proofErr w:type="gramEnd"/>
    </w:p>
    <w:p w:rsidR="0092572C" w:rsidRPr="0092572C" w:rsidRDefault="0092572C" w:rsidP="00DC0F6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2572C">
        <w:rPr>
          <w:rFonts w:ascii="PT Astra Serif" w:hAnsi="PT Astra Serif"/>
          <w:sz w:val="28"/>
          <w:szCs w:val="28"/>
        </w:rPr>
        <w:t xml:space="preserve">В целях обеспечения возможности включения в региональные регистры муниципальных актов, принимаемых органами местного самоуправления вновь образованных муниципальных образований </w:t>
      </w:r>
      <w:r w:rsidRPr="0092572C">
        <w:rPr>
          <w:rFonts w:ascii="PT Astra Serif" w:hAnsi="PT Astra Serif"/>
          <w:sz w:val="28"/>
          <w:szCs w:val="28"/>
        </w:rPr>
        <w:br/>
        <w:t xml:space="preserve">до государственной регистрации их уставов, </w:t>
      </w:r>
      <w:r w:rsidR="003558E7" w:rsidRPr="0092572C">
        <w:rPr>
          <w:rFonts w:ascii="PT Astra Serif" w:hAnsi="PT Astra Serif"/>
          <w:sz w:val="28"/>
          <w:szCs w:val="28"/>
        </w:rPr>
        <w:t xml:space="preserve">после поступления </w:t>
      </w:r>
      <w:r w:rsidR="00440634">
        <w:rPr>
          <w:rFonts w:ascii="PT Astra Serif" w:hAnsi="PT Astra Serif"/>
          <w:sz w:val="28"/>
          <w:szCs w:val="28"/>
        </w:rPr>
        <w:br/>
      </w:r>
      <w:r w:rsidR="003558E7" w:rsidRPr="0092572C">
        <w:rPr>
          <w:rFonts w:ascii="PT Astra Serif" w:hAnsi="PT Astra Serif"/>
          <w:sz w:val="28"/>
          <w:szCs w:val="28"/>
        </w:rPr>
        <w:t xml:space="preserve">в территориальный орган Минюста России соответствующего закона субъекта Российской Федерации о преобразовании муниципальных образований </w:t>
      </w:r>
      <w:r w:rsidR="003558E7">
        <w:rPr>
          <w:rFonts w:ascii="PT Astra Serif" w:hAnsi="PT Astra Serif"/>
          <w:sz w:val="28"/>
          <w:szCs w:val="28"/>
        </w:rPr>
        <w:t>НЦПИ</w:t>
      </w:r>
      <w:r w:rsidR="003558E7" w:rsidRPr="0092572C">
        <w:rPr>
          <w:rFonts w:ascii="PT Astra Serif" w:hAnsi="PT Astra Serif"/>
          <w:sz w:val="28"/>
          <w:szCs w:val="28"/>
        </w:rPr>
        <w:t xml:space="preserve"> дополнительно осуществля</w:t>
      </w:r>
      <w:r w:rsidR="003558E7">
        <w:rPr>
          <w:rFonts w:ascii="PT Astra Serif" w:hAnsi="PT Astra Serif"/>
          <w:sz w:val="28"/>
          <w:szCs w:val="28"/>
        </w:rPr>
        <w:t>е</w:t>
      </w:r>
      <w:r w:rsidR="003558E7" w:rsidRPr="0092572C">
        <w:rPr>
          <w:rFonts w:ascii="PT Astra Serif" w:hAnsi="PT Astra Serif"/>
          <w:sz w:val="28"/>
          <w:szCs w:val="28"/>
        </w:rPr>
        <w:t xml:space="preserve">т </w:t>
      </w:r>
      <w:r w:rsidRPr="0092572C">
        <w:rPr>
          <w:rFonts w:ascii="PT Astra Serif" w:hAnsi="PT Astra Serif"/>
          <w:sz w:val="28"/>
          <w:szCs w:val="28"/>
        </w:rPr>
        <w:t>выгрузк</w:t>
      </w:r>
      <w:r w:rsidR="004C4AC7">
        <w:rPr>
          <w:rFonts w:ascii="PT Astra Serif" w:hAnsi="PT Astra Serif"/>
          <w:sz w:val="28"/>
          <w:szCs w:val="28"/>
        </w:rPr>
        <w:t>у</w:t>
      </w:r>
      <w:r w:rsidRPr="0092572C">
        <w:rPr>
          <w:rFonts w:ascii="PT Astra Serif" w:hAnsi="PT Astra Serif"/>
          <w:sz w:val="28"/>
          <w:szCs w:val="28"/>
        </w:rPr>
        <w:t xml:space="preserve"> и размещение на </w:t>
      </w:r>
      <w:proofErr w:type="spellStart"/>
      <w:r w:rsidRPr="0092572C">
        <w:rPr>
          <w:rFonts w:ascii="PT Astra Serif" w:hAnsi="PT Astra Serif"/>
          <w:sz w:val="28"/>
          <w:szCs w:val="28"/>
        </w:rPr>
        <w:t>ftp</w:t>
      </w:r>
      <w:proofErr w:type="spellEnd"/>
      <w:r w:rsidRPr="0092572C">
        <w:rPr>
          <w:rFonts w:ascii="PT Astra Serif" w:hAnsi="PT Astra Serif"/>
          <w:sz w:val="28"/>
          <w:szCs w:val="28"/>
        </w:rPr>
        <w:t xml:space="preserve">-сервере обновлений сведений из государственного реестра уставов муниципальных образований для актуализации </w:t>
      </w:r>
      <w:r w:rsidR="003558E7">
        <w:rPr>
          <w:rFonts w:ascii="PT Astra Serif" w:hAnsi="PT Astra Serif"/>
          <w:sz w:val="28"/>
          <w:szCs w:val="28"/>
        </w:rPr>
        <w:t>уполномоченными органами в</w:t>
      </w:r>
      <w:proofErr w:type="gramEnd"/>
      <w:r w:rsidR="003558E7">
        <w:rPr>
          <w:rFonts w:ascii="PT Astra Serif" w:hAnsi="PT Astra Serif"/>
          <w:sz w:val="28"/>
          <w:szCs w:val="28"/>
        </w:rPr>
        <w:t xml:space="preserve"> </w:t>
      </w:r>
      <w:r w:rsidR="004C4AC7">
        <w:rPr>
          <w:rFonts w:ascii="PT Astra Serif" w:hAnsi="PT Astra Serif"/>
          <w:sz w:val="28"/>
          <w:szCs w:val="28"/>
        </w:rPr>
        <w:t xml:space="preserve">региональных </w:t>
      </w:r>
      <w:proofErr w:type="gramStart"/>
      <w:r w:rsidR="004C4AC7">
        <w:rPr>
          <w:rFonts w:ascii="PT Astra Serif" w:hAnsi="PT Astra Serif"/>
          <w:sz w:val="28"/>
          <w:szCs w:val="28"/>
        </w:rPr>
        <w:t>регистрах</w:t>
      </w:r>
      <w:proofErr w:type="gramEnd"/>
      <w:r w:rsidR="003558E7">
        <w:rPr>
          <w:rFonts w:ascii="PT Astra Serif" w:hAnsi="PT Astra Serif"/>
          <w:sz w:val="28"/>
          <w:szCs w:val="28"/>
        </w:rPr>
        <w:t xml:space="preserve"> </w:t>
      </w:r>
      <w:r w:rsidRPr="0092572C">
        <w:rPr>
          <w:rFonts w:ascii="PT Astra Serif" w:hAnsi="PT Astra Serif"/>
          <w:sz w:val="28"/>
          <w:szCs w:val="28"/>
        </w:rPr>
        <w:t xml:space="preserve">справочников территорий муниципальных образований (письмо Минюста России от 03.10.2024 </w:t>
      </w:r>
      <w:r w:rsidR="00440634">
        <w:rPr>
          <w:rFonts w:ascii="PT Astra Serif" w:hAnsi="PT Astra Serif"/>
          <w:sz w:val="28"/>
          <w:szCs w:val="28"/>
        </w:rPr>
        <w:br/>
      </w:r>
      <w:r w:rsidRPr="0092572C">
        <w:rPr>
          <w:rFonts w:ascii="PT Astra Serif" w:hAnsi="PT Astra Serif"/>
          <w:sz w:val="28"/>
          <w:szCs w:val="28"/>
        </w:rPr>
        <w:t>№ 13/103883-ДЖ).</w:t>
      </w:r>
    </w:p>
    <w:p w:rsidR="0092572C" w:rsidRPr="0092572C" w:rsidRDefault="0092572C" w:rsidP="00DC0F6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92572C">
        <w:rPr>
          <w:rFonts w:ascii="PT Astra Serif" w:hAnsi="PT Astra Serif"/>
          <w:sz w:val="28"/>
          <w:szCs w:val="28"/>
        </w:rPr>
        <w:t>Для проверки актуальности справочника территорий в региональном регистре следует использовать сведения ГРМО, доступ к которым осуществляется на портале Минюста России.</w:t>
      </w:r>
    </w:p>
    <w:p w:rsidR="0092572C" w:rsidRPr="0092572C" w:rsidRDefault="0092572C" w:rsidP="00DC0F6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92572C">
        <w:rPr>
          <w:rFonts w:ascii="PT Astra Serif" w:hAnsi="PT Astra Serif"/>
          <w:sz w:val="28"/>
          <w:szCs w:val="28"/>
        </w:rPr>
        <w:lastRenderedPageBreak/>
        <w:t>В случае несоответствия записей в справочнике территорий регионального регистра сведениям ГРМО необходима их корректировка.</w:t>
      </w:r>
    </w:p>
    <w:p w:rsidR="0092572C" w:rsidRPr="0092572C" w:rsidRDefault="001446B1" w:rsidP="00DC0F6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92572C" w:rsidRPr="0092572C">
        <w:rPr>
          <w:rFonts w:ascii="PT Astra Serif" w:hAnsi="PT Astra Serif"/>
          <w:sz w:val="28"/>
          <w:szCs w:val="28"/>
        </w:rPr>
        <w:t xml:space="preserve">ля актуализации справочника территорий муниципальных образований в региональном регистре необходимо обратиться в НЦПИ. </w:t>
      </w:r>
    </w:p>
    <w:p w:rsidR="0092572C" w:rsidRPr="0092572C" w:rsidRDefault="0092572C" w:rsidP="00DC0F6A">
      <w:pPr>
        <w:spacing w:after="0" w:line="360" w:lineRule="exact"/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92572C">
        <w:rPr>
          <w:rFonts w:ascii="PT Astra Serif" w:eastAsia="Calibri" w:hAnsi="PT Astra Serif"/>
          <w:b/>
          <w:sz w:val="28"/>
          <w:szCs w:val="28"/>
          <w:lang w:eastAsia="en-US"/>
        </w:rPr>
        <w:t>2. Проставление муниципальн</w:t>
      </w:r>
      <w:r w:rsidR="00DC7892">
        <w:rPr>
          <w:rFonts w:ascii="PT Astra Serif" w:eastAsia="Calibri" w:hAnsi="PT Astra Serif"/>
          <w:b/>
          <w:sz w:val="28"/>
          <w:szCs w:val="28"/>
          <w:lang w:eastAsia="en-US"/>
        </w:rPr>
        <w:t>ому акту</w:t>
      </w:r>
      <w:r w:rsidRPr="0092572C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записей</w:t>
      </w:r>
      <w:r w:rsidR="00DC7892">
        <w:rPr>
          <w:rFonts w:ascii="PT Astra Serif" w:eastAsia="Calibri" w:hAnsi="PT Astra Serif"/>
          <w:b/>
          <w:sz w:val="28"/>
          <w:szCs w:val="28"/>
          <w:lang w:eastAsia="en-US"/>
        </w:rPr>
        <w:t>,</w:t>
      </w:r>
      <w:r w:rsidRPr="0092572C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предусмотренных пунктом 10 Методики ведения федерального регистра муниципальных нормативных правовых актов, утвержденной приказом Минюста России от 04.03.2021 № 27. </w:t>
      </w:r>
    </w:p>
    <w:p w:rsidR="0092572C" w:rsidRPr="0092572C" w:rsidRDefault="0092572C" w:rsidP="00DC0F6A">
      <w:pPr>
        <w:spacing w:after="0"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2572C">
        <w:rPr>
          <w:rFonts w:ascii="PT Astra Serif" w:eastAsia="Calibri" w:hAnsi="PT Astra Serif"/>
          <w:sz w:val="28"/>
          <w:szCs w:val="28"/>
          <w:lang w:eastAsia="en-US"/>
        </w:rPr>
        <w:t>Согласно указанному положению Методики в федеральном регистре содержатся</w:t>
      </w:r>
      <w:r w:rsidR="008D4280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>следующие записи о муниципальном акте:</w:t>
      </w:r>
    </w:p>
    <w:p w:rsidR="0092572C" w:rsidRPr="0092572C" w:rsidRDefault="0092572C" w:rsidP="00DC0F6A">
      <w:pPr>
        <w:spacing w:after="0"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2572C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Pr="0092572C">
        <w:rPr>
          <w:rFonts w:ascii="PT Astra Serif" w:eastAsia="Calibri" w:hAnsi="PT Astra Serif"/>
          <w:b/>
          <w:sz w:val="28"/>
          <w:szCs w:val="28"/>
          <w:lang w:eastAsia="en-US"/>
        </w:rPr>
        <w:t>соответствует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 федеральному законодательству, законодательству субъектов Российской Федерации и уставу муниципального образования» – в случае если к включенному в регистр муниципальному акту не имеется дополнительных сведений о его противоречии действующему законодательству и уставу муниципального образования;</w:t>
      </w:r>
    </w:p>
    <w:p w:rsidR="0092572C" w:rsidRPr="0092572C" w:rsidRDefault="0092572C" w:rsidP="00DC0F6A">
      <w:pPr>
        <w:spacing w:after="0"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2572C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Pr="0092572C">
        <w:rPr>
          <w:rFonts w:ascii="PT Astra Serif" w:eastAsia="Calibri" w:hAnsi="PT Astra Serif"/>
          <w:b/>
          <w:sz w:val="28"/>
          <w:szCs w:val="28"/>
          <w:lang w:eastAsia="en-US"/>
        </w:rPr>
        <w:t>не соответствует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 федеральному законодательству», 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br/>
        <w:t>«</w:t>
      </w:r>
      <w:r w:rsidRPr="0092572C">
        <w:rPr>
          <w:rFonts w:ascii="PT Astra Serif" w:eastAsia="Calibri" w:hAnsi="PT Astra Serif"/>
          <w:b/>
          <w:sz w:val="28"/>
          <w:szCs w:val="28"/>
          <w:lang w:eastAsia="en-US"/>
        </w:rPr>
        <w:t>не соответствует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 законодательству субъектов Российской Федерации», 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br/>
        <w:t>«</w:t>
      </w:r>
      <w:r w:rsidRPr="0092572C">
        <w:rPr>
          <w:rFonts w:ascii="PT Astra Serif" w:eastAsia="Calibri" w:hAnsi="PT Astra Serif"/>
          <w:b/>
          <w:sz w:val="28"/>
          <w:szCs w:val="28"/>
          <w:lang w:eastAsia="en-US"/>
        </w:rPr>
        <w:t>не соответствует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 уставу муниципального образования» – в случае если муниципальный а</w:t>
      </w:r>
      <w:proofErr w:type="gramStart"/>
      <w:r w:rsidRPr="0092572C">
        <w:rPr>
          <w:rFonts w:ascii="PT Astra Serif" w:eastAsia="Calibri" w:hAnsi="PT Astra Serif"/>
          <w:sz w:val="28"/>
          <w:szCs w:val="28"/>
          <w:lang w:eastAsia="en-US"/>
        </w:rPr>
        <w:t>кт всл</w:t>
      </w:r>
      <w:proofErr w:type="gramEnd"/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едствие противоречия федеральному законодательству, законодательству субъекта Российской Федерации, уставу муниципального образования </w:t>
      </w:r>
      <w:r w:rsidRPr="0092572C">
        <w:rPr>
          <w:rFonts w:ascii="PT Astra Serif" w:eastAsia="Calibri" w:hAnsi="PT Astra Serif"/>
          <w:b/>
          <w:sz w:val="28"/>
          <w:szCs w:val="28"/>
          <w:lang w:eastAsia="en-US"/>
        </w:rPr>
        <w:t>признан судом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 не соответствующим законодательству или не подлежащим применению;</w:t>
      </w:r>
    </w:p>
    <w:p w:rsidR="0092572C" w:rsidRPr="0092572C" w:rsidRDefault="0092572C" w:rsidP="00DC0F6A">
      <w:pPr>
        <w:spacing w:after="0"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2572C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Pr="0092572C">
        <w:rPr>
          <w:rFonts w:ascii="PT Astra Serif" w:eastAsia="Calibri" w:hAnsi="PT Astra Serif"/>
          <w:b/>
          <w:sz w:val="28"/>
          <w:szCs w:val="28"/>
          <w:lang w:eastAsia="en-US"/>
        </w:rPr>
        <w:t>выявлено несоответствие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 федеральному законодательству», «</w:t>
      </w:r>
      <w:r w:rsidRPr="0092572C">
        <w:rPr>
          <w:rFonts w:ascii="PT Astra Serif" w:eastAsia="Calibri" w:hAnsi="PT Astra Serif"/>
          <w:b/>
          <w:sz w:val="28"/>
          <w:szCs w:val="28"/>
          <w:lang w:eastAsia="en-US"/>
        </w:rPr>
        <w:t>выявлено несоответствие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 законодательству субъектов Российской Федерации», «</w:t>
      </w:r>
      <w:r w:rsidRPr="0092572C">
        <w:rPr>
          <w:rFonts w:ascii="PT Astra Serif" w:eastAsia="Calibri" w:hAnsi="PT Astra Serif"/>
          <w:b/>
          <w:sz w:val="28"/>
          <w:szCs w:val="28"/>
          <w:lang w:eastAsia="en-US"/>
        </w:rPr>
        <w:t>выявлено несоответствие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 уставу муниципального образования» – если о наличии в муниципальном акте противоречий федеральному законодательству, законодательству субъекта Российской Федерации, уставу муниципального образования свидетельствуют </w:t>
      </w:r>
      <w:r w:rsidRPr="0092572C">
        <w:rPr>
          <w:rFonts w:ascii="PT Astra Serif" w:eastAsia="Calibri" w:hAnsi="PT Astra Serif"/>
          <w:b/>
          <w:sz w:val="28"/>
          <w:szCs w:val="28"/>
          <w:lang w:eastAsia="en-US"/>
        </w:rPr>
        <w:t>иные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 дополнительные сведения (</w:t>
      </w:r>
      <w:r w:rsidRPr="0092572C">
        <w:rPr>
          <w:rFonts w:ascii="PT Astra Serif" w:eastAsia="Calibri" w:hAnsi="PT Astra Serif"/>
          <w:b/>
          <w:sz w:val="28"/>
          <w:szCs w:val="28"/>
          <w:lang w:eastAsia="en-US"/>
        </w:rPr>
        <w:t>при отсутствии судебного решения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>);</w:t>
      </w:r>
    </w:p>
    <w:p w:rsidR="0092572C" w:rsidRPr="0092572C" w:rsidRDefault="0092572C" w:rsidP="00DC0F6A">
      <w:pPr>
        <w:spacing w:after="0"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2572C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Pr="0092572C">
        <w:rPr>
          <w:rFonts w:ascii="PT Astra Serif" w:eastAsia="Calibri" w:hAnsi="PT Astra Serif"/>
          <w:b/>
          <w:sz w:val="28"/>
          <w:szCs w:val="28"/>
          <w:lang w:eastAsia="en-US"/>
        </w:rPr>
        <w:t>не требует юридической экспертизы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» – если муниципальный акт вносит изменения ненормативного характера в муниципальный акт 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br/>
        <w:t>и не устанавливает новых норм права, а также в отношении муниципальных актов, которые после внесения в них изменений утратили нормативность;</w:t>
      </w:r>
    </w:p>
    <w:p w:rsidR="0092572C" w:rsidRPr="0092572C" w:rsidRDefault="0092572C" w:rsidP="00DC0F6A">
      <w:pPr>
        <w:spacing w:after="0"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2572C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Pr="0092572C">
        <w:rPr>
          <w:rFonts w:ascii="PT Astra Serif" w:eastAsia="Calibri" w:hAnsi="PT Astra Serif"/>
          <w:b/>
          <w:sz w:val="28"/>
          <w:szCs w:val="28"/>
          <w:lang w:eastAsia="en-US"/>
        </w:rPr>
        <w:t>муниципальный акт на юридической экспертизе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» – </w:t>
      </w:r>
      <w:r w:rsidR="00440634"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если сведения о проведении юридической экспертизы отсутствуют, </w:t>
      </w:r>
      <w:r w:rsidR="00440634"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>а также нет иных дополнительных сведений о противоречии муниципального акта действующему законодательству и уставу муниципального образования;</w:t>
      </w:r>
    </w:p>
    <w:p w:rsidR="0092572C" w:rsidRPr="0092572C" w:rsidRDefault="0092572C" w:rsidP="00DC0F6A">
      <w:pPr>
        <w:spacing w:after="0"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2572C">
        <w:rPr>
          <w:rFonts w:ascii="PT Astra Serif" w:eastAsia="Calibri" w:hAnsi="PT Astra Serif"/>
          <w:sz w:val="28"/>
          <w:szCs w:val="28"/>
          <w:lang w:eastAsia="en-US"/>
        </w:rPr>
        <w:lastRenderedPageBreak/>
        <w:t>«</w:t>
      </w:r>
      <w:r w:rsidRPr="0092572C">
        <w:rPr>
          <w:rFonts w:ascii="PT Astra Serif" w:eastAsia="Calibri" w:hAnsi="PT Astra Serif"/>
          <w:b/>
          <w:sz w:val="28"/>
          <w:szCs w:val="28"/>
          <w:lang w:eastAsia="en-US"/>
        </w:rPr>
        <w:t>юридическая экспертиза не проводилась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>» - если юридическая экспертиза муниципального акта не проводилась.</w:t>
      </w:r>
    </w:p>
    <w:p w:rsidR="003224EE" w:rsidRPr="0092572C" w:rsidRDefault="003224EE" w:rsidP="003224EE">
      <w:pPr>
        <w:spacing w:after="0"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2572C">
        <w:rPr>
          <w:rFonts w:ascii="PT Astra Serif" w:eastAsia="Calibri" w:hAnsi="PT Astra Serif"/>
          <w:sz w:val="28"/>
          <w:szCs w:val="28"/>
          <w:lang w:eastAsia="en-US"/>
        </w:rPr>
        <w:t>2.</w:t>
      </w:r>
      <w:r w:rsidR="00593425">
        <w:rPr>
          <w:rFonts w:ascii="PT Astra Serif" w:eastAsia="Calibri" w:hAnsi="PT Astra Serif"/>
          <w:sz w:val="28"/>
          <w:szCs w:val="28"/>
          <w:lang w:eastAsia="en-US"/>
        </w:rPr>
        <w:t>1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>. При ведении региональных регистров уполномоченные органы используют не предусмотренную Методикой запись «</w:t>
      </w:r>
      <w:r w:rsidRPr="0092572C">
        <w:rPr>
          <w:rFonts w:ascii="PT Astra Serif" w:eastAsia="Calibri" w:hAnsi="PT Astra Serif"/>
          <w:b/>
          <w:sz w:val="28"/>
          <w:szCs w:val="28"/>
          <w:lang w:eastAsia="en-US"/>
        </w:rPr>
        <w:t>самостоятельной юридической экспертизе не подлежит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>».</w:t>
      </w:r>
    </w:p>
    <w:p w:rsidR="003224EE" w:rsidRPr="0092572C" w:rsidRDefault="003224EE" w:rsidP="003224EE">
      <w:pPr>
        <w:spacing w:after="0"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2572C">
        <w:rPr>
          <w:rFonts w:ascii="PT Astra Serif" w:eastAsia="Calibri" w:hAnsi="PT Astra Serif"/>
          <w:sz w:val="28"/>
          <w:szCs w:val="28"/>
          <w:lang w:eastAsia="en-US"/>
        </w:rPr>
        <w:t>Методика не предусматривает запись «самостоятельной юридической экспертизе не подлежит».</w:t>
      </w:r>
    </w:p>
    <w:p w:rsidR="003224EE" w:rsidRPr="0092572C" w:rsidRDefault="003224EE" w:rsidP="003224EE">
      <w:pPr>
        <w:spacing w:after="0"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Ранее 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>использование такой записи было предусмотрено Рекомендациями по ведению регистра муниципальных нормативных правовых актов субъекта Российской Федерации, подготовленными Минюстом России в 2011 году.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proofErr w:type="gramStart"/>
      <w:r w:rsidRPr="0092572C">
        <w:rPr>
          <w:rFonts w:ascii="PT Astra Serif" w:eastAsia="Calibri" w:hAnsi="PT Astra Serif"/>
          <w:sz w:val="28"/>
          <w:szCs w:val="28"/>
          <w:lang w:eastAsia="en-US"/>
        </w:rPr>
        <w:t>Они были разработаны в целях единообразного ведения федерального регистра нормативных правовых актов субъектов Российской Федерации и федерального регистра муниципальных нормативных правовых актов с учетом практического опыта по ведению федерального регистра нормативных правовых актов субъектов Российской Федерации, а также Разъяснений по применению Положения о порядке ведения федерального регистра нормативных правовых актов субъектов Российской Федерации, утвержденных приказом Минюста России от 12.01.2004 № 5</w:t>
      </w:r>
      <w:proofErr w:type="gramEnd"/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, </w:t>
      </w:r>
      <w:proofErr w:type="gramStart"/>
      <w:r w:rsidRPr="0092572C">
        <w:rPr>
          <w:rFonts w:ascii="PT Astra Serif" w:eastAsia="Calibri" w:hAnsi="PT Astra Serif"/>
          <w:sz w:val="28"/>
          <w:szCs w:val="28"/>
          <w:lang w:eastAsia="en-US"/>
        </w:rPr>
        <w:t>который</w:t>
      </w:r>
      <w:proofErr w:type="gramEnd"/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 утратил силу 21.09.2013.</w:t>
      </w:r>
    </w:p>
    <w:p w:rsidR="003224EE" w:rsidRPr="0092572C" w:rsidRDefault="003224EE" w:rsidP="003224EE">
      <w:pPr>
        <w:spacing w:after="0"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Указанная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 запись использовалась и остается в федеральном регистре только для ранее включенных в него муниципальных актов. </w:t>
      </w:r>
    </w:p>
    <w:p w:rsidR="003224EE" w:rsidRPr="0092572C" w:rsidRDefault="003224EE" w:rsidP="003224EE">
      <w:pPr>
        <w:spacing w:after="0"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2572C">
        <w:rPr>
          <w:rFonts w:ascii="PT Astra Serif" w:eastAsia="Calibri" w:hAnsi="PT Astra Serif"/>
          <w:sz w:val="28"/>
          <w:szCs w:val="28"/>
          <w:lang w:eastAsia="en-US"/>
        </w:rPr>
        <w:t>При включении в региональные регистры новых муниципальных актов запись «</w:t>
      </w:r>
      <w:r w:rsidRPr="0092572C">
        <w:rPr>
          <w:rFonts w:ascii="PT Astra Serif" w:eastAsia="Calibri" w:hAnsi="PT Astra Serif"/>
          <w:b/>
          <w:sz w:val="28"/>
          <w:szCs w:val="28"/>
          <w:lang w:eastAsia="en-US"/>
        </w:rPr>
        <w:t>самостоятельной юридической экспертизе не подлежит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» </w:t>
      </w:r>
      <w:r w:rsidRPr="0092572C">
        <w:rPr>
          <w:rFonts w:ascii="PT Astra Serif" w:eastAsia="Calibri" w:hAnsi="PT Astra Serif"/>
          <w:b/>
          <w:sz w:val="28"/>
          <w:szCs w:val="28"/>
          <w:lang w:eastAsia="en-US"/>
        </w:rPr>
        <w:t>не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CE2E3D">
        <w:rPr>
          <w:rFonts w:ascii="PT Astra Serif" w:eastAsia="Calibri" w:hAnsi="PT Astra Serif"/>
          <w:b/>
          <w:sz w:val="28"/>
          <w:szCs w:val="28"/>
          <w:lang w:eastAsia="en-US"/>
        </w:rPr>
        <w:t>используется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105C3A" w:rsidRPr="0092572C" w:rsidRDefault="00105C3A" w:rsidP="00105C3A">
      <w:pPr>
        <w:spacing w:after="0"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2.2. 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Согласно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пункту 10 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>Методик</w:t>
      </w:r>
      <w:r>
        <w:rPr>
          <w:rFonts w:ascii="PT Astra Serif" w:eastAsia="Calibri" w:hAnsi="PT Astra Serif"/>
          <w:sz w:val="28"/>
          <w:szCs w:val="28"/>
          <w:lang w:eastAsia="en-US"/>
        </w:rPr>
        <w:t>и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 запись </w:t>
      </w:r>
      <w:r w:rsidRPr="00712DC0">
        <w:rPr>
          <w:rFonts w:ascii="PT Astra Serif" w:eastAsia="Calibri" w:hAnsi="PT Astra Serif"/>
          <w:b/>
          <w:sz w:val="28"/>
          <w:szCs w:val="28"/>
          <w:lang w:eastAsia="en-US"/>
        </w:rPr>
        <w:t>«не требует юридической экспертизы»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 содержится в регистре, если муниципальный акт вносит изменения </w:t>
      </w:r>
      <w:r w:rsidRPr="0078511C">
        <w:rPr>
          <w:rFonts w:ascii="PT Astra Serif" w:eastAsia="Calibri" w:hAnsi="PT Astra Serif"/>
          <w:b/>
          <w:sz w:val="28"/>
          <w:szCs w:val="28"/>
          <w:lang w:eastAsia="en-US"/>
        </w:rPr>
        <w:t>ненормативного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 характера в муниципальный акт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>и не устанавливает новых норм права, а также в отношении муниципальных актов, которые после внесения в них изменений утратили нормативность.</w:t>
      </w:r>
    </w:p>
    <w:p w:rsidR="00105C3A" w:rsidRPr="0092572C" w:rsidRDefault="00105C3A" w:rsidP="00105C3A">
      <w:pPr>
        <w:spacing w:after="0"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Поскольку из предусмотренных в пункте 10 Методики записей 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br/>
        <w:t xml:space="preserve">для изменяющих муниципальных актов, вносящих в муниципальный акт изменения </w:t>
      </w:r>
      <w:r w:rsidRPr="0078511C">
        <w:rPr>
          <w:rFonts w:ascii="PT Astra Serif" w:eastAsia="Calibri" w:hAnsi="PT Astra Serif"/>
          <w:b/>
          <w:sz w:val="28"/>
          <w:szCs w:val="28"/>
          <w:lang w:eastAsia="en-US"/>
        </w:rPr>
        <w:t>нормативного характера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 и не устанавливающих новых норм права, не могут применяться записи «муниципальный акт на юридической экспертизе» и «юридическая экспертиза не проводилась», для таких актов </w:t>
      </w:r>
      <w:r w:rsidRPr="00C6574E">
        <w:rPr>
          <w:rFonts w:ascii="PT Astra Serif" w:eastAsia="Calibri" w:hAnsi="PT Astra Serif"/>
          <w:sz w:val="28"/>
          <w:szCs w:val="28"/>
          <w:lang w:eastAsia="en-US"/>
        </w:rPr>
        <w:t>рекомендуетс</w:t>
      </w:r>
      <w:r>
        <w:rPr>
          <w:rFonts w:ascii="PT Astra Serif" w:eastAsia="Calibri" w:hAnsi="PT Astra Serif"/>
          <w:sz w:val="28"/>
          <w:szCs w:val="28"/>
          <w:lang w:eastAsia="en-US"/>
        </w:rPr>
        <w:t>я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 выбирать запись «</w:t>
      </w:r>
      <w:r w:rsidRPr="0092572C">
        <w:rPr>
          <w:rFonts w:ascii="PT Astra Serif" w:eastAsia="Calibri" w:hAnsi="PT Astra Serif"/>
          <w:b/>
          <w:sz w:val="28"/>
          <w:szCs w:val="28"/>
          <w:lang w:eastAsia="en-US"/>
        </w:rPr>
        <w:t>не требует юридической экспертизы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>».</w:t>
      </w:r>
      <w:proofErr w:type="gramEnd"/>
    </w:p>
    <w:p w:rsidR="00105C3A" w:rsidRPr="00A7382B" w:rsidRDefault="00105C3A" w:rsidP="00105C3A">
      <w:pPr>
        <w:spacing w:after="0"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Аналогичное регулирование предусмотрено при ведении федерального регистра нормативных правовых актов субъектов 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lastRenderedPageBreak/>
        <w:t>Российской Федерации пунктом 19 Разъяснений</w:t>
      </w:r>
      <w:r w:rsidRPr="00A7382B">
        <w:rPr>
          <w:rFonts w:ascii="PT Astra Serif" w:eastAsia="Calibri" w:hAnsi="PT Astra Serif"/>
          <w:sz w:val="28"/>
          <w:szCs w:val="28"/>
          <w:lang w:eastAsia="en-US"/>
        </w:rPr>
        <w:t xml:space="preserve"> по применению Положения о порядке ведения федерального регистра нормативных правовых актов субъектов Российской Федерации, утвержденного постановлением Правительства Российской Федерации от 29.11.2000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  <w:t>№</w:t>
      </w:r>
      <w:r w:rsidRPr="00A7382B">
        <w:rPr>
          <w:rFonts w:ascii="PT Astra Serif" w:eastAsia="Calibri" w:hAnsi="PT Astra Serif"/>
          <w:sz w:val="28"/>
          <w:szCs w:val="28"/>
          <w:lang w:eastAsia="en-US"/>
        </w:rPr>
        <w:t xml:space="preserve"> 904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(утвержден</w:t>
      </w:r>
      <w:r w:rsidRPr="00A7382B">
        <w:rPr>
          <w:rFonts w:ascii="PT Astra Serif" w:eastAsia="Calibri" w:hAnsi="PT Astra Serif"/>
          <w:sz w:val="28"/>
          <w:szCs w:val="28"/>
          <w:lang w:eastAsia="en-US"/>
        </w:rPr>
        <w:t>ы приказом Минюста России от 04.03.2021 № 27</w:t>
      </w:r>
      <w:r>
        <w:rPr>
          <w:rFonts w:ascii="PT Astra Serif" w:eastAsia="Calibri" w:hAnsi="PT Astra Serif"/>
          <w:sz w:val="28"/>
          <w:szCs w:val="28"/>
          <w:lang w:eastAsia="en-US"/>
        </w:rPr>
        <w:t>).</w:t>
      </w:r>
      <w:r w:rsidRPr="00A7382B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92572C" w:rsidRPr="0092572C" w:rsidRDefault="00593425" w:rsidP="00DC0F6A">
      <w:pPr>
        <w:spacing w:after="0"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2.</w:t>
      </w:r>
      <w:r w:rsidR="00105C3A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92572C" w:rsidRPr="0092572C">
        <w:rPr>
          <w:rFonts w:ascii="PT Astra Serif" w:eastAsia="Calibri" w:hAnsi="PT Astra Serif"/>
          <w:sz w:val="28"/>
          <w:szCs w:val="28"/>
          <w:lang w:eastAsia="en-US"/>
        </w:rPr>
        <w:t>. По итогам обзора практики ведения федерального регистра выявлено неправильное применение записи «</w:t>
      </w:r>
      <w:r w:rsidR="0092572C" w:rsidRPr="0092572C">
        <w:rPr>
          <w:rFonts w:ascii="PT Astra Serif" w:eastAsia="Calibri" w:hAnsi="PT Astra Serif"/>
          <w:b/>
          <w:sz w:val="28"/>
          <w:szCs w:val="28"/>
          <w:lang w:eastAsia="en-US"/>
        </w:rPr>
        <w:t>не соответствует</w:t>
      </w:r>
      <w:r w:rsidR="0092572C"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 законодательству» (данная запись в федеральном регистре включается муниципальным актам, которым в региональном регистре установлены записи «не соответствует федеральному законодательству», </w:t>
      </w:r>
      <w:r w:rsidR="0092572C" w:rsidRPr="0092572C">
        <w:rPr>
          <w:rFonts w:ascii="PT Astra Serif" w:eastAsia="Calibri" w:hAnsi="PT Astra Serif"/>
          <w:sz w:val="28"/>
          <w:szCs w:val="28"/>
          <w:lang w:eastAsia="en-US"/>
        </w:rPr>
        <w:br/>
        <w:t>«не соответствует законодательству субъектов Российской Федерации»,</w:t>
      </w:r>
      <w:r w:rsidR="0092572C" w:rsidRPr="0092572C">
        <w:rPr>
          <w:rFonts w:ascii="PT Astra Serif" w:eastAsia="Calibri" w:hAnsi="PT Astra Serif"/>
          <w:sz w:val="28"/>
          <w:szCs w:val="28"/>
          <w:lang w:eastAsia="en-US"/>
        </w:rPr>
        <w:br/>
        <w:t>«не соответствует уставу муниципального образования»).</w:t>
      </w:r>
    </w:p>
    <w:p w:rsidR="0092572C" w:rsidRPr="0092572C" w:rsidRDefault="0092572C" w:rsidP="00DC0F6A">
      <w:pPr>
        <w:spacing w:after="0"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Указанные записи </w:t>
      </w:r>
      <w:r w:rsidR="00972C2A">
        <w:rPr>
          <w:rFonts w:ascii="PT Astra Serif" w:eastAsia="Calibri" w:hAnsi="PT Astra Serif"/>
          <w:sz w:val="28"/>
          <w:szCs w:val="28"/>
          <w:lang w:eastAsia="en-US"/>
        </w:rPr>
        <w:t xml:space="preserve">следует 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>устанавлива</w:t>
      </w:r>
      <w:r w:rsidR="00972C2A">
        <w:rPr>
          <w:rFonts w:ascii="PT Astra Serif" w:eastAsia="Calibri" w:hAnsi="PT Astra Serif"/>
          <w:sz w:val="28"/>
          <w:szCs w:val="28"/>
          <w:lang w:eastAsia="en-US"/>
        </w:rPr>
        <w:t>ть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 муниципальному акту только при включении в региональный регистр текста судебного акта </w:t>
      </w:r>
      <w:r w:rsidR="00972C2A"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>о признании этого муниципального акта не соответствующим законодательству или не подлежащим применению.</w:t>
      </w:r>
    </w:p>
    <w:p w:rsidR="0092572C" w:rsidRPr="0092572C" w:rsidRDefault="0092572C" w:rsidP="00DC0F6A">
      <w:pPr>
        <w:spacing w:after="0"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Включение в региональный регистр текста экспертного заключения 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br/>
        <w:t xml:space="preserve">о наличии в муниципальном акте нарушений действующего законодательства или текста акта прокурорского реагирования 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br/>
        <w:t>при отсутствии судебного акта о несоответствии муниципального акта законодательству не являются основанием для проставления муниципальному акту записи «не соответствует законодательству».</w:t>
      </w:r>
      <w:r w:rsidR="00574940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574940"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>В таком случае в региональном регистре муниципальному акту необходимо включать запись «</w:t>
      </w:r>
      <w:r w:rsidRPr="0092572C">
        <w:rPr>
          <w:rFonts w:ascii="PT Astra Serif" w:eastAsia="Calibri" w:hAnsi="PT Astra Serif"/>
          <w:b/>
          <w:sz w:val="28"/>
          <w:szCs w:val="28"/>
          <w:lang w:eastAsia="en-US"/>
        </w:rPr>
        <w:t>выявлено несоответствие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 федеральному законодательству», «</w:t>
      </w:r>
      <w:r w:rsidRPr="0092572C">
        <w:rPr>
          <w:rFonts w:ascii="PT Astra Serif" w:eastAsia="Calibri" w:hAnsi="PT Astra Serif"/>
          <w:b/>
          <w:sz w:val="28"/>
          <w:szCs w:val="28"/>
          <w:lang w:eastAsia="en-US"/>
        </w:rPr>
        <w:t>выявлено несоответствие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 законодательству субъектов Российской Федерации», «</w:t>
      </w:r>
      <w:r w:rsidRPr="0092572C">
        <w:rPr>
          <w:rFonts w:ascii="PT Astra Serif" w:eastAsia="Calibri" w:hAnsi="PT Astra Serif"/>
          <w:b/>
          <w:sz w:val="28"/>
          <w:szCs w:val="28"/>
          <w:lang w:eastAsia="en-US"/>
        </w:rPr>
        <w:t>выявлено несоответствие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 уставу муниципального образования».</w:t>
      </w:r>
    </w:p>
    <w:p w:rsidR="00783D25" w:rsidRDefault="0092572C" w:rsidP="00DC0F6A">
      <w:pPr>
        <w:spacing w:after="0"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2572C">
        <w:rPr>
          <w:rFonts w:ascii="PT Astra Serif" w:eastAsia="Calibri" w:hAnsi="PT Astra Serif"/>
          <w:sz w:val="28"/>
          <w:szCs w:val="28"/>
          <w:lang w:eastAsia="en-US"/>
        </w:rPr>
        <w:t>2.</w:t>
      </w:r>
      <w:r w:rsidR="004D072E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="00783D25">
        <w:rPr>
          <w:rFonts w:ascii="PT Astra Serif" w:eastAsia="Calibri" w:hAnsi="PT Astra Serif"/>
          <w:sz w:val="28"/>
          <w:szCs w:val="28"/>
          <w:lang w:eastAsia="en-US"/>
        </w:rPr>
        <w:t xml:space="preserve">В случае внесения изменений в муниципальный акт </w:t>
      </w:r>
      <w:r w:rsidR="00440634">
        <w:rPr>
          <w:rFonts w:ascii="PT Astra Serif" w:eastAsia="Calibri" w:hAnsi="PT Astra Serif"/>
          <w:sz w:val="28"/>
          <w:szCs w:val="28"/>
          <w:lang w:eastAsia="en-US"/>
        </w:rPr>
        <w:br/>
      </w:r>
      <w:r w:rsidR="00783D25">
        <w:rPr>
          <w:rFonts w:ascii="PT Astra Serif" w:eastAsia="Calibri" w:hAnsi="PT Astra Serif"/>
          <w:sz w:val="28"/>
          <w:szCs w:val="28"/>
          <w:lang w:eastAsia="en-US"/>
        </w:rPr>
        <w:t xml:space="preserve">или включения к нему новых дополнительных сведений необходимо осуществлять в региональном регистре пересмотр записей </w:t>
      </w:r>
      <w:r w:rsidR="00440634">
        <w:rPr>
          <w:rFonts w:ascii="PT Astra Serif" w:eastAsia="Calibri" w:hAnsi="PT Astra Serif"/>
          <w:sz w:val="28"/>
          <w:szCs w:val="28"/>
          <w:lang w:eastAsia="en-US"/>
        </w:rPr>
        <w:br/>
      </w:r>
      <w:r w:rsidR="00783D25">
        <w:rPr>
          <w:rFonts w:ascii="PT Astra Serif" w:eastAsia="Calibri" w:hAnsi="PT Astra Serif"/>
          <w:sz w:val="28"/>
          <w:szCs w:val="28"/>
          <w:lang w:eastAsia="en-US"/>
        </w:rPr>
        <w:t>и при необходимости их изменение</w:t>
      </w:r>
      <w:r w:rsidR="00783D25" w:rsidRPr="00783D2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783D25">
        <w:rPr>
          <w:rFonts w:ascii="PT Astra Serif" w:eastAsia="Calibri" w:hAnsi="PT Astra Serif"/>
          <w:sz w:val="28"/>
          <w:szCs w:val="28"/>
          <w:lang w:eastAsia="en-US"/>
        </w:rPr>
        <w:t>в соответствии с пунктом 10 Методики.</w:t>
      </w:r>
    </w:p>
    <w:p w:rsidR="0092572C" w:rsidRPr="0092572C" w:rsidRDefault="0092572C" w:rsidP="00DC0F6A">
      <w:pPr>
        <w:spacing w:after="0"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2572C">
        <w:rPr>
          <w:rFonts w:ascii="PT Astra Serif" w:eastAsia="Calibri" w:hAnsi="PT Astra Serif"/>
          <w:sz w:val="28"/>
          <w:szCs w:val="28"/>
          <w:lang w:eastAsia="en-US"/>
        </w:rPr>
        <w:t>Например:</w:t>
      </w:r>
    </w:p>
    <w:p w:rsidR="0090211C" w:rsidRDefault="00783D25" w:rsidP="00DC0F6A">
      <w:pPr>
        <w:spacing w:after="0"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 xml:space="preserve">при включении </w:t>
      </w:r>
      <w:r w:rsidR="0090211C">
        <w:rPr>
          <w:rFonts w:ascii="PT Astra Serif" w:eastAsia="Calibri" w:hAnsi="PT Astra Serif"/>
          <w:sz w:val="28"/>
          <w:szCs w:val="28"/>
          <w:lang w:eastAsia="en-US"/>
        </w:rPr>
        <w:t>в региональн</w:t>
      </w:r>
      <w:r w:rsidR="00D5313E">
        <w:rPr>
          <w:rFonts w:ascii="PT Astra Serif" w:eastAsia="Calibri" w:hAnsi="PT Astra Serif"/>
          <w:sz w:val="28"/>
          <w:szCs w:val="28"/>
          <w:lang w:eastAsia="en-US"/>
        </w:rPr>
        <w:t>ый регистр</w:t>
      </w:r>
      <w:r w:rsidR="0090211C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92572C" w:rsidRPr="0092572C">
        <w:rPr>
          <w:rFonts w:ascii="PT Astra Serif" w:eastAsia="Calibri" w:hAnsi="PT Astra Serif"/>
          <w:sz w:val="28"/>
          <w:szCs w:val="28"/>
          <w:lang w:eastAsia="en-US"/>
        </w:rPr>
        <w:t>к муниципальному акту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440634">
        <w:rPr>
          <w:rFonts w:ascii="PT Astra Serif" w:eastAsia="Calibri" w:hAnsi="PT Astra Serif"/>
          <w:sz w:val="28"/>
          <w:szCs w:val="28"/>
          <w:lang w:eastAsia="en-US"/>
        </w:rPr>
        <w:br/>
      </w:r>
      <w:r>
        <w:rPr>
          <w:rFonts w:ascii="PT Astra Serif" w:eastAsia="Calibri" w:hAnsi="PT Astra Serif"/>
          <w:sz w:val="28"/>
          <w:szCs w:val="28"/>
          <w:lang w:eastAsia="en-US"/>
        </w:rPr>
        <w:t>с запис</w:t>
      </w:r>
      <w:r w:rsidR="002E71B2">
        <w:rPr>
          <w:rFonts w:ascii="PT Astra Serif" w:eastAsia="Calibri" w:hAnsi="PT Astra Serif"/>
          <w:sz w:val="28"/>
          <w:szCs w:val="28"/>
          <w:lang w:eastAsia="en-US"/>
        </w:rPr>
        <w:t>ью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«юридическая экспертиза не проводилась»</w:t>
      </w:r>
      <w:r w:rsidR="0090211C">
        <w:rPr>
          <w:rFonts w:ascii="PT Astra Serif" w:eastAsia="Calibri" w:hAnsi="PT Astra Serif"/>
          <w:sz w:val="28"/>
          <w:szCs w:val="28"/>
          <w:lang w:eastAsia="en-US"/>
        </w:rPr>
        <w:t xml:space="preserve"> или</w:t>
      </w:r>
      <w:r w:rsidR="0092572C"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90211C" w:rsidRPr="0090211C">
        <w:rPr>
          <w:rFonts w:ascii="PT Astra Serif" w:eastAsia="Calibri" w:hAnsi="PT Astra Serif"/>
          <w:sz w:val="28"/>
          <w:szCs w:val="28"/>
          <w:lang w:eastAsia="en-US"/>
        </w:rPr>
        <w:t>«соответствует федеральному законодательству, законодательству субъектов Российской Федерации и уставу муниципального образования»</w:t>
      </w:r>
      <w:r w:rsidR="0090211C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90211C" w:rsidRPr="0092572C">
        <w:rPr>
          <w:rFonts w:ascii="PT Astra Serif" w:eastAsia="Calibri" w:hAnsi="PT Astra Serif"/>
          <w:sz w:val="28"/>
          <w:szCs w:val="28"/>
          <w:lang w:eastAsia="en-US"/>
        </w:rPr>
        <w:t>текст</w:t>
      </w:r>
      <w:r w:rsidR="0090211C">
        <w:rPr>
          <w:rFonts w:ascii="PT Astra Serif" w:eastAsia="Calibri" w:hAnsi="PT Astra Serif"/>
          <w:sz w:val="28"/>
          <w:szCs w:val="28"/>
          <w:lang w:eastAsia="en-US"/>
        </w:rPr>
        <w:t>а</w:t>
      </w:r>
      <w:r w:rsidR="0090211C"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 судебного акта </w:t>
      </w:r>
      <w:r w:rsidR="00440634">
        <w:rPr>
          <w:rFonts w:ascii="PT Astra Serif" w:eastAsia="Calibri" w:hAnsi="PT Astra Serif"/>
          <w:sz w:val="28"/>
          <w:szCs w:val="28"/>
          <w:lang w:eastAsia="en-US"/>
        </w:rPr>
        <w:br/>
      </w:r>
      <w:r w:rsidR="0090211C" w:rsidRPr="0092572C">
        <w:rPr>
          <w:rFonts w:ascii="PT Astra Serif" w:eastAsia="Calibri" w:hAnsi="PT Astra Serif"/>
          <w:sz w:val="28"/>
          <w:szCs w:val="28"/>
          <w:lang w:eastAsia="en-US"/>
        </w:rPr>
        <w:t>о признании этого муниципального акта не соответствующим законодательству или акта прокурорского реагирования</w:t>
      </w:r>
      <w:r w:rsidR="0090211C">
        <w:rPr>
          <w:rFonts w:ascii="PT Astra Serif" w:eastAsia="Calibri" w:hAnsi="PT Astra Serif"/>
          <w:sz w:val="28"/>
          <w:szCs w:val="28"/>
          <w:lang w:eastAsia="en-US"/>
        </w:rPr>
        <w:t xml:space="preserve"> указанные записи </w:t>
      </w:r>
      <w:r w:rsidR="0090211C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необходимо заменить соответственно на </w:t>
      </w:r>
      <w:r w:rsidR="002E71B2">
        <w:rPr>
          <w:rFonts w:ascii="PT Astra Serif" w:eastAsia="Calibri" w:hAnsi="PT Astra Serif"/>
          <w:sz w:val="28"/>
          <w:szCs w:val="28"/>
          <w:lang w:eastAsia="en-US"/>
        </w:rPr>
        <w:t xml:space="preserve">одну из записей: </w:t>
      </w:r>
      <w:r w:rsidR="00440634">
        <w:rPr>
          <w:rFonts w:ascii="PT Astra Serif" w:eastAsia="Calibri" w:hAnsi="PT Astra Serif"/>
          <w:sz w:val="28"/>
          <w:szCs w:val="28"/>
          <w:lang w:eastAsia="en-US"/>
        </w:rPr>
        <w:br/>
      </w:r>
      <w:r w:rsidR="0090211C" w:rsidRPr="0090211C">
        <w:rPr>
          <w:rFonts w:ascii="PT Astra Serif" w:eastAsia="Calibri" w:hAnsi="PT Astra Serif"/>
          <w:sz w:val="28"/>
          <w:szCs w:val="28"/>
          <w:lang w:eastAsia="en-US"/>
        </w:rPr>
        <w:t>«не соответствует федеральному законодательству», «не соответствует законодательству субъектов Российской Федерации</w:t>
      </w:r>
      <w:proofErr w:type="gramEnd"/>
      <w:r w:rsidR="0090211C" w:rsidRPr="0090211C">
        <w:rPr>
          <w:rFonts w:ascii="PT Astra Serif" w:eastAsia="Calibri" w:hAnsi="PT Astra Serif"/>
          <w:sz w:val="28"/>
          <w:szCs w:val="28"/>
          <w:lang w:eastAsia="en-US"/>
        </w:rPr>
        <w:t>», «не соответствует уставу муниципального образования»</w:t>
      </w:r>
      <w:r w:rsidR="0090211C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2E71B2">
        <w:rPr>
          <w:rFonts w:ascii="PT Astra Serif" w:eastAsia="Calibri" w:hAnsi="PT Astra Serif"/>
          <w:sz w:val="28"/>
          <w:szCs w:val="28"/>
          <w:lang w:eastAsia="en-US"/>
        </w:rPr>
        <w:t>либо</w:t>
      </w:r>
      <w:r w:rsidR="0090211C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90211C" w:rsidRPr="0090211C">
        <w:rPr>
          <w:rFonts w:ascii="PT Astra Serif" w:eastAsia="Calibri" w:hAnsi="PT Astra Serif"/>
          <w:sz w:val="28"/>
          <w:szCs w:val="28"/>
          <w:lang w:eastAsia="en-US"/>
        </w:rPr>
        <w:t>«выявлено несоответствие федеральному законодательству», «выявлено несоответствие законодательству субъектов Российской Федерации», «выявлено несоответствие уставу муниципального образования»</w:t>
      </w:r>
      <w:r w:rsidR="0090211C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90211C" w:rsidRDefault="0090211C" w:rsidP="00DC0F6A">
      <w:pPr>
        <w:spacing w:after="0"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 xml:space="preserve">при внесении в </w:t>
      </w:r>
      <w:r w:rsidR="0092572C" w:rsidRPr="0092572C">
        <w:rPr>
          <w:rFonts w:ascii="PT Astra Serif" w:eastAsia="Calibri" w:hAnsi="PT Astra Serif"/>
          <w:sz w:val="28"/>
          <w:szCs w:val="28"/>
          <w:lang w:eastAsia="en-US"/>
        </w:rPr>
        <w:t>муниципальный акт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с записью </w:t>
      </w:r>
      <w:r w:rsidRPr="0090211C">
        <w:rPr>
          <w:rFonts w:ascii="PT Astra Serif" w:eastAsia="Calibri" w:hAnsi="PT Astra Serif"/>
          <w:sz w:val="28"/>
          <w:szCs w:val="28"/>
          <w:lang w:eastAsia="en-US"/>
        </w:rPr>
        <w:t>«выявлено несоответствие федеральному законодательству», «выявлено несоответствие законодательству субъектов Российской Федерации»</w:t>
      </w:r>
      <w:r w:rsidR="002E71B2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440634">
        <w:rPr>
          <w:rFonts w:ascii="PT Astra Serif" w:eastAsia="Calibri" w:hAnsi="PT Astra Serif"/>
          <w:sz w:val="28"/>
          <w:szCs w:val="28"/>
          <w:lang w:eastAsia="en-US"/>
        </w:rPr>
        <w:br/>
      </w:r>
      <w:r w:rsidR="002E71B2">
        <w:rPr>
          <w:rFonts w:ascii="PT Astra Serif" w:eastAsia="Calibri" w:hAnsi="PT Astra Serif"/>
          <w:sz w:val="28"/>
          <w:szCs w:val="28"/>
          <w:lang w:eastAsia="en-US"/>
        </w:rPr>
        <w:t>или</w:t>
      </w:r>
      <w:r w:rsidRPr="0090211C">
        <w:rPr>
          <w:rFonts w:ascii="PT Astra Serif" w:eastAsia="Calibri" w:hAnsi="PT Astra Serif"/>
          <w:sz w:val="28"/>
          <w:szCs w:val="28"/>
          <w:lang w:eastAsia="en-US"/>
        </w:rPr>
        <w:t xml:space="preserve"> «выявлено несоответствие уставу муниципального образования»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>изменени</w:t>
      </w:r>
      <w:r w:rsidR="00D5313E">
        <w:rPr>
          <w:rFonts w:ascii="PT Astra Serif" w:eastAsia="Calibri" w:hAnsi="PT Astra Serif"/>
          <w:sz w:val="28"/>
          <w:szCs w:val="28"/>
          <w:lang w:eastAsia="en-US"/>
        </w:rPr>
        <w:t>й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>, устраняющи</w:t>
      </w:r>
      <w:r w:rsidR="00D5313E">
        <w:rPr>
          <w:rFonts w:ascii="PT Astra Serif" w:eastAsia="Calibri" w:hAnsi="PT Astra Serif"/>
          <w:sz w:val="28"/>
          <w:szCs w:val="28"/>
          <w:lang w:eastAsia="en-US"/>
        </w:rPr>
        <w:t>х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выявленные в акте </w:t>
      </w:r>
      <w:r w:rsidR="002E71B2">
        <w:rPr>
          <w:rFonts w:ascii="PT Astra Serif" w:eastAsia="Calibri" w:hAnsi="PT Astra Serif"/>
          <w:sz w:val="28"/>
          <w:szCs w:val="28"/>
          <w:lang w:eastAsia="en-US"/>
        </w:rPr>
        <w:t>нарушения законодательства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>,</w:t>
      </w:r>
      <w:r w:rsidR="002E71B2">
        <w:rPr>
          <w:rFonts w:ascii="PT Astra Serif" w:eastAsia="Calibri" w:hAnsi="PT Astra Serif"/>
          <w:sz w:val="28"/>
          <w:szCs w:val="28"/>
          <w:lang w:eastAsia="en-US"/>
        </w:rPr>
        <w:t xml:space="preserve"> и включении в региональный регистр </w:t>
      </w:r>
      <w:r w:rsidR="002E71B2" w:rsidRPr="0092572C">
        <w:rPr>
          <w:rFonts w:ascii="PT Astra Serif" w:eastAsia="Calibri" w:hAnsi="PT Astra Serif"/>
          <w:sz w:val="28"/>
          <w:szCs w:val="28"/>
          <w:lang w:eastAsia="en-US"/>
        </w:rPr>
        <w:t>сведени</w:t>
      </w:r>
      <w:r w:rsidR="002E71B2">
        <w:rPr>
          <w:rFonts w:ascii="PT Astra Serif" w:eastAsia="Calibri" w:hAnsi="PT Astra Serif"/>
          <w:sz w:val="28"/>
          <w:szCs w:val="28"/>
          <w:lang w:eastAsia="en-US"/>
        </w:rPr>
        <w:t>й</w:t>
      </w:r>
      <w:r w:rsidR="002E71B2"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 о правовой экспертизе указанного акта в новой редакции (с учетом внесенных изменений) </w:t>
      </w:r>
      <w:r w:rsidR="00440634">
        <w:rPr>
          <w:rFonts w:ascii="PT Astra Serif" w:eastAsia="Calibri" w:hAnsi="PT Astra Serif"/>
          <w:sz w:val="28"/>
          <w:szCs w:val="28"/>
          <w:lang w:eastAsia="en-US"/>
        </w:rPr>
        <w:br/>
      </w:r>
      <w:r w:rsidR="002E71B2" w:rsidRPr="0092572C">
        <w:rPr>
          <w:rFonts w:ascii="PT Astra Serif" w:eastAsia="Calibri" w:hAnsi="PT Astra Serif"/>
          <w:sz w:val="28"/>
          <w:szCs w:val="28"/>
          <w:lang w:eastAsia="en-US"/>
        </w:rPr>
        <w:t>с выводом об отсутствии нарушений законодательства</w:t>
      </w:r>
      <w:r w:rsidR="002E71B2">
        <w:rPr>
          <w:rFonts w:ascii="PT Astra Serif" w:eastAsia="Calibri" w:hAnsi="PT Astra Serif"/>
          <w:sz w:val="28"/>
          <w:szCs w:val="28"/>
          <w:lang w:eastAsia="en-US"/>
        </w:rPr>
        <w:t xml:space="preserve"> указанную запись необходимо заменить на </w:t>
      </w:r>
      <w:r w:rsidR="0028791D">
        <w:rPr>
          <w:rFonts w:ascii="PT Astra Serif" w:eastAsia="Calibri" w:hAnsi="PT Astra Serif"/>
          <w:sz w:val="28"/>
          <w:szCs w:val="28"/>
          <w:lang w:eastAsia="en-US"/>
        </w:rPr>
        <w:t>запись</w:t>
      </w:r>
      <w:proofErr w:type="gramEnd"/>
      <w:r w:rsidR="0028791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2E71B2" w:rsidRPr="002E71B2">
        <w:rPr>
          <w:rFonts w:ascii="PT Astra Serif" w:eastAsia="Calibri" w:hAnsi="PT Astra Serif"/>
          <w:sz w:val="28"/>
          <w:szCs w:val="28"/>
          <w:lang w:eastAsia="en-US"/>
        </w:rPr>
        <w:t xml:space="preserve">«соответствует федеральному законодательству, законодательству субъектов Российской Федерации </w:t>
      </w:r>
      <w:r w:rsidR="00440634">
        <w:rPr>
          <w:rFonts w:ascii="PT Astra Serif" w:eastAsia="Calibri" w:hAnsi="PT Astra Serif"/>
          <w:sz w:val="28"/>
          <w:szCs w:val="28"/>
          <w:lang w:eastAsia="en-US"/>
        </w:rPr>
        <w:br/>
      </w:r>
      <w:r w:rsidR="002E71B2" w:rsidRPr="002E71B2">
        <w:rPr>
          <w:rFonts w:ascii="PT Astra Serif" w:eastAsia="Calibri" w:hAnsi="PT Astra Serif"/>
          <w:sz w:val="28"/>
          <w:szCs w:val="28"/>
          <w:lang w:eastAsia="en-US"/>
        </w:rPr>
        <w:t>и уставу муниципального образования»</w:t>
      </w:r>
      <w:r w:rsidR="0028791D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92572C" w:rsidRPr="0092572C" w:rsidRDefault="0092572C" w:rsidP="00DC0F6A">
      <w:pPr>
        <w:spacing w:after="0"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2572C">
        <w:rPr>
          <w:rFonts w:ascii="PT Astra Serif" w:eastAsia="Calibri" w:hAnsi="PT Astra Serif"/>
          <w:sz w:val="28"/>
          <w:szCs w:val="28"/>
          <w:lang w:eastAsia="en-US"/>
        </w:rPr>
        <w:t>2.</w:t>
      </w:r>
      <w:r w:rsidR="002573CA">
        <w:rPr>
          <w:rFonts w:ascii="PT Astra Serif" w:eastAsia="Calibri" w:hAnsi="PT Astra Serif"/>
          <w:sz w:val="28"/>
          <w:szCs w:val="28"/>
          <w:lang w:eastAsia="en-US"/>
        </w:rPr>
        <w:t>5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>. Запись «</w:t>
      </w:r>
      <w:r w:rsidRPr="0092572C">
        <w:rPr>
          <w:rFonts w:ascii="PT Astra Serif" w:eastAsia="Calibri" w:hAnsi="PT Astra Serif"/>
          <w:b/>
          <w:sz w:val="28"/>
          <w:szCs w:val="28"/>
          <w:lang w:eastAsia="en-US"/>
        </w:rPr>
        <w:t>юридическая экспертиза не проводилась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» </w:t>
      </w:r>
      <w:r w:rsidR="001C1A1D">
        <w:rPr>
          <w:rFonts w:ascii="PT Astra Serif" w:eastAsia="Calibri" w:hAnsi="PT Astra Serif"/>
          <w:sz w:val="28"/>
          <w:szCs w:val="28"/>
          <w:lang w:eastAsia="en-US"/>
        </w:rPr>
        <w:t>следует использовать в случаях, когда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 региональным законодательством </w:t>
      </w:r>
      <w:r w:rsidR="00440634"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не предусмотрено проведение правовой экспертизы муниципальных актов или предусмотрена выборочная правовая экспертиза и муниципальный акт не </w:t>
      </w:r>
      <w:r w:rsidRPr="001D341B">
        <w:rPr>
          <w:rFonts w:ascii="PT Astra Serif" w:eastAsia="Calibri" w:hAnsi="PT Astra Serif"/>
          <w:sz w:val="28"/>
          <w:szCs w:val="28"/>
          <w:lang w:eastAsia="en-US"/>
        </w:rPr>
        <w:t>включен в массив актов,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 подлежащих правовой оценке. </w:t>
      </w:r>
    </w:p>
    <w:p w:rsidR="0092572C" w:rsidRPr="0092572C" w:rsidRDefault="0092572C" w:rsidP="00DC0F6A">
      <w:pPr>
        <w:spacing w:after="0"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Если проведение правовой экспертизы муниципального акта планируется, то для него следует указывать запись «муниципальный акт 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br/>
        <w:t>на юридической экспертизе».</w:t>
      </w:r>
    </w:p>
    <w:p w:rsidR="00EF3417" w:rsidRPr="0092572C" w:rsidRDefault="00593425" w:rsidP="00DC0F6A">
      <w:pPr>
        <w:spacing w:after="0" w:line="360" w:lineRule="exact"/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3</w:t>
      </w:r>
      <w:r w:rsidR="0092572C" w:rsidRPr="0092572C">
        <w:rPr>
          <w:rFonts w:ascii="PT Astra Serif" w:eastAsia="Calibri" w:hAnsi="PT Astra Serif"/>
          <w:b/>
          <w:sz w:val="28"/>
          <w:szCs w:val="28"/>
          <w:lang w:eastAsia="en-US"/>
        </w:rPr>
        <w:t xml:space="preserve">. </w:t>
      </w:r>
      <w:r w:rsidR="00EF3417">
        <w:rPr>
          <w:rFonts w:ascii="PT Astra Serif" w:eastAsia="Calibri" w:hAnsi="PT Astra Serif"/>
          <w:b/>
          <w:sz w:val="28"/>
          <w:szCs w:val="28"/>
          <w:lang w:eastAsia="en-US"/>
        </w:rPr>
        <w:t>В</w:t>
      </w:r>
      <w:r w:rsidR="00EF3417" w:rsidRPr="0092572C">
        <w:rPr>
          <w:rFonts w:ascii="PT Astra Serif" w:eastAsia="Calibri" w:hAnsi="PT Astra Serif"/>
          <w:b/>
          <w:sz w:val="28"/>
          <w:szCs w:val="28"/>
          <w:lang w:eastAsia="en-US"/>
        </w:rPr>
        <w:t>несени</w:t>
      </w:r>
      <w:r w:rsidR="00EF3417">
        <w:rPr>
          <w:rFonts w:ascii="PT Astra Serif" w:eastAsia="Calibri" w:hAnsi="PT Astra Serif"/>
          <w:b/>
          <w:sz w:val="28"/>
          <w:szCs w:val="28"/>
          <w:lang w:eastAsia="en-US"/>
        </w:rPr>
        <w:t>е</w:t>
      </w:r>
      <w:r w:rsidR="00EF3417" w:rsidRPr="0092572C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в региональный регистр </w:t>
      </w:r>
      <w:r w:rsidR="00F6745C">
        <w:rPr>
          <w:rFonts w:ascii="PT Astra Serif" w:eastAsia="Calibri" w:hAnsi="PT Astra Serif"/>
          <w:b/>
          <w:sz w:val="28"/>
          <w:szCs w:val="28"/>
          <w:lang w:eastAsia="en-US"/>
        </w:rPr>
        <w:t>информации о результатах</w:t>
      </w:r>
      <w:r w:rsidR="00EF3417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правовой экспертизы</w:t>
      </w:r>
      <w:r w:rsidR="00F6745C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муниципальных актов</w:t>
      </w:r>
      <w:r w:rsidR="00EF3417">
        <w:rPr>
          <w:rFonts w:ascii="PT Astra Serif" w:eastAsia="Calibri" w:hAnsi="PT Astra Serif"/>
          <w:b/>
          <w:sz w:val="28"/>
          <w:szCs w:val="28"/>
          <w:lang w:eastAsia="en-US"/>
        </w:rPr>
        <w:t>.</w:t>
      </w:r>
    </w:p>
    <w:p w:rsidR="00EF3417" w:rsidRPr="0092572C" w:rsidRDefault="00EF3417" w:rsidP="00DC0F6A">
      <w:pPr>
        <w:spacing w:after="0"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В отдельных субъектах Российской Федерации порядками ведения регионального регистра не предусмотрено составление экспертного заключения по результатам проведения правовой экспертизы </w:t>
      </w:r>
      <w:r w:rsidR="00223A67"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>на муниципальный а</w:t>
      </w:r>
      <w:proofErr w:type="gramStart"/>
      <w:r w:rsidRPr="0092572C">
        <w:rPr>
          <w:rFonts w:ascii="PT Astra Serif" w:eastAsia="Calibri" w:hAnsi="PT Astra Serif"/>
          <w:sz w:val="28"/>
          <w:szCs w:val="28"/>
          <w:lang w:eastAsia="en-US"/>
        </w:rPr>
        <w:t>кт в сл</w:t>
      </w:r>
      <w:proofErr w:type="gramEnd"/>
      <w:r w:rsidRPr="0092572C">
        <w:rPr>
          <w:rFonts w:ascii="PT Astra Serif" w:eastAsia="Calibri" w:hAnsi="PT Astra Serif"/>
          <w:sz w:val="28"/>
          <w:szCs w:val="28"/>
          <w:lang w:eastAsia="en-US"/>
        </w:rPr>
        <w:t>учае отсутствия в нем нарушений действующего законодательства.</w:t>
      </w:r>
    </w:p>
    <w:p w:rsidR="00223A67" w:rsidRDefault="0034414B" w:rsidP="00DC0F6A">
      <w:pPr>
        <w:spacing w:after="0"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В указанном случае в региональный регистр необходимо включать </w:t>
      </w:r>
      <w:r w:rsidRPr="00F80F28">
        <w:rPr>
          <w:rFonts w:ascii="PT Astra Serif" w:eastAsia="Calibri" w:hAnsi="PT Astra Serif"/>
          <w:b/>
          <w:sz w:val="28"/>
          <w:szCs w:val="28"/>
          <w:lang w:eastAsia="en-US"/>
        </w:rPr>
        <w:t xml:space="preserve">сведения </w:t>
      </w:r>
      <w:r>
        <w:rPr>
          <w:rFonts w:ascii="PT Astra Serif" w:eastAsia="Calibri" w:hAnsi="PT Astra Serif"/>
          <w:sz w:val="28"/>
          <w:szCs w:val="28"/>
          <w:lang w:eastAsia="en-US"/>
        </w:rPr>
        <w:t>о проведении правовый экспертизы, например:</w:t>
      </w:r>
      <w:r w:rsidRPr="0034414B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>дата, исполнитель и другие сведения, предусмотренные порядком учета проведения экспертизы в уполномоченных органах</w:t>
      </w:r>
      <w:r w:rsidR="00223A67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34414B" w:rsidRDefault="00223A67" w:rsidP="00DC0F6A">
      <w:pPr>
        <w:spacing w:after="0"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На </w:t>
      </w:r>
      <w:r w:rsidR="0034414B">
        <w:rPr>
          <w:rFonts w:ascii="PT Astra Serif" w:eastAsia="Calibri" w:hAnsi="PT Astra Serif"/>
          <w:sz w:val="28"/>
          <w:szCs w:val="28"/>
          <w:lang w:eastAsia="en-US"/>
        </w:rPr>
        <w:t>основании указанных св</w:t>
      </w:r>
      <w:r>
        <w:rPr>
          <w:rFonts w:ascii="PT Astra Serif" w:eastAsia="Calibri" w:hAnsi="PT Astra Serif"/>
          <w:sz w:val="28"/>
          <w:szCs w:val="28"/>
          <w:lang w:eastAsia="en-US"/>
        </w:rPr>
        <w:t>едений в региональном регистре</w:t>
      </w:r>
      <w:r w:rsidR="0034414B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муниципальному акту включается запись </w:t>
      </w:r>
      <w:r w:rsidRPr="00223A67">
        <w:rPr>
          <w:rFonts w:ascii="PT Astra Serif" w:eastAsia="Calibri" w:hAnsi="PT Astra Serif"/>
          <w:sz w:val="28"/>
          <w:szCs w:val="28"/>
          <w:lang w:eastAsia="en-US"/>
        </w:rPr>
        <w:t xml:space="preserve">«соответствует федеральному </w:t>
      </w:r>
      <w:r w:rsidRPr="00223A67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законодательству, законодательству субъектов Российской Федерации </w:t>
      </w:r>
      <w:r w:rsidR="00440634"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223A67">
        <w:rPr>
          <w:rFonts w:ascii="PT Astra Serif" w:eastAsia="Calibri" w:hAnsi="PT Astra Serif"/>
          <w:sz w:val="28"/>
          <w:szCs w:val="28"/>
          <w:lang w:eastAsia="en-US"/>
        </w:rPr>
        <w:t>и уставу муниципального образования»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223A67" w:rsidRPr="0092572C" w:rsidRDefault="00223A67" w:rsidP="00DC0F6A">
      <w:pPr>
        <w:spacing w:after="0"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2572C">
        <w:rPr>
          <w:rFonts w:ascii="PT Astra Serif" w:eastAsia="Calibri" w:hAnsi="PT Astra Serif"/>
          <w:sz w:val="28"/>
          <w:szCs w:val="28"/>
          <w:lang w:eastAsia="en-US"/>
        </w:rPr>
        <w:t>В противном случае муниципальному акту должна устанавливаться запись «юридическая экспертиза не проводилась».</w:t>
      </w:r>
    </w:p>
    <w:p w:rsidR="0092572C" w:rsidRPr="0092572C" w:rsidRDefault="00223A67" w:rsidP="00DC0F6A">
      <w:pPr>
        <w:spacing w:after="0" w:line="360" w:lineRule="exact"/>
        <w:ind w:firstLine="709"/>
        <w:jc w:val="both"/>
        <w:rPr>
          <w:rFonts w:ascii="PT Astra Serif" w:eastAsia="Calibri" w:hAnsi="PT Astra Serif"/>
          <w:i/>
          <w:sz w:val="28"/>
          <w:szCs w:val="28"/>
          <w:lang w:eastAsia="en-US"/>
        </w:rPr>
      </w:pPr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Текст </w:t>
      </w:r>
      <w:r w:rsidR="00EF3417" w:rsidRPr="0092572C">
        <w:rPr>
          <w:rFonts w:ascii="PT Astra Serif" w:eastAsia="Calibri" w:hAnsi="PT Astra Serif"/>
          <w:sz w:val="28"/>
          <w:szCs w:val="28"/>
          <w:lang w:eastAsia="en-US"/>
        </w:rPr>
        <w:t>экспертного заключения и/или сведения о проведении правовой экспертизы включ</w:t>
      </w:r>
      <w:r>
        <w:rPr>
          <w:rFonts w:ascii="PT Astra Serif" w:eastAsia="Calibri" w:hAnsi="PT Astra Serif"/>
          <w:sz w:val="28"/>
          <w:szCs w:val="28"/>
          <w:lang w:eastAsia="en-US"/>
        </w:rPr>
        <w:t>аются</w:t>
      </w:r>
      <w:r w:rsidR="00EF3417"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 в карточку «Дополнительные сведения» в раздел </w:t>
      </w:r>
      <w:r w:rsidR="00EF3417" w:rsidRPr="00F80F28">
        <w:rPr>
          <w:rFonts w:ascii="PT Astra Serif" w:eastAsia="Calibri" w:hAnsi="PT Astra Serif"/>
          <w:b/>
          <w:sz w:val="28"/>
          <w:szCs w:val="28"/>
          <w:lang w:eastAsia="en-US"/>
        </w:rPr>
        <w:t>«Правовая экспертиза»</w:t>
      </w:r>
      <w:r w:rsidR="00EF3417"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</w:p>
    <w:p w:rsidR="00EF3417" w:rsidRPr="0092572C" w:rsidRDefault="00593425" w:rsidP="00DC0F6A">
      <w:pPr>
        <w:spacing w:after="0" w:line="360" w:lineRule="exact"/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4</w:t>
      </w:r>
      <w:r w:rsidR="0092572C" w:rsidRPr="0092572C">
        <w:rPr>
          <w:rFonts w:ascii="PT Astra Serif" w:eastAsia="Calibri" w:hAnsi="PT Astra Serif"/>
          <w:b/>
          <w:sz w:val="28"/>
          <w:szCs w:val="28"/>
          <w:lang w:eastAsia="en-US"/>
        </w:rPr>
        <w:t xml:space="preserve">. </w:t>
      </w:r>
      <w:r w:rsidR="00EF3417" w:rsidRPr="0092572C">
        <w:rPr>
          <w:rFonts w:ascii="PT Astra Serif" w:eastAsia="Calibri" w:hAnsi="PT Astra Serif"/>
          <w:b/>
          <w:sz w:val="28"/>
          <w:szCs w:val="28"/>
          <w:lang w:eastAsia="en-US"/>
        </w:rPr>
        <w:t>О типах муниципальных акт</w:t>
      </w:r>
      <w:r w:rsidR="002C738E">
        <w:rPr>
          <w:rFonts w:ascii="PT Astra Serif" w:eastAsia="Calibri" w:hAnsi="PT Astra Serif"/>
          <w:b/>
          <w:sz w:val="28"/>
          <w:szCs w:val="28"/>
          <w:lang w:eastAsia="en-US"/>
        </w:rPr>
        <w:t>ов</w:t>
      </w:r>
      <w:r w:rsidR="00EF3417" w:rsidRPr="0092572C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  <w:proofErr w:type="gramStart"/>
      <w:r w:rsidR="00EF3417" w:rsidRPr="0092572C">
        <w:rPr>
          <w:rFonts w:ascii="PT Astra Serif" w:eastAsia="Calibri" w:hAnsi="PT Astra Serif"/>
          <w:b/>
          <w:sz w:val="28"/>
          <w:szCs w:val="28"/>
          <w:lang w:eastAsia="en-US"/>
        </w:rPr>
        <w:t>основной</w:t>
      </w:r>
      <w:proofErr w:type="gramEnd"/>
      <w:r w:rsidR="00EF3417" w:rsidRPr="0092572C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и изменяющий </w:t>
      </w:r>
      <w:r w:rsidR="00440634">
        <w:rPr>
          <w:rFonts w:ascii="PT Astra Serif" w:eastAsia="Calibri" w:hAnsi="PT Astra Serif"/>
          <w:b/>
          <w:sz w:val="28"/>
          <w:szCs w:val="28"/>
          <w:lang w:eastAsia="en-US"/>
        </w:rPr>
        <w:br/>
      </w:r>
      <w:r w:rsidR="00EF3417" w:rsidRPr="0092572C">
        <w:rPr>
          <w:rFonts w:ascii="PT Astra Serif" w:eastAsia="Calibri" w:hAnsi="PT Astra Serif"/>
          <w:b/>
          <w:sz w:val="28"/>
          <w:szCs w:val="28"/>
          <w:lang w:eastAsia="en-US"/>
        </w:rPr>
        <w:t>в федеральном регистре.</w:t>
      </w:r>
    </w:p>
    <w:p w:rsidR="00EF3417" w:rsidRPr="0092572C" w:rsidRDefault="00EF3417" w:rsidP="00DC0F6A">
      <w:pPr>
        <w:spacing w:after="0"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При включении муниципального акта в региональный регистр </w:t>
      </w:r>
      <w:r w:rsidR="00440634"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>ему может быть установлен тип основной или изменяющий.</w:t>
      </w:r>
    </w:p>
    <w:p w:rsidR="00EF3417" w:rsidRPr="0092572C" w:rsidRDefault="00EF3417" w:rsidP="00DC0F6A">
      <w:pPr>
        <w:spacing w:after="0"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Тип основной следует присваивать муниципальным актам, устанавливающим правовое регулирование, а также признающим утратившим силу муниципальный акт </w:t>
      </w:r>
      <w:r w:rsidRPr="002A763D">
        <w:rPr>
          <w:rFonts w:ascii="PT Astra Serif" w:eastAsia="Calibri" w:hAnsi="PT Astra Serif"/>
          <w:b/>
          <w:sz w:val="28"/>
          <w:szCs w:val="28"/>
          <w:lang w:eastAsia="en-US"/>
        </w:rPr>
        <w:t>в целом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EF3417" w:rsidRPr="0092572C" w:rsidRDefault="00EF3417" w:rsidP="00DC0F6A">
      <w:pPr>
        <w:spacing w:after="0" w:line="36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Если муниципальный акт вносит изменения в другой муниципальный акт и при этом не устанавливает </w:t>
      </w:r>
      <w:r w:rsidR="00474657">
        <w:rPr>
          <w:rFonts w:ascii="PT Astra Serif" w:eastAsia="Calibri" w:hAnsi="PT Astra Serif"/>
          <w:sz w:val="28"/>
          <w:szCs w:val="28"/>
          <w:lang w:eastAsia="en-US"/>
        </w:rPr>
        <w:t xml:space="preserve">новых 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норм </w:t>
      </w:r>
      <w:r w:rsidR="005103B1" w:rsidRPr="0092572C">
        <w:rPr>
          <w:rFonts w:ascii="PT Astra Serif" w:eastAsia="Calibri" w:hAnsi="PT Astra Serif"/>
          <w:sz w:val="28"/>
          <w:szCs w:val="28"/>
          <w:lang w:eastAsia="en-US"/>
        </w:rPr>
        <w:t>прав</w:t>
      </w:r>
      <w:r w:rsidR="005103B1">
        <w:rPr>
          <w:rFonts w:ascii="PT Astra Serif" w:eastAsia="Calibri" w:hAnsi="PT Astra Serif"/>
          <w:sz w:val="28"/>
          <w:szCs w:val="28"/>
          <w:lang w:eastAsia="en-US"/>
        </w:rPr>
        <w:t>а</w:t>
      </w:r>
      <w:r w:rsidR="00593425"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 xml:space="preserve">и не признает утратившим силу муниципальный акт </w:t>
      </w:r>
      <w:r w:rsidRPr="003F48B8">
        <w:rPr>
          <w:rFonts w:ascii="PT Astra Serif" w:eastAsia="Calibri" w:hAnsi="PT Astra Serif"/>
          <w:b/>
          <w:sz w:val="28"/>
          <w:szCs w:val="28"/>
          <w:lang w:eastAsia="en-US"/>
        </w:rPr>
        <w:t>в целом</w:t>
      </w:r>
      <w:r w:rsidRPr="0092572C">
        <w:rPr>
          <w:rFonts w:ascii="PT Astra Serif" w:eastAsia="Calibri" w:hAnsi="PT Astra Serif"/>
          <w:sz w:val="28"/>
          <w:szCs w:val="28"/>
          <w:lang w:eastAsia="en-US"/>
        </w:rPr>
        <w:t>, ему следует присвоить тип акта изменяющий.</w:t>
      </w:r>
    </w:p>
    <w:sectPr w:rsidR="00EF3417" w:rsidRPr="0092572C" w:rsidSect="000200D1">
      <w:headerReference w:type="default" r:id="rId13"/>
      <w:type w:val="nextColumn"/>
      <w:pgSz w:w="11906" w:h="16838" w:code="9"/>
      <w:pgMar w:top="1418" w:right="1418" w:bottom="1276" w:left="1418" w:header="709" w:footer="8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68F" w:rsidRDefault="0021768F" w:rsidP="00EC6461">
      <w:pPr>
        <w:spacing w:after="0" w:line="240" w:lineRule="auto"/>
      </w:pPr>
      <w:r>
        <w:separator/>
      </w:r>
    </w:p>
  </w:endnote>
  <w:endnote w:type="continuationSeparator" w:id="0">
    <w:p w:rsidR="0021768F" w:rsidRDefault="0021768F" w:rsidP="00EC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68F" w:rsidRDefault="0021768F" w:rsidP="00EC6461">
      <w:pPr>
        <w:spacing w:after="0" w:line="240" w:lineRule="auto"/>
      </w:pPr>
      <w:r>
        <w:separator/>
      </w:r>
    </w:p>
  </w:footnote>
  <w:footnote w:type="continuationSeparator" w:id="0">
    <w:p w:rsidR="0021768F" w:rsidRDefault="0021768F" w:rsidP="00EC6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467" w:rsidRPr="00EE5634" w:rsidRDefault="006A2467" w:rsidP="00EC6461">
    <w:pPr>
      <w:pStyle w:val="a3"/>
      <w:jc w:val="center"/>
      <w:rPr>
        <w:rFonts w:ascii="Times New Roman" w:hAnsi="Times New Roman"/>
        <w:sz w:val="28"/>
        <w:szCs w:val="28"/>
      </w:rPr>
    </w:pPr>
    <w:r w:rsidRPr="00EE5634">
      <w:rPr>
        <w:rFonts w:ascii="Times New Roman" w:hAnsi="Times New Roman"/>
        <w:sz w:val="28"/>
        <w:szCs w:val="28"/>
      </w:rPr>
      <w:fldChar w:fldCharType="begin"/>
    </w:r>
    <w:r w:rsidRPr="00EE5634">
      <w:rPr>
        <w:rFonts w:ascii="Times New Roman" w:hAnsi="Times New Roman"/>
        <w:sz w:val="28"/>
        <w:szCs w:val="28"/>
      </w:rPr>
      <w:instrText xml:space="preserve"> PAGE   \* MERGEFORMAT </w:instrText>
    </w:r>
    <w:r w:rsidRPr="00EE5634">
      <w:rPr>
        <w:rFonts w:ascii="Times New Roman" w:hAnsi="Times New Roman"/>
        <w:sz w:val="28"/>
        <w:szCs w:val="28"/>
      </w:rPr>
      <w:fldChar w:fldCharType="separate"/>
    </w:r>
    <w:r w:rsidR="007A7F03">
      <w:rPr>
        <w:rFonts w:ascii="Times New Roman" w:hAnsi="Times New Roman"/>
        <w:noProof/>
        <w:sz w:val="28"/>
        <w:szCs w:val="28"/>
      </w:rPr>
      <w:t>4</w:t>
    </w:r>
    <w:r w:rsidRPr="00EE5634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EA6844B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16A787F"/>
    <w:multiLevelType w:val="hybridMultilevel"/>
    <w:tmpl w:val="EB6C48A4"/>
    <w:lvl w:ilvl="0" w:tplc="AD005E7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6C3968"/>
    <w:multiLevelType w:val="hybridMultilevel"/>
    <w:tmpl w:val="9E1C3D00"/>
    <w:lvl w:ilvl="0" w:tplc="B85E7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DE1290"/>
    <w:multiLevelType w:val="hybridMultilevel"/>
    <w:tmpl w:val="629A2E36"/>
    <w:lvl w:ilvl="0" w:tplc="50F89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B95FB0"/>
    <w:multiLevelType w:val="hybridMultilevel"/>
    <w:tmpl w:val="B5B8F3D8"/>
    <w:lvl w:ilvl="0" w:tplc="9F587B1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45157E8"/>
    <w:multiLevelType w:val="hybridMultilevel"/>
    <w:tmpl w:val="82F2129E"/>
    <w:lvl w:ilvl="0" w:tplc="1AB4B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E11AA"/>
    <w:multiLevelType w:val="hybridMultilevel"/>
    <w:tmpl w:val="B98231D2"/>
    <w:lvl w:ilvl="0" w:tplc="D4148DE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7558E"/>
    <w:multiLevelType w:val="hybridMultilevel"/>
    <w:tmpl w:val="E5463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EF6EAD"/>
    <w:multiLevelType w:val="hybridMultilevel"/>
    <w:tmpl w:val="86A84238"/>
    <w:lvl w:ilvl="0" w:tplc="C7D484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F73E4A"/>
    <w:multiLevelType w:val="hybridMultilevel"/>
    <w:tmpl w:val="D7CAF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461"/>
    <w:rsid w:val="000001DB"/>
    <w:rsid w:val="00000EFF"/>
    <w:rsid w:val="0000105A"/>
    <w:rsid w:val="0000188F"/>
    <w:rsid w:val="00001F56"/>
    <w:rsid w:val="00001FCE"/>
    <w:rsid w:val="000030F6"/>
    <w:rsid w:val="000031FF"/>
    <w:rsid w:val="00003D53"/>
    <w:rsid w:val="00003F35"/>
    <w:rsid w:val="000047D0"/>
    <w:rsid w:val="000053DF"/>
    <w:rsid w:val="0000541D"/>
    <w:rsid w:val="00005A31"/>
    <w:rsid w:val="00005F55"/>
    <w:rsid w:val="000064EA"/>
    <w:rsid w:val="00006C6F"/>
    <w:rsid w:val="00006CC4"/>
    <w:rsid w:val="00006D01"/>
    <w:rsid w:val="0000796B"/>
    <w:rsid w:val="00007CC2"/>
    <w:rsid w:val="00007EA8"/>
    <w:rsid w:val="00010571"/>
    <w:rsid w:val="0001075F"/>
    <w:rsid w:val="0001076D"/>
    <w:rsid w:val="000107FB"/>
    <w:rsid w:val="0001103A"/>
    <w:rsid w:val="00011053"/>
    <w:rsid w:val="00011517"/>
    <w:rsid w:val="000115F3"/>
    <w:rsid w:val="00011608"/>
    <w:rsid w:val="00011D64"/>
    <w:rsid w:val="00012195"/>
    <w:rsid w:val="000122EC"/>
    <w:rsid w:val="000130C4"/>
    <w:rsid w:val="0001313B"/>
    <w:rsid w:val="0001364B"/>
    <w:rsid w:val="00013740"/>
    <w:rsid w:val="000138AC"/>
    <w:rsid w:val="00014070"/>
    <w:rsid w:val="000142E6"/>
    <w:rsid w:val="00014518"/>
    <w:rsid w:val="00014958"/>
    <w:rsid w:val="00014F19"/>
    <w:rsid w:val="00015063"/>
    <w:rsid w:val="000155AF"/>
    <w:rsid w:val="000162FD"/>
    <w:rsid w:val="000164AF"/>
    <w:rsid w:val="00016665"/>
    <w:rsid w:val="00016806"/>
    <w:rsid w:val="00017094"/>
    <w:rsid w:val="00017169"/>
    <w:rsid w:val="00017587"/>
    <w:rsid w:val="000176C5"/>
    <w:rsid w:val="00017746"/>
    <w:rsid w:val="00017769"/>
    <w:rsid w:val="000200D1"/>
    <w:rsid w:val="00020258"/>
    <w:rsid w:val="00020286"/>
    <w:rsid w:val="00020856"/>
    <w:rsid w:val="000215A3"/>
    <w:rsid w:val="0002181A"/>
    <w:rsid w:val="00021851"/>
    <w:rsid w:val="00021FC8"/>
    <w:rsid w:val="00022259"/>
    <w:rsid w:val="0002248D"/>
    <w:rsid w:val="0002297A"/>
    <w:rsid w:val="00022A71"/>
    <w:rsid w:val="00022E7F"/>
    <w:rsid w:val="00023AAB"/>
    <w:rsid w:val="00023D42"/>
    <w:rsid w:val="00023EA9"/>
    <w:rsid w:val="000241DC"/>
    <w:rsid w:val="0002462F"/>
    <w:rsid w:val="000247E6"/>
    <w:rsid w:val="00024852"/>
    <w:rsid w:val="00024E01"/>
    <w:rsid w:val="00024EC8"/>
    <w:rsid w:val="000251EF"/>
    <w:rsid w:val="00025CD0"/>
    <w:rsid w:val="0002645A"/>
    <w:rsid w:val="0002681B"/>
    <w:rsid w:val="00026BAA"/>
    <w:rsid w:val="00026E17"/>
    <w:rsid w:val="0002703D"/>
    <w:rsid w:val="000275E1"/>
    <w:rsid w:val="000275F2"/>
    <w:rsid w:val="000277B0"/>
    <w:rsid w:val="00027D8A"/>
    <w:rsid w:val="00027F73"/>
    <w:rsid w:val="000302DA"/>
    <w:rsid w:val="00030518"/>
    <w:rsid w:val="0003071B"/>
    <w:rsid w:val="000311E2"/>
    <w:rsid w:val="00031C0D"/>
    <w:rsid w:val="00032489"/>
    <w:rsid w:val="00032897"/>
    <w:rsid w:val="00032CAA"/>
    <w:rsid w:val="00032FA7"/>
    <w:rsid w:val="00034352"/>
    <w:rsid w:val="00034776"/>
    <w:rsid w:val="00035438"/>
    <w:rsid w:val="00035D76"/>
    <w:rsid w:val="00035ED4"/>
    <w:rsid w:val="00037530"/>
    <w:rsid w:val="00037595"/>
    <w:rsid w:val="00037AF8"/>
    <w:rsid w:val="0004029C"/>
    <w:rsid w:val="00040D69"/>
    <w:rsid w:val="000411C6"/>
    <w:rsid w:val="000414C2"/>
    <w:rsid w:val="00041593"/>
    <w:rsid w:val="00042491"/>
    <w:rsid w:val="000427EF"/>
    <w:rsid w:val="00042B41"/>
    <w:rsid w:val="00042C3C"/>
    <w:rsid w:val="00042FA1"/>
    <w:rsid w:val="0004309D"/>
    <w:rsid w:val="000434AE"/>
    <w:rsid w:val="00043FBC"/>
    <w:rsid w:val="00044E24"/>
    <w:rsid w:val="00044F66"/>
    <w:rsid w:val="000452AB"/>
    <w:rsid w:val="0004555C"/>
    <w:rsid w:val="000455D6"/>
    <w:rsid w:val="00045836"/>
    <w:rsid w:val="00045878"/>
    <w:rsid w:val="00046F70"/>
    <w:rsid w:val="000473AD"/>
    <w:rsid w:val="0004773C"/>
    <w:rsid w:val="00047C9B"/>
    <w:rsid w:val="00050385"/>
    <w:rsid w:val="00050880"/>
    <w:rsid w:val="000509CE"/>
    <w:rsid w:val="00051F56"/>
    <w:rsid w:val="00052768"/>
    <w:rsid w:val="00052774"/>
    <w:rsid w:val="00052B55"/>
    <w:rsid w:val="00052F25"/>
    <w:rsid w:val="0005327B"/>
    <w:rsid w:val="0005355D"/>
    <w:rsid w:val="00053847"/>
    <w:rsid w:val="0005422A"/>
    <w:rsid w:val="00054489"/>
    <w:rsid w:val="00054676"/>
    <w:rsid w:val="00054836"/>
    <w:rsid w:val="00054AB4"/>
    <w:rsid w:val="00054CFF"/>
    <w:rsid w:val="0005597A"/>
    <w:rsid w:val="00055ED8"/>
    <w:rsid w:val="00056068"/>
    <w:rsid w:val="00056188"/>
    <w:rsid w:val="00056927"/>
    <w:rsid w:val="00056ABB"/>
    <w:rsid w:val="00056F9C"/>
    <w:rsid w:val="00057684"/>
    <w:rsid w:val="0006000A"/>
    <w:rsid w:val="00060046"/>
    <w:rsid w:val="00060CDE"/>
    <w:rsid w:val="00061286"/>
    <w:rsid w:val="00061306"/>
    <w:rsid w:val="00061352"/>
    <w:rsid w:val="0006145E"/>
    <w:rsid w:val="00062518"/>
    <w:rsid w:val="000625C1"/>
    <w:rsid w:val="000625F2"/>
    <w:rsid w:val="000628BD"/>
    <w:rsid w:val="00062A17"/>
    <w:rsid w:val="00063A07"/>
    <w:rsid w:val="00063BFA"/>
    <w:rsid w:val="00063FA9"/>
    <w:rsid w:val="00064661"/>
    <w:rsid w:val="00064A6D"/>
    <w:rsid w:val="0006572B"/>
    <w:rsid w:val="000659EC"/>
    <w:rsid w:val="00065CCC"/>
    <w:rsid w:val="00066D26"/>
    <w:rsid w:val="00067206"/>
    <w:rsid w:val="000673A5"/>
    <w:rsid w:val="000675FD"/>
    <w:rsid w:val="000677E4"/>
    <w:rsid w:val="0006792F"/>
    <w:rsid w:val="00067E8B"/>
    <w:rsid w:val="00070183"/>
    <w:rsid w:val="00070624"/>
    <w:rsid w:val="00070B98"/>
    <w:rsid w:val="000714B7"/>
    <w:rsid w:val="000714DB"/>
    <w:rsid w:val="00071565"/>
    <w:rsid w:val="00072304"/>
    <w:rsid w:val="00072786"/>
    <w:rsid w:val="000729BA"/>
    <w:rsid w:val="00073AD3"/>
    <w:rsid w:val="00073B82"/>
    <w:rsid w:val="00073C6F"/>
    <w:rsid w:val="00074703"/>
    <w:rsid w:val="00074BD9"/>
    <w:rsid w:val="00074EE6"/>
    <w:rsid w:val="0007573A"/>
    <w:rsid w:val="00075767"/>
    <w:rsid w:val="0007583C"/>
    <w:rsid w:val="00075D8F"/>
    <w:rsid w:val="0007606D"/>
    <w:rsid w:val="00076150"/>
    <w:rsid w:val="000761C7"/>
    <w:rsid w:val="00076AAA"/>
    <w:rsid w:val="00076B1C"/>
    <w:rsid w:val="00076E34"/>
    <w:rsid w:val="00076F81"/>
    <w:rsid w:val="000777B8"/>
    <w:rsid w:val="00077C8B"/>
    <w:rsid w:val="00077D06"/>
    <w:rsid w:val="00077E23"/>
    <w:rsid w:val="000800EC"/>
    <w:rsid w:val="000808F7"/>
    <w:rsid w:val="00080EE0"/>
    <w:rsid w:val="00081136"/>
    <w:rsid w:val="000812CD"/>
    <w:rsid w:val="0008168C"/>
    <w:rsid w:val="00081C75"/>
    <w:rsid w:val="00081D3C"/>
    <w:rsid w:val="00082505"/>
    <w:rsid w:val="00082F07"/>
    <w:rsid w:val="0008323B"/>
    <w:rsid w:val="00083E60"/>
    <w:rsid w:val="00083FB4"/>
    <w:rsid w:val="000848B5"/>
    <w:rsid w:val="00085701"/>
    <w:rsid w:val="00085730"/>
    <w:rsid w:val="0008583C"/>
    <w:rsid w:val="0008589B"/>
    <w:rsid w:val="00085A16"/>
    <w:rsid w:val="000863EE"/>
    <w:rsid w:val="0008703D"/>
    <w:rsid w:val="00087163"/>
    <w:rsid w:val="000875C1"/>
    <w:rsid w:val="000875F6"/>
    <w:rsid w:val="00087DDF"/>
    <w:rsid w:val="000913E5"/>
    <w:rsid w:val="0009186E"/>
    <w:rsid w:val="0009194A"/>
    <w:rsid w:val="00091D5C"/>
    <w:rsid w:val="00091FBF"/>
    <w:rsid w:val="00092156"/>
    <w:rsid w:val="0009280F"/>
    <w:rsid w:val="00092AD8"/>
    <w:rsid w:val="00092F8A"/>
    <w:rsid w:val="00093146"/>
    <w:rsid w:val="000934F6"/>
    <w:rsid w:val="00094224"/>
    <w:rsid w:val="00094E7D"/>
    <w:rsid w:val="0009512B"/>
    <w:rsid w:val="00095A4B"/>
    <w:rsid w:val="00095AA6"/>
    <w:rsid w:val="00095D66"/>
    <w:rsid w:val="00095FF8"/>
    <w:rsid w:val="00096A3C"/>
    <w:rsid w:val="000979D8"/>
    <w:rsid w:val="00097AF9"/>
    <w:rsid w:val="00097B06"/>
    <w:rsid w:val="00097BFA"/>
    <w:rsid w:val="00097DDC"/>
    <w:rsid w:val="000A0214"/>
    <w:rsid w:val="000A05AF"/>
    <w:rsid w:val="000A0910"/>
    <w:rsid w:val="000A100B"/>
    <w:rsid w:val="000A13F0"/>
    <w:rsid w:val="000A21FA"/>
    <w:rsid w:val="000A2400"/>
    <w:rsid w:val="000A2BA4"/>
    <w:rsid w:val="000A3092"/>
    <w:rsid w:val="000A43A1"/>
    <w:rsid w:val="000A446F"/>
    <w:rsid w:val="000A487C"/>
    <w:rsid w:val="000A4957"/>
    <w:rsid w:val="000A5201"/>
    <w:rsid w:val="000A53B0"/>
    <w:rsid w:val="000A5A39"/>
    <w:rsid w:val="000A635C"/>
    <w:rsid w:val="000A6903"/>
    <w:rsid w:val="000A6D0D"/>
    <w:rsid w:val="000A6FAA"/>
    <w:rsid w:val="000B02C6"/>
    <w:rsid w:val="000B09D9"/>
    <w:rsid w:val="000B118F"/>
    <w:rsid w:val="000B12F7"/>
    <w:rsid w:val="000B13CC"/>
    <w:rsid w:val="000B160D"/>
    <w:rsid w:val="000B1DA8"/>
    <w:rsid w:val="000B1FAB"/>
    <w:rsid w:val="000B2345"/>
    <w:rsid w:val="000B321A"/>
    <w:rsid w:val="000B34DD"/>
    <w:rsid w:val="000B38AC"/>
    <w:rsid w:val="000B3C54"/>
    <w:rsid w:val="000B3FBE"/>
    <w:rsid w:val="000B52CE"/>
    <w:rsid w:val="000B5347"/>
    <w:rsid w:val="000B55C0"/>
    <w:rsid w:val="000B5BE4"/>
    <w:rsid w:val="000B5CB6"/>
    <w:rsid w:val="000B675C"/>
    <w:rsid w:val="000B6CA4"/>
    <w:rsid w:val="000B6D26"/>
    <w:rsid w:val="000B7082"/>
    <w:rsid w:val="000B78A6"/>
    <w:rsid w:val="000B78E9"/>
    <w:rsid w:val="000B7F50"/>
    <w:rsid w:val="000C0042"/>
    <w:rsid w:val="000C0C41"/>
    <w:rsid w:val="000C0E42"/>
    <w:rsid w:val="000C0EDD"/>
    <w:rsid w:val="000C1A6B"/>
    <w:rsid w:val="000C1B1A"/>
    <w:rsid w:val="000C1F34"/>
    <w:rsid w:val="000C29AF"/>
    <w:rsid w:val="000C3AFB"/>
    <w:rsid w:val="000C419A"/>
    <w:rsid w:val="000C458F"/>
    <w:rsid w:val="000C5B9C"/>
    <w:rsid w:val="000C5FF0"/>
    <w:rsid w:val="000C6DDF"/>
    <w:rsid w:val="000C7617"/>
    <w:rsid w:val="000C77D7"/>
    <w:rsid w:val="000C794C"/>
    <w:rsid w:val="000C7B2A"/>
    <w:rsid w:val="000C7E9E"/>
    <w:rsid w:val="000C7F9E"/>
    <w:rsid w:val="000D05D1"/>
    <w:rsid w:val="000D0677"/>
    <w:rsid w:val="000D13DF"/>
    <w:rsid w:val="000D1926"/>
    <w:rsid w:val="000D26DD"/>
    <w:rsid w:val="000D27EA"/>
    <w:rsid w:val="000D2980"/>
    <w:rsid w:val="000D2AAC"/>
    <w:rsid w:val="000D2CB8"/>
    <w:rsid w:val="000D3555"/>
    <w:rsid w:val="000D43DD"/>
    <w:rsid w:val="000D492A"/>
    <w:rsid w:val="000D4C54"/>
    <w:rsid w:val="000D52A5"/>
    <w:rsid w:val="000D58C9"/>
    <w:rsid w:val="000D6130"/>
    <w:rsid w:val="000D6CAE"/>
    <w:rsid w:val="000D6CAF"/>
    <w:rsid w:val="000D6F87"/>
    <w:rsid w:val="000D753E"/>
    <w:rsid w:val="000E118A"/>
    <w:rsid w:val="000E1EE5"/>
    <w:rsid w:val="000E21F0"/>
    <w:rsid w:val="000E22B2"/>
    <w:rsid w:val="000E2BFE"/>
    <w:rsid w:val="000E3497"/>
    <w:rsid w:val="000E39BA"/>
    <w:rsid w:val="000E402D"/>
    <w:rsid w:val="000E41BD"/>
    <w:rsid w:val="000E42CE"/>
    <w:rsid w:val="000E4719"/>
    <w:rsid w:val="000E481C"/>
    <w:rsid w:val="000E530F"/>
    <w:rsid w:val="000E5946"/>
    <w:rsid w:val="000E6580"/>
    <w:rsid w:val="000E6DB7"/>
    <w:rsid w:val="000E7C8B"/>
    <w:rsid w:val="000E7CF1"/>
    <w:rsid w:val="000E7D30"/>
    <w:rsid w:val="000F08C9"/>
    <w:rsid w:val="000F0BBE"/>
    <w:rsid w:val="000F1481"/>
    <w:rsid w:val="000F1840"/>
    <w:rsid w:val="000F1918"/>
    <w:rsid w:val="000F1E40"/>
    <w:rsid w:val="000F2064"/>
    <w:rsid w:val="000F2367"/>
    <w:rsid w:val="000F2BE2"/>
    <w:rsid w:val="000F2EA5"/>
    <w:rsid w:val="000F386C"/>
    <w:rsid w:val="000F4602"/>
    <w:rsid w:val="000F4DC2"/>
    <w:rsid w:val="000F4F12"/>
    <w:rsid w:val="000F5125"/>
    <w:rsid w:val="000F55C3"/>
    <w:rsid w:val="000F59D2"/>
    <w:rsid w:val="000F5C73"/>
    <w:rsid w:val="000F678D"/>
    <w:rsid w:val="000F695C"/>
    <w:rsid w:val="000F6A4B"/>
    <w:rsid w:val="000F6B56"/>
    <w:rsid w:val="000F6C31"/>
    <w:rsid w:val="000F7051"/>
    <w:rsid w:val="000F7A27"/>
    <w:rsid w:val="00100151"/>
    <w:rsid w:val="001009CE"/>
    <w:rsid w:val="001015C9"/>
    <w:rsid w:val="001019F3"/>
    <w:rsid w:val="00101F2C"/>
    <w:rsid w:val="00102226"/>
    <w:rsid w:val="00102764"/>
    <w:rsid w:val="001034DD"/>
    <w:rsid w:val="00103955"/>
    <w:rsid w:val="00103A11"/>
    <w:rsid w:val="00103B3E"/>
    <w:rsid w:val="00103DA1"/>
    <w:rsid w:val="00104027"/>
    <w:rsid w:val="00104A79"/>
    <w:rsid w:val="00104F49"/>
    <w:rsid w:val="001053CB"/>
    <w:rsid w:val="00105A2A"/>
    <w:rsid w:val="00105B90"/>
    <w:rsid w:val="00105C30"/>
    <w:rsid w:val="00105C3A"/>
    <w:rsid w:val="00105FFD"/>
    <w:rsid w:val="001060FE"/>
    <w:rsid w:val="00106AE0"/>
    <w:rsid w:val="00106D9B"/>
    <w:rsid w:val="001072B2"/>
    <w:rsid w:val="00107300"/>
    <w:rsid w:val="001076E1"/>
    <w:rsid w:val="00107B14"/>
    <w:rsid w:val="00107EB4"/>
    <w:rsid w:val="001100C2"/>
    <w:rsid w:val="00110A60"/>
    <w:rsid w:val="00110F94"/>
    <w:rsid w:val="0011341B"/>
    <w:rsid w:val="001137E5"/>
    <w:rsid w:val="00113A38"/>
    <w:rsid w:val="00113FA7"/>
    <w:rsid w:val="001146A0"/>
    <w:rsid w:val="001149E0"/>
    <w:rsid w:val="00115338"/>
    <w:rsid w:val="00115F76"/>
    <w:rsid w:val="001162B7"/>
    <w:rsid w:val="00116407"/>
    <w:rsid w:val="001169C0"/>
    <w:rsid w:val="00116CB4"/>
    <w:rsid w:val="00117553"/>
    <w:rsid w:val="00117A15"/>
    <w:rsid w:val="00117CBB"/>
    <w:rsid w:val="00117D01"/>
    <w:rsid w:val="00120517"/>
    <w:rsid w:val="0012054D"/>
    <w:rsid w:val="00120B54"/>
    <w:rsid w:val="00121BED"/>
    <w:rsid w:val="00121EB7"/>
    <w:rsid w:val="00122140"/>
    <w:rsid w:val="0012233C"/>
    <w:rsid w:val="00122699"/>
    <w:rsid w:val="00122811"/>
    <w:rsid w:val="0012285F"/>
    <w:rsid w:val="00122AE2"/>
    <w:rsid w:val="00122F0A"/>
    <w:rsid w:val="00122F1C"/>
    <w:rsid w:val="00122F3F"/>
    <w:rsid w:val="00122FF2"/>
    <w:rsid w:val="00123340"/>
    <w:rsid w:val="00123F7A"/>
    <w:rsid w:val="0012419E"/>
    <w:rsid w:val="001243BF"/>
    <w:rsid w:val="001246B6"/>
    <w:rsid w:val="0012596D"/>
    <w:rsid w:val="00125B9A"/>
    <w:rsid w:val="00125CC5"/>
    <w:rsid w:val="0012658B"/>
    <w:rsid w:val="0012666D"/>
    <w:rsid w:val="001276AF"/>
    <w:rsid w:val="00127966"/>
    <w:rsid w:val="00127DD5"/>
    <w:rsid w:val="0013018A"/>
    <w:rsid w:val="00131178"/>
    <w:rsid w:val="001315C3"/>
    <w:rsid w:val="00131641"/>
    <w:rsid w:val="001317E9"/>
    <w:rsid w:val="00131F23"/>
    <w:rsid w:val="0013284A"/>
    <w:rsid w:val="0013294A"/>
    <w:rsid w:val="00132D5C"/>
    <w:rsid w:val="00132DBE"/>
    <w:rsid w:val="001335E3"/>
    <w:rsid w:val="00134256"/>
    <w:rsid w:val="00134263"/>
    <w:rsid w:val="00134D25"/>
    <w:rsid w:val="00134E13"/>
    <w:rsid w:val="00134F98"/>
    <w:rsid w:val="0013551D"/>
    <w:rsid w:val="0013593E"/>
    <w:rsid w:val="00135CC2"/>
    <w:rsid w:val="001362AA"/>
    <w:rsid w:val="001368CE"/>
    <w:rsid w:val="001371A2"/>
    <w:rsid w:val="001373FE"/>
    <w:rsid w:val="00137A7F"/>
    <w:rsid w:val="00137D56"/>
    <w:rsid w:val="0014013A"/>
    <w:rsid w:val="00140318"/>
    <w:rsid w:val="00140D58"/>
    <w:rsid w:val="001416ED"/>
    <w:rsid w:val="00141980"/>
    <w:rsid w:val="00141DC4"/>
    <w:rsid w:val="00142108"/>
    <w:rsid w:val="00142369"/>
    <w:rsid w:val="00142719"/>
    <w:rsid w:val="00142AE9"/>
    <w:rsid w:val="00143201"/>
    <w:rsid w:val="00143352"/>
    <w:rsid w:val="0014399C"/>
    <w:rsid w:val="00143AF5"/>
    <w:rsid w:val="00144086"/>
    <w:rsid w:val="001446B1"/>
    <w:rsid w:val="00144B14"/>
    <w:rsid w:val="0014514C"/>
    <w:rsid w:val="00145941"/>
    <w:rsid w:val="00145B43"/>
    <w:rsid w:val="00145F4E"/>
    <w:rsid w:val="00146120"/>
    <w:rsid w:val="001466FF"/>
    <w:rsid w:val="001468F7"/>
    <w:rsid w:val="00147FE5"/>
    <w:rsid w:val="00150313"/>
    <w:rsid w:val="00151300"/>
    <w:rsid w:val="00151B3B"/>
    <w:rsid w:val="00151C10"/>
    <w:rsid w:val="0015254D"/>
    <w:rsid w:val="00152CA2"/>
    <w:rsid w:val="00153D8A"/>
    <w:rsid w:val="0015450C"/>
    <w:rsid w:val="00155247"/>
    <w:rsid w:val="00155258"/>
    <w:rsid w:val="00155A90"/>
    <w:rsid w:val="00155BAC"/>
    <w:rsid w:val="00156116"/>
    <w:rsid w:val="00156435"/>
    <w:rsid w:val="00156633"/>
    <w:rsid w:val="00156EC4"/>
    <w:rsid w:val="00157106"/>
    <w:rsid w:val="00157205"/>
    <w:rsid w:val="0015743B"/>
    <w:rsid w:val="001578E0"/>
    <w:rsid w:val="00157CA2"/>
    <w:rsid w:val="00157FA2"/>
    <w:rsid w:val="00160023"/>
    <w:rsid w:val="00160370"/>
    <w:rsid w:val="001608C5"/>
    <w:rsid w:val="0016166E"/>
    <w:rsid w:val="00161D02"/>
    <w:rsid w:val="00162029"/>
    <w:rsid w:val="0016300F"/>
    <w:rsid w:val="0016318D"/>
    <w:rsid w:val="0016422F"/>
    <w:rsid w:val="0016442B"/>
    <w:rsid w:val="00164511"/>
    <w:rsid w:val="00164538"/>
    <w:rsid w:val="00164C1E"/>
    <w:rsid w:val="00164C30"/>
    <w:rsid w:val="00164D66"/>
    <w:rsid w:val="00164E9D"/>
    <w:rsid w:val="00165355"/>
    <w:rsid w:val="0016557D"/>
    <w:rsid w:val="00165736"/>
    <w:rsid w:val="001657F0"/>
    <w:rsid w:val="001658D0"/>
    <w:rsid w:val="00165DB2"/>
    <w:rsid w:val="00166923"/>
    <w:rsid w:val="00166932"/>
    <w:rsid w:val="0016746B"/>
    <w:rsid w:val="00167788"/>
    <w:rsid w:val="00167C6E"/>
    <w:rsid w:val="00167CC9"/>
    <w:rsid w:val="00167D16"/>
    <w:rsid w:val="00170243"/>
    <w:rsid w:val="00170C51"/>
    <w:rsid w:val="00171C1B"/>
    <w:rsid w:val="00171CAF"/>
    <w:rsid w:val="00171F9E"/>
    <w:rsid w:val="001720F4"/>
    <w:rsid w:val="00173041"/>
    <w:rsid w:val="001736B4"/>
    <w:rsid w:val="0017389C"/>
    <w:rsid w:val="00173A65"/>
    <w:rsid w:val="00173E45"/>
    <w:rsid w:val="00174167"/>
    <w:rsid w:val="001741B4"/>
    <w:rsid w:val="001743A6"/>
    <w:rsid w:val="00174A61"/>
    <w:rsid w:val="00174E88"/>
    <w:rsid w:val="001754B0"/>
    <w:rsid w:val="00175954"/>
    <w:rsid w:val="00175BA0"/>
    <w:rsid w:val="00175F75"/>
    <w:rsid w:val="00175FCA"/>
    <w:rsid w:val="001767B9"/>
    <w:rsid w:val="00176AFA"/>
    <w:rsid w:val="00177308"/>
    <w:rsid w:val="0017741E"/>
    <w:rsid w:val="00177675"/>
    <w:rsid w:val="001776B1"/>
    <w:rsid w:val="00180123"/>
    <w:rsid w:val="00180174"/>
    <w:rsid w:val="00180DEF"/>
    <w:rsid w:val="001810C6"/>
    <w:rsid w:val="00181228"/>
    <w:rsid w:val="001813E3"/>
    <w:rsid w:val="00181607"/>
    <w:rsid w:val="0018174F"/>
    <w:rsid w:val="00181D5E"/>
    <w:rsid w:val="00181DDF"/>
    <w:rsid w:val="00181DF7"/>
    <w:rsid w:val="00182A56"/>
    <w:rsid w:val="00184116"/>
    <w:rsid w:val="00184215"/>
    <w:rsid w:val="00184AA8"/>
    <w:rsid w:val="0018517A"/>
    <w:rsid w:val="001852FE"/>
    <w:rsid w:val="001858D9"/>
    <w:rsid w:val="00185FB8"/>
    <w:rsid w:val="001864A2"/>
    <w:rsid w:val="00186D0F"/>
    <w:rsid w:val="00186DE4"/>
    <w:rsid w:val="0018712A"/>
    <w:rsid w:val="001873B5"/>
    <w:rsid w:val="00187661"/>
    <w:rsid w:val="00187C30"/>
    <w:rsid w:val="00187F41"/>
    <w:rsid w:val="00187FA0"/>
    <w:rsid w:val="00190074"/>
    <w:rsid w:val="001907B5"/>
    <w:rsid w:val="00190814"/>
    <w:rsid w:val="001908FA"/>
    <w:rsid w:val="00190CB4"/>
    <w:rsid w:val="00191462"/>
    <w:rsid w:val="001918F2"/>
    <w:rsid w:val="00191A4C"/>
    <w:rsid w:val="001920A3"/>
    <w:rsid w:val="00192607"/>
    <w:rsid w:val="00192A6D"/>
    <w:rsid w:val="00193315"/>
    <w:rsid w:val="001935F5"/>
    <w:rsid w:val="00193859"/>
    <w:rsid w:val="00194E54"/>
    <w:rsid w:val="00194F87"/>
    <w:rsid w:val="00195330"/>
    <w:rsid w:val="00196498"/>
    <w:rsid w:val="001965B8"/>
    <w:rsid w:val="001969C9"/>
    <w:rsid w:val="00196A0F"/>
    <w:rsid w:val="00196B83"/>
    <w:rsid w:val="00196DE1"/>
    <w:rsid w:val="00196E1B"/>
    <w:rsid w:val="0019786E"/>
    <w:rsid w:val="00197A80"/>
    <w:rsid w:val="001A0285"/>
    <w:rsid w:val="001A087F"/>
    <w:rsid w:val="001A08AB"/>
    <w:rsid w:val="001A08B2"/>
    <w:rsid w:val="001A0B2A"/>
    <w:rsid w:val="001A0CB9"/>
    <w:rsid w:val="001A0F72"/>
    <w:rsid w:val="001A1944"/>
    <w:rsid w:val="001A1C43"/>
    <w:rsid w:val="001A22C4"/>
    <w:rsid w:val="001A238D"/>
    <w:rsid w:val="001A25AA"/>
    <w:rsid w:val="001A29C5"/>
    <w:rsid w:val="001A2C5C"/>
    <w:rsid w:val="001A304A"/>
    <w:rsid w:val="001A31F9"/>
    <w:rsid w:val="001A3496"/>
    <w:rsid w:val="001A393B"/>
    <w:rsid w:val="001A44F8"/>
    <w:rsid w:val="001A54B7"/>
    <w:rsid w:val="001A5E1D"/>
    <w:rsid w:val="001A5EB6"/>
    <w:rsid w:val="001A61A3"/>
    <w:rsid w:val="001A61F3"/>
    <w:rsid w:val="001A621C"/>
    <w:rsid w:val="001A65F4"/>
    <w:rsid w:val="001A66CB"/>
    <w:rsid w:val="001A798B"/>
    <w:rsid w:val="001A7AB7"/>
    <w:rsid w:val="001B04D9"/>
    <w:rsid w:val="001B0C8B"/>
    <w:rsid w:val="001B1187"/>
    <w:rsid w:val="001B11F2"/>
    <w:rsid w:val="001B19B0"/>
    <w:rsid w:val="001B1A83"/>
    <w:rsid w:val="001B1AF1"/>
    <w:rsid w:val="001B1D85"/>
    <w:rsid w:val="001B1F17"/>
    <w:rsid w:val="001B2699"/>
    <w:rsid w:val="001B316E"/>
    <w:rsid w:val="001B3184"/>
    <w:rsid w:val="001B3983"/>
    <w:rsid w:val="001B42E6"/>
    <w:rsid w:val="001B46FA"/>
    <w:rsid w:val="001B663E"/>
    <w:rsid w:val="001B67A0"/>
    <w:rsid w:val="001B69D0"/>
    <w:rsid w:val="001B6B0E"/>
    <w:rsid w:val="001B7A17"/>
    <w:rsid w:val="001C0020"/>
    <w:rsid w:val="001C019A"/>
    <w:rsid w:val="001C1192"/>
    <w:rsid w:val="001C1A1D"/>
    <w:rsid w:val="001C1C36"/>
    <w:rsid w:val="001C1DC1"/>
    <w:rsid w:val="001C2163"/>
    <w:rsid w:val="001C22D7"/>
    <w:rsid w:val="001C2606"/>
    <w:rsid w:val="001C2CA0"/>
    <w:rsid w:val="001C2E3F"/>
    <w:rsid w:val="001C34D4"/>
    <w:rsid w:val="001C3549"/>
    <w:rsid w:val="001C37FB"/>
    <w:rsid w:val="001C3B52"/>
    <w:rsid w:val="001C3B73"/>
    <w:rsid w:val="001C3E1F"/>
    <w:rsid w:val="001C3FF0"/>
    <w:rsid w:val="001C488B"/>
    <w:rsid w:val="001C4CF2"/>
    <w:rsid w:val="001C4ECA"/>
    <w:rsid w:val="001C51FC"/>
    <w:rsid w:val="001C541F"/>
    <w:rsid w:val="001C54EF"/>
    <w:rsid w:val="001C56CC"/>
    <w:rsid w:val="001C5948"/>
    <w:rsid w:val="001C5F85"/>
    <w:rsid w:val="001C610F"/>
    <w:rsid w:val="001C69A3"/>
    <w:rsid w:val="001C71A4"/>
    <w:rsid w:val="001C71D4"/>
    <w:rsid w:val="001C7462"/>
    <w:rsid w:val="001C7518"/>
    <w:rsid w:val="001D1304"/>
    <w:rsid w:val="001D1BE4"/>
    <w:rsid w:val="001D2527"/>
    <w:rsid w:val="001D2E0F"/>
    <w:rsid w:val="001D325E"/>
    <w:rsid w:val="001D337F"/>
    <w:rsid w:val="001D341B"/>
    <w:rsid w:val="001D3567"/>
    <w:rsid w:val="001D366F"/>
    <w:rsid w:val="001D3965"/>
    <w:rsid w:val="001D3E49"/>
    <w:rsid w:val="001D5559"/>
    <w:rsid w:val="001D56E3"/>
    <w:rsid w:val="001D5949"/>
    <w:rsid w:val="001D5FFC"/>
    <w:rsid w:val="001D641B"/>
    <w:rsid w:val="001D79B1"/>
    <w:rsid w:val="001D79DF"/>
    <w:rsid w:val="001D7BC3"/>
    <w:rsid w:val="001D7E22"/>
    <w:rsid w:val="001E0416"/>
    <w:rsid w:val="001E1530"/>
    <w:rsid w:val="001E1CB0"/>
    <w:rsid w:val="001E25F6"/>
    <w:rsid w:val="001E26D4"/>
    <w:rsid w:val="001E2848"/>
    <w:rsid w:val="001E2E75"/>
    <w:rsid w:val="001E37D2"/>
    <w:rsid w:val="001E3B52"/>
    <w:rsid w:val="001E3E6C"/>
    <w:rsid w:val="001E3F65"/>
    <w:rsid w:val="001E420C"/>
    <w:rsid w:val="001E4231"/>
    <w:rsid w:val="001E442E"/>
    <w:rsid w:val="001E468D"/>
    <w:rsid w:val="001E4744"/>
    <w:rsid w:val="001E53B1"/>
    <w:rsid w:val="001E5431"/>
    <w:rsid w:val="001E6531"/>
    <w:rsid w:val="001E6D39"/>
    <w:rsid w:val="001E6E4F"/>
    <w:rsid w:val="001E733F"/>
    <w:rsid w:val="001E7472"/>
    <w:rsid w:val="001E7F65"/>
    <w:rsid w:val="001F0FF9"/>
    <w:rsid w:val="001F1016"/>
    <w:rsid w:val="001F13F0"/>
    <w:rsid w:val="001F1F81"/>
    <w:rsid w:val="001F29C5"/>
    <w:rsid w:val="001F2D52"/>
    <w:rsid w:val="001F33FB"/>
    <w:rsid w:val="001F34AA"/>
    <w:rsid w:val="001F36CA"/>
    <w:rsid w:val="001F37EB"/>
    <w:rsid w:val="001F4005"/>
    <w:rsid w:val="001F403E"/>
    <w:rsid w:val="001F423B"/>
    <w:rsid w:val="001F4358"/>
    <w:rsid w:val="001F445E"/>
    <w:rsid w:val="001F48DA"/>
    <w:rsid w:val="001F4E29"/>
    <w:rsid w:val="001F4F63"/>
    <w:rsid w:val="001F500B"/>
    <w:rsid w:val="001F5348"/>
    <w:rsid w:val="001F5406"/>
    <w:rsid w:val="001F5BD7"/>
    <w:rsid w:val="001F64E3"/>
    <w:rsid w:val="001F6BBB"/>
    <w:rsid w:val="001F6F97"/>
    <w:rsid w:val="001F75CD"/>
    <w:rsid w:val="001F78AF"/>
    <w:rsid w:val="001F7A1D"/>
    <w:rsid w:val="002004CE"/>
    <w:rsid w:val="00200CF6"/>
    <w:rsid w:val="002016A4"/>
    <w:rsid w:val="00201D31"/>
    <w:rsid w:val="00201D8A"/>
    <w:rsid w:val="00201DC0"/>
    <w:rsid w:val="00201E1C"/>
    <w:rsid w:val="00202027"/>
    <w:rsid w:val="0020230B"/>
    <w:rsid w:val="0020304D"/>
    <w:rsid w:val="00203061"/>
    <w:rsid w:val="002031DB"/>
    <w:rsid w:val="00203940"/>
    <w:rsid w:val="00204273"/>
    <w:rsid w:val="00204C27"/>
    <w:rsid w:val="00205AA2"/>
    <w:rsid w:val="00205D34"/>
    <w:rsid w:val="00205ECD"/>
    <w:rsid w:val="00205FB3"/>
    <w:rsid w:val="0020600E"/>
    <w:rsid w:val="002061B3"/>
    <w:rsid w:val="002066F1"/>
    <w:rsid w:val="00206862"/>
    <w:rsid w:val="002070CE"/>
    <w:rsid w:val="00207548"/>
    <w:rsid w:val="002076C1"/>
    <w:rsid w:val="00207B18"/>
    <w:rsid w:val="0021010F"/>
    <w:rsid w:val="0021017A"/>
    <w:rsid w:val="002102C6"/>
    <w:rsid w:val="00210611"/>
    <w:rsid w:val="00210799"/>
    <w:rsid w:val="002109F0"/>
    <w:rsid w:val="00210E2D"/>
    <w:rsid w:val="0021179F"/>
    <w:rsid w:val="00211835"/>
    <w:rsid w:val="00211FDC"/>
    <w:rsid w:val="0021208C"/>
    <w:rsid w:val="00212A17"/>
    <w:rsid w:val="00212FCE"/>
    <w:rsid w:val="00213725"/>
    <w:rsid w:val="002137BA"/>
    <w:rsid w:val="00213CB8"/>
    <w:rsid w:val="00213E6C"/>
    <w:rsid w:val="002141AA"/>
    <w:rsid w:val="00214853"/>
    <w:rsid w:val="00214CB0"/>
    <w:rsid w:val="00215EA3"/>
    <w:rsid w:val="00216017"/>
    <w:rsid w:val="002161CD"/>
    <w:rsid w:val="002164B4"/>
    <w:rsid w:val="00216656"/>
    <w:rsid w:val="00216B56"/>
    <w:rsid w:val="0021768F"/>
    <w:rsid w:val="002177A8"/>
    <w:rsid w:val="002206AD"/>
    <w:rsid w:val="002209A0"/>
    <w:rsid w:val="00220D08"/>
    <w:rsid w:val="00221D48"/>
    <w:rsid w:val="00222117"/>
    <w:rsid w:val="00222282"/>
    <w:rsid w:val="00222939"/>
    <w:rsid w:val="00222B27"/>
    <w:rsid w:val="00223463"/>
    <w:rsid w:val="00223762"/>
    <w:rsid w:val="00223A67"/>
    <w:rsid w:val="00223AF4"/>
    <w:rsid w:val="00223DC2"/>
    <w:rsid w:val="00223F68"/>
    <w:rsid w:val="002243B9"/>
    <w:rsid w:val="0022487D"/>
    <w:rsid w:val="00224DCF"/>
    <w:rsid w:val="0022548F"/>
    <w:rsid w:val="0022597F"/>
    <w:rsid w:val="002263EC"/>
    <w:rsid w:val="00226596"/>
    <w:rsid w:val="00226C44"/>
    <w:rsid w:val="00227291"/>
    <w:rsid w:val="002277C4"/>
    <w:rsid w:val="00227A35"/>
    <w:rsid w:val="00227C4E"/>
    <w:rsid w:val="002300B2"/>
    <w:rsid w:val="00230431"/>
    <w:rsid w:val="00230497"/>
    <w:rsid w:val="0023090A"/>
    <w:rsid w:val="002309E9"/>
    <w:rsid w:val="00230C67"/>
    <w:rsid w:val="00230FC3"/>
    <w:rsid w:val="002311E2"/>
    <w:rsid w:val="002315E4"/>
    <w:rsid w:val="00231833"/>
    <w:rsid w:val="00231E4C"/>
    <w:rsid w:val="00231E9C"/>
    <w:rsid w:val="0023201A"/>
    <w:rsid w:val="00232363"/>
    <w:rsid w:val="0023242D"/>
    <w:rsid w:val="00232A45"/>
    <w:rsid w:val="00232A50"/>
    <w:rsid w:val="00232E14"/>
    <w:rsid w:val="00232FFD"/>
    <w:rsid w:val="00233161"/>
    <w:rsid w:val="00233338"/>
    <w:rsid w:val="00233542"/>
    <w:rsid w:val="002335B7"/>
    <w:rsid w:val="0023389D"/>
    <w:rsid w:val="00234508"/>
    <w:rsid w:val="00234E91"/>
    <w:rsid w:val="00235059"/>
    <w:rsid w:val="00235B75"/>
    <w:rsid w:val="00235E11"/>
    <w:rsid w:val="0023626F"/>
    <w:rsid w:val="002362D5"/>
    <w:rsid w:val="00236891"/>
    <w:rsid w:val="00236AC2"/>
    <w:rsid w:val="00236AEC"/>
    <w:rsid w:val="00237C8D"/>
    <w:rsid w:val="00237D65"/>
    <w:rsid w:val="0024088A"/>
    <w:rsid w:val="00240906"/>
    <w:rsid w:val="0024145E"/>
    <w:rsid w:val="002415D3"/>
    <w:rsid w:val="00241A5A"/>
    <w:rsid w:val="00241B03"/>
    <w:rsid w:val="00241BDC"/>
    <w:rsid w:val="00241FC0"/>
    <w:rsid w:val="002422C0"/>
    <w:rsid w:val="0024289E"/>
    <w:rsid w:val="00242E3E"/>
    <w:rsid w:val="00243F38"/>
    <w:rsid w:val="002443D3"/>
    <w:rsid w:val="00244583"/>
    <w:rsid w:val="00244BC1"/>
    <w:rsid w:val="00245431"/>
    <w:rsid w:val="002456F6"/>
    <w:rsid w:val="00245BF2"/>
    <w:rsid w:val="00245D2D"/>
    <w:rsid w:val="0024603B"/>
    <w:rsid w:val="00246E91"/>
    <w:rsid w:val="002471EA"/>
    <w:rsid w:val="002474BF"/>
    <w:rsid w:val="00247B0E"/>
    <w:rsid w:val="002502D7"/>
    <w:rsid w:val="00250401"/>
    <w:rsid w:val="00250739"/>
    <w:rsid w:val="0025084E"/>
    <w:rsid w:val="002508DB"/>
    <w:rsid w:val="00250C27"/>
    <w:rsid w:val="00250F82"/>
    <w:rsid w:val="0025134B"/>
    <w:rsid w:val="002513E3"/>
    <w:rsid w:val="00251780"/>
    <w:rsid w:val="002518D4"/>
    <w:rsid w:val="00251900"/>
    <w:rsid w:val="002519DF"/>
    <w:rsid w:val="00251A95"/>
    <w:rsid w:val="00251C41"/>
    <w:rsid w:val="002523CD"/>
    <w:rsid w:val="00252871"/>
    <w:rsid w:val="00252A5A"/>
    <w:rsid w:val="00253210"/>
    <w:rsid w:val="00253377"/>
    <w:rsid w:val="00253B2F"/>
    <w:rsid w:val="00253BBD"/>
    <w:rsid w:val="00253C9E"/>
    <w:rsid w:val="002547A5"/>
    <w:rsid w:val="002549F9"/>
    <w:rsid w:val="00254BBB"/>
    <w:rsid w:val="00255513"/>
    <w:rsid w:val="00255936"/>
    <w:rsid w:val="00255D75"/>
    <w:rsid w:val="0025619D"/>
    <w:rsid w:val="0025667F"/>
    <w:rsid w:val="00256E43"/>
    <w:rsid w:val="002573CA"/>
    <w:rsid w:val="00257650"/>
    <w:rsid w:val="00257AC0"/>
    <w:rsid w:val="00257C1F"/>
    <w:rsid w:val="00260977"/>
    <w:rsid w:val="00260A7D"/>
    <w:rsid w:val="00261BD6"/>
    <w:rsid w:val="002621EF"/>
    <w:rsid w:val="00262734"/>
    <w:rsid w:val="00262E91"/>
    <w:rsid w:val="00262EA2"/>
    <w:rsid w:val="00262EDD"/>
    <w:rsid w:val="00263204"/>
    <w:rsid w:val="002636A9"/>
    <w:rsid w:val="00263C2E"/>
    <w:rsid w:val="00263D16"/>
    <w:rsid w:val="00263D89"/>
    <w:rsid w:val="00263F3B"/>
    <w:rsid w:val="00263FF8"/>
    <w:rsid w:val="00264239"/>
    <w:rsid w:val="0026451E"/>
    <w:rsid w:val="00264922"/>
    <w:rsid w:val="00264936"/>
    <w:rsid w:val="002649AD"/>
    <w:rsid w:val="00264D2B"/>
    <w:rsid w:val="00264E15"/>
    <w:rsid w:val="002655AC"/>
    <w:rsid w:val="0026597B"/>
    <w:rsid w:val="002659E5"/>
    <w:rsid w:val="002662D9"/>
    <w:rsid w:val="00266ED8"/>
    <w:rsid w:val="00266FD7"/>
    <w:rsid w:val="002672AA"/>
    <w:rsid w:val="002674FA"/>
    <w:rsid w:val="002675B2"/>
    <w:rsid w:val="002677B7"/>
    <w:rsid w:val="0027077F"/>
    <w:rsid w:val="00270A5D"/>
    <w:rsid w:val="00270B46"/>
    <w:rsid w:val="00271213"/>
    <w:rsid w:val="0027151D"/>
    <w:rsid w:val="00271655"/>
    <w:rsid w:val="0027180F"/>
    <w:rsid w:val="00271B7E"/>
    <w:rsid w:val="00272240"/>
    <w:rsid w:val="00272650"/>
    <w:rsid w:val="0027275C"/>
    <w:rsid w:val="00272A49"/>
    <w:rsid w:val="00272B5B"/>
    <w:rsid w:val="00272D95"/>
    <w:rsid w:val="00272E28"/>
    <w:rsid w:val="00272FD3"/>
    <w:rsid w:val="002731F4"/>
    <w:rsid w:val="00273922"/>
    <w:rsid w:val="00273A5C"/>
    <w:rsid w:val="00274270"/>
    <w:rsid w:val="00274589"/>
    <w:rsid w:val="00274CF4"/>
    <w:rsid w:val="00275160"/>
    <w:rsid w:val="00275BD0"/>
    <w:rsid w:val="00275E41"/>
    <w:rsid w:val="0027688A"/>
    <w:rsid w:val="00276B81"/>
    <w:rsid w:val="00276B83"/>
    <w:rsid w:val="00276E0D"/>
    <w:rsid w:val="00277771"/>
    <w:rsid w:val="002777BA"/>
    <w:rsid w:val="00277DCB"/>
    <w:rsid w:val="00280007"/>
    <w:rsid w:val="002801F9"/>
    <w:rsid w:val="0028048F"/>
    <w:rsid w:val="00280B0D"/>
    <w:rsid w:val="00281BAA"/>
    <w:rsid w:val="00281C14"/>
    <w:rsid w:val="00281F1C"/>
    <w:rsid w:val="00282735"/>
    <w:rsid w:val="00282A83"/>
    <w:rsid w:val="00282BD6"/>
    <w:rsid w:val="00282D40"/>
    <w:rsid w:val="0028362E"/>
    <w:rsid w:val="00283C03"/>
    <w:rsid w:val="00283E0A"/>
    <w:rsid w:val="00283E45"/>
    <w:rsid w:val="002840BB"/>
    <w:rsid w:val="00284323"/>
    <w:rsid w:val="0028447C"/>
    <w:rsid w:val="00284654"/>
    <w:rsid w:val="0028477A"/>
    <w:rsid w:val="00284B6B"/>
    <w:rsid w:val="00284BFF"/>
    <w:rsid w:val="00284DEB"/>
    <w:rsid w:val="002850DD"/>
    <w:rsid w:val="0028578E"/>
    <w:rsid w:val="002857D4"/>
    <w:rsid w:val="00285E36"/>
    <w:rsid w:val="00285F58"/>
    <w:rsid w:val="00286349"/>
    <w:rsid w:val="002863F2"/>
    <w:rsid w:val="0028641D"/>
    <w:rsid w:val="00286430"/>
    <w:rsid w:val="0028644C"/>
    <w:rsid w:val="0028692B"/>
    <w:rsid w:val="00286CBE"/>
    <w:rsid w:val="00287147"/>
    <w:rsid w:val="0028791D"/>
    <w:rsid w:val="00287997"/>
    <w:rsid w:val="00287F04"/>
    <w:rsid w:val="00287F93"/>
    <w:rsid w:val="00290715"/>
    <w:rsid w:val="0029194F"/>
    <w:rsid w:val="0029196B"/>
    <w:rsid w:val="00291B06"/>
    <w:rsid w:val="00291C08"/>
    <w:rsid w:val="0029251E"/>
    <w:rsid w:val="0029261D"/>
    <w:rsid w:val="0029280C"/>
    <w:rsid w:val="002930F2"/>
    <w:rsid w:val="0029398E"/>
    <w:rsid w:val="00293B01"/>
    <w:rsid w:val="002943AE"/>
    <w:rsid w:val="00294475"/>
    <w:rsid w:val="002956EE"/>
    <w:rsid w:val="00295A4C"/>
    <w:rsid w:val="00296057"/>
    <w:rsid w:val="002968C6"/>
    <w:rsid w:val="002973CF"/>
    <w:rsid w:val="002975A8"/>
    <w:rsid w:val="002A0242"/>
    <w:rsid w:val="002A0912"/>
    <w:rsid w:val="002A1D50"/>
    <w:rsid w:val="002A2079"/>
    <w:rsid w:val="002A2424"/>
    <w:rsid w:val="002A2959"/>
    <w:rsid w:val="002A2B56"/>
    <w:rsid w:val="002A2CAE"/>
    <w:rsid w:val="002A2EA2"/>
    <w:rsid w:val="002A3075"/>
    <w:rsid w:val="002A3121"/>
    <w:rsid w:val="002A36F1"/>
    <w:rsid w:val="002A4229"/>
    <w:rsid w:val="002A4302"/>
    <w:rsid w:val="002A435D"/>
    <w:rsid w:val="002A43B9"/>
    <w:rsid w:val="002A4D0F"/>
    <w:rsid w:val="002A521B"/>
    <w:rsid w:val="002A55BA"/>
    <w:rsid w:val="002A61F2"/>
    <w:rsid w:val="002A633D"/>
    <w:rsid w:val="002A69F8"/>
    <w:rsid w:val="002A6B94"/>
    <w:rsid w:val="002A6DE1"/>
    <w:rsid w:val="002A763D"/>
    <w:rsid w:val="002A7D96"/>
    <w:rsid w:val="002A7DDB"/>
    <w:rsid w:val="002B01D2"/>
    <w:rsid w:val="002B029C"/>
    <w:rsid w:val="002B02B7"/>
    <w:rsid w:val="002B0BCF"/>
    <w:rsid w:val="002B1E73"/>
    <w:rsid w:val="002B2E4D"/>
    <w:rsid w:val="002B3138"/>
    <w:rsid w:val="002B3BA3"/>
    <w:rsid w:val="002B4082"/>
    <w:rsid w:val="002B45EE"/>
    <w:rsid w:val="002B50D5"/>
    <w:rsid w:val="002B58E3"/>
    <w:rsid w:val="002B5B0F"/>
    <w:rsid w:val="002B5FAF"/>
    <w:rsid w:val="002B635A"/>
    <w:rsid w:val="002B6A37"/>
    <w:rsid w:val="002B7DC8"/>
    <w:rsid w:val="002C009E"/>
    <w:rsid w:val="002C107C"/>
    <w:rsid w:val="002C125B"/>
    <w:rsid w:val="002C1E15"/>
    <w:rsid w:val="002C1EBE"/>
    <w:rsid w:val="002C1F09"/>
    <w:rsid w:val="002C24A5"/>
    <w:rsid w:val="002C33F3"/>
    <w:rsid w:val="002C396E"/>
    <w:rsid w:val="002C41E1"/>
    <w:rsid w:val="002C42D8"/>
    <w:rsid w:val="002C472E"/>
    <w:rsid w:val="002C4CAA"/>
    <w:rsid w:val="002C4E37"/>
    <w:rsid w:val="002C5314"/>
    <w:rsid w:val="002C58D8"/>
    <w:rsid w:val="002C5A0D"/>
    <w:rsid w:val="002C5AE9"/>
    <w:rsid w:val="002C5B1F"/>
    <w:rsid w:val="002C6086"/>
    <w:rsid w:val="002C612B"/>
    <w:rsid w:val="002C6800"/>
    <w:rsid w:val="002C68D6"/>
    <w:rsid w:val="002C6B3D"/>
    <w:rsid w:val="002C738E"/>
    <w:rsid w:val="002C7AE1"/>
    <w:rsid w:val="002C7F0B"/>
    <w:rsid w:val="002D0229"/>
    <w:rsid w:val="002D0CDC"/>
    <w:rsid w:val="002D10D7"/>
    <w:rsid w:val="002D1276"/>
    <w:rsid w:val="002D132A"/>
    <w:rsid w:val="002D18BB"/>
    <w:rsid w:val="002D1FC7"/>
    <w:rsid w:val="002D2C00"/>
    <w:rsid w:val="002D2F41"/>
    <w:rsid w:val="002D333B"/>
    <w:rsid w:val="002D33D2"/>
    <w:rsid w:val="002D361A"/>
    <w:rsid w:val="002D3D88"/>
    <w:rsid w:val="002D41C1"/>
    <w:rsid w:val="002D4CC7"/>
    <w:rsid w:val="002D4DBB"/>
    <w:rsid w:val="002D6219"/>
    <w:rsid w:val="002D63BA"/>
    <w:rsid w:val="002D66E0"/>
    <w:rsid w:val="002D7947"/>
    <w:rsid w:val="002D79A5"/>
    <w:rsid w:val="002D79D9"/>
    <w:rsid w:val="002D7BD6"/>
    <w:rsid w:val="002D7DCA"/>
    <w:rsid w:val="002D7EE3"/>
    <w:rsid w:val="002D7FAB"/>
    <w:rsid w:val="002E0219"/>
    <w:rsid w:val="002E08CD"/>
    <w:rsid w:val="002E1116"/>
    <w:rsid w:val="002E1A26"/>
    <w:rsid w:val="002E38CA"/>
    <w:rsid w:val="002E3B63"/>
    <w:rsid w:val="002E3C45"/>
    <w:rsid w:val="002E3FA8"/>
    <w:rsid w:val="002E3FD2"/>
    <w:rsid w:val="002E5115"/>
    <w:rsid w:val="002E5484"/>
    <w:rsid w:val="002E5895"/>
    <w:rsid w:val="002E5C39"/>
    <w:rsid w:val="002E5F0A"/>
    <w:rsid w:val="002E6AF8"/>
    <w:rsid w:val="002E71B2"/>
    <w:rsid w:val="002E7248"/>
    <w:rsid w:val="002E739B"/>
    <w:rsid w:val="002E75F8"/>
    <w:rsid w:val="002E77BA"/>
    <w:rsid w:val="002E78AD"/>
    <w:rsid w:val="002E79D9"/>
    <w:rsid w:val="002E7E85"/>
    <w:rsid w:val="002E7E97"/>
    <w:rsid w:val="002E7EB3"/>
    <w:rsid w:val="002E7F6F"/>
    <w:rsid w:val="002F0055"/>
    <w:rsid w:val="002F032D"/>
    <w:rsid w:val="002F052B"/>
    <w:rsid w:val="002F0642"/>
    <w:rsid w:val="002F0737"/>
    <w:rsid w:val="002F134A"/>
    <w:rsid w:val="002F1902"/>
    <w:rsid w:val="002F1A62"/>
    <w:rsid w:val="002F1D19"/>
    <w:rsid w:val="002F2AFC"/>
    <w:rsid w:val="002F2C54"/>
    <w:rsid w:val="002F36D7"/>
    <w:rsid w:val="002F3816"/>
    <w:rsid w:val="002F3871"/>
    <w:rsid w:val="002F394D"/>
    <w:rsid w:val="002F3D8D"/>
    <w:rsid w:val="002F47CB"/>
    <w:rsid w:val="002F4881"/>
    <w:rsid w:val="002F4EA9"/>
    <w:rsid w:val="002F5029"/>
    <w:rsid w:val="002F574F"/>
    <w:rsid w:val="002F601F"/>
    <w:rsid w:val="002F66D3"/>
    <w:rsid w:val="002F6D02"/>
    <w:rsid w:val="002F72B1"/>
    <w:rsid w:val="002F74A6"/>
    <w:rsid w:val="002F7DEB"/>
    <w:rsid w:val="00300383"/>
    <w:rsid w:val="003004E6"/>
    <w:rsid w:val="00300781"/>
    <w:rsid w:val="00300966"/>
    <w:rsid w:val="00300A15"/>
    <w:rsid w:val="00300AE4"/>
    <w:rsid w:val="00300C50"/>
    <w:rsid w:val="00300F9C"/>
    <w:rsid w:val="003023DE"/>
    <w:rsid w:val="0030269C"/>
    <w:rsid w:val="0030293B"/>
    <w:rsid w:val="00302F10"/>
    <w:rsid w:val="00303343"/>
    <w:rsid w:val="003033C5"/>
    <w:rsid w:val="00303B6B"/>
    <w:rsid w:val="00303CC6"/>
    <w:rsid w:val="00303EC0"/>
    <w:rsid w:val="003042F5"/>
    <w:rsid w:val="0030451B"/>
    <w:rsid w:val="00304869"/>
    <w:rsid w:val="00304988"/>
    <w:rsid w:val="00304DF5"/>
    <w:rsid w:val="0030545B"/>
    <w:rsid w:val="00305493"/>
    <w:rsid w:val="003056FB"/>
    <w:rsid w:val="0030580E"/>
    <w:rsid w:val="00305CB3"/>
    <w:rsid w:val="00306315"/>
    <w:rsid w:val="0030679B"/>
    <w:rsid w:val="00306EE6"/>
    <w:rsid w:val="00307459"/>
    <w:rsid w:val="00307629"/>
    <w:rsid w:val="00307E92"/>
    <w:rsid w:val="00310365"/>
    <w:rsid w:val="003103F1"/>
    <w:rsid w:val="00310528"/>
    <w:rsid w:val="0031052A"/>
    <w:rsid w:val="00310A0F"/>
    <w:rsid w:val="00311423"/>
    <w:rsid w:val="00311561"/>
    <w:rsid w:val="0031176F"/>
    <w:rsid w:val="00311D34"/>
    <w:rsid w:val="00311DF5"/>
    <w:rsid w:val="0031202D"/>
    <w:rsid w:val="003121B9"/>
    <w:rsid w:val="003121BD"/>
    <w:rsid w:val="00312330"/>
    <w:rsid w:val="003125EE"/>
    <w:rsid w:val="00312D19"/>
    <w:rsid w:val="0031304A"/>
    <w:rsid w:val="0031308D"/>
    <w:rsid w:val="0031321A"/>
    <w:rsid w:val="00313228"/>
    <w:rsid w:val="00314315"/>
    <w:rsid w:val="003146B1"/>
    <w:rsid w:val="00314872"/>
    <w:rsid w:val="00314E28"/>
    <w:rsid w:val="0031535E"/>
    <w:rsid w:val="0031575F"/>
    <w:rsid w:val="00316039"/>
    <w:rsid w:val="003162DC"/>
    <w:rsid w:val="00316619"/>
    <w:rsid w:val="00316CDA"/>
    <w:rsid w:val="0032070E"/>
    <w:rsid w:val="003211F0"/>
    <w:rsid w:val="003216B6"/>
    <w:rsid w:val="003219D7"/>
    <w:rsid w:val="00321A7A"/>
    <w:rsid w:val="00321E61"/>
    <w:rsid w:val="00321E93"/>
    <w:rsid w:val="00321EA0"/>
    <w:rsid w:val="003220DD"/>
    <w:rsid w:val="003224EE"/>
    <w:rsid w:val="003225C6"/>
    <w:rsid w:val="0032272D"/>
    <w:rsid w:val="003229B3"/>
    <w:rsid w:val="00322CBC"/>
    <w:rsid w:val="00322FC1"/>
    <w:rsid w:val="00323157"/>
    <w:rsid w:val="003233D0"/>
    <w:rsid w:val="00323E91"/>
    <w:rsid w:val="00323F9B"/>
    <w:rsid w:val="00323FC9"/>
    <w:rsid w:val="003244EB"/>
    <w:rsid w:val="003248BA"/>
    <w:rsid w:val="0032555B"/>
    <w:rsid w:val="00326CAD"/>
    <w:rsid w:val="003273BE"/>
    <w:rsid w:val="003274BB"/>
    <w:rsid w:val="00327F8E"/>
    <w:rsid w:val="00330286"/>
    <w:rsid w:val="00330CA6"/>
    <w:rsid w:val="00330CB7"/>
    <w:rsid w:val="00330CC0"/>
    <w:rsid w:val="00330DFA"/>
    <w:rsid w:val="00330FD7"/>
    <w:rsid w:val="003311D5"/>
    <w:rsid w:val="003318BF"/>
    <w:rsid w:val="00331C48"/>
    <w:rsid w:val="003329F9"/>
    <w:rsid w:val="00332DA0"/>
    <w:rsid w:val="00332DFE"/>
    <w:rsid w:val="0033310B"/>
    <w:rsid w:val="00333636"/>
    <w:rsid w:val="003338AC"/>
    <w:rsid w:val="003339F2"/>
    <w:rsid w:val="00333B0A"/>
    <w:rsid w:val="003340D6"/>
    <w:rsid w:val="0033439B"/>
    <w:rsid w:val="003354B6"/>
    <w:rsid w:val="0033554B"/>
    <w:rsid w:val="0033562C"/>
    <w:rsid w:val="003357B0"/>
    <w:rsid w:val="00337C90"/>
    <w:rsid w:val="00337E54"/>
    <w:rsid w:val="00340334"/>
    <w:rsid w:val="00340535"/>
    <w:rsid w:val="003407E3"/>
    <w:rsid w:val="00340A2A"/>
    <w:rsid w:val="00341097"/>
    <w:rsid w:val="00341D06"/>
    <w:rsid w:val="00342343"/>
    <w:rsid w:val="0034246D"/>
    <w:rsid w:val="00343530"/>
    <w:rsid w:val="00343966"/>
    <w:rsid w:val="00343AF0"/>
    <w:rsid w:val="00344085"/>
    <w:rsid w:val="0034414B"/>
    <w:rsid w:val="00344730"/>
    <w:rsid w:val="00344A69"/>
    <w:rsid w:val="00344B71"/>
    <w:rsid w:val="0034542A"/>
    <w:rsid w:val="0034630F"/>
    <w:rsid w:val="00346A58"/>
    <w:rsid w:val="00347623"/>
    <w:rsid w:val="00347C3B"/>
    <w:rsid w:val="0035015E"/>
    <w:rsid w:val="003509DB"/>
    <w:rsid w:val="00350DCE"/>
    <w:rsid w:val="00350F06"/>
    <w:rsid w:val="0035142E"/>
    <w:rsid w:val="003517FA"/>
    <w:rsid w:val="00351D44"/>
    <w:rsid w:val="00351E36"/>
    <w:rsid w:val="003523AD"/>
    <w:rsid w:val="00352564"/>
    <w:rsid w:val="00352A19"/>
    <w:rsid w:val="0035300C"/>
    <w:rsid w:val="003544E2"/>
    <w:rsid w:val="00355052"/>
    <w:rsid w:val="0035518C"/>
    <w:rsid w:val="003554F5"/>
    <w:rsid w:val="003558E7"/>
    <w:rsid w:val="00355CED"/>
    <w:rsid w:val="00355EF9"/>
    <w:rsid w:val="0035605C"/>
    <w:rsid w:val="00356432"/>
    <w:rsid w:val="00356C19"/>
    <w:rsid w:val="00356F8E"/>
    <w:rsid w:val="00357093"/>
    <w:rsid w:val="0035710F"/>
    <w:rsid w:val="00357A68"/>
    <w:rsid w:val="00357C99"/>
    <w:rsid w:val="00360463"/>
    <w:rsid w:val="00360662"/>
    <w:rsid w:val="00360803"/>
    <w:rsid w:val="00360AA2"/>
    <w:rsid w:val="00360DAD"/>
    <w:rsid w:val="00361366"/>
    <w:rsid w:val="00361685"/>
    <w:rsid w:val="003622A1"/>
    <w:rsid w:val="00362341"/>
    <w:rsid w:val="0036248C"/>
    <w:rsid w:val="0036292F"/>
    <w:rsid w:val="003629F7"/>
    <w:rsid w:val="00362C9F"/>
    <w:rsid w:val="00362D40"/>
    <w:rsid w:val="00363319"/>
    <w:rsid w:val="0036345F"/>
    <w:rsid w:val="003634B2"/>
    <w:rsid w:val="0036359C"/>
    <w:rsid w:val="00363613"/>
    <w:rsid w:val="00363636"/>
    <w:rsid w:val="00363A72"/>
    <w:rsid w:val="003651B5"/>
    <w:rsid w:val="0036528C"/>
    <w:rsid w:val="0036588E"/>
    <w:rsid w:val="00365912"/>
    <w:rsid w:val="00365FBA"/>
    <w:rsid w:val="0036613C"/>
    <w:rsid w:val="00366890"/>
    <w:rsid w:val="003669C4"/>
    <w:rsid w:val="00366A5F"/>
    <w:rsid w:val="00366C1C"/>
    <w:rsid w:val="00367BCC"/>
    <w:rsid w:val="00367E40"/>
    <w:rsid w:val="00370392"/>
    <w:rsid w:val="00370596"/>
    <w:rsid w:val="003707A9"/>
    <w:rsid w:val="003708B7"/>
    <w:rsid w:val="00370E10"/>
    <w:rsid w:val="00370F4B"/>
    <w:rsid w:val="00370FFF"/>
    <w:rsid w:val="0037143C"/>
    <w:rsid w:val="003719BC"/>
    <w:rsid w:val="00371E02"/>
    <w:rsid w:val="00372255"/>
    <w:rsid w:val="0037261A"/>
    <w:rsid w:val="003726FA"/>
    <w:rsid w:val="003727A1"/>
    <w:rsid w:val="00372D2A"/>
    <w:rsid w:val="00372EC0"/>
    <w:rsid w:val="00373523"/>
    <w:rsid w:val="00373700"/>
    <w:rsid w:val="003743D3"/>
    <w:rsid w:val="003746F8"/>
    <w:rsid w:val="0037516E"/>
    <w:rsid w:val="00375984"/>
    <w:rsid w:val="00375AA7"/>
    <w:rsid w:val="00375C69"/>
    <w:rsid w:val="00375C6C"/>
    <w:rsid w:val="00375CD7"/>
    <w:rsid w:val="003764A9"/>
    <w:rsid w:val="00376504"/>
    <w:rsid w:val="003765D2"/>
    <w:rsid w:val="00376A80"/>
    <w:rsid w:val="00376F68"/>
    <w:rsid w:val="003770A3"/>
    <w:rsid w:val="00377371"/>
    <w:rsid w:val="003777C3"/>
    <w:rsid w:val="00377969"/>
    <w:rsid w:val="00377C37"/>
    <w:rsid w:val="00377E60"/>
    <w:rsid w:val="003804C8"/>
    <w:rsid w:val="003810CB"/>
    <w:rsid w:val="003819FC"/>
    <w:rsid w:val="00381BB3"/>
    <w:rsid w:val="00381E1C"/>
    <w:rsid w:val="00381FB4"/>
    <w:rsid w:val="00383133"/>
    <w:rsid w:val="00383230"/>
    <w:rsid w:val="00383F36"/>
    <w:rsid w:val="003841F9"/>
    <w:rsid w:val="003845D8"/>
    <w:rsid w:val="00384DCB"/>
    <w:rsid w:val="00385287"/>
    <w:rsid w:val="00385444"/>
    <w:rsid w:val="003855F9"/>
    <w:rsid w:val="003856B3"/>
    <w:rsid w:val="003856D6"/>
    <w:rsid w:val="003857F2"/>
    <w:rsid w:val="00385C91"/>
    <w:rsid w:val="00385FBE"/>
    <w:rsid w:val="0038651A"/>
    <w:rsid w:val="003869D0"/>
    <w:rsid w:val="00386B95"/>
    <w:rsid w:val="00386E4B"/>
    <w:rsid w:val="0038729A"/>
    <w:rsid w:val="00387C7B"/>
    <w:rsid w:val="00387D59"/>
    <w:rsid w:val="00387DEA"/>
    <w:rsid w:val="003904F8"/>
    <w:rsid w:val="0039055E"/>
    <w:rsid w:val="00390638"/>
    <w:rsid w:val="0039068A"/>
    <w:rsid w:val="00390A07"/>
    <w:rsid w:val="00392559"/>
    <w:rsid w:val="0039284F"/>
    <w:rsid w:val="00392CBD"/>
    <w:rsid w:val="003938B7"/>
    <w:rsid w:val="00393903"/>
    <w:rsid w:val="003939A5"/>
    <w:rsid w:val="003939F1"/>
    <w:rsid w:val="00393AC1"/>
    <w:rsid w:val="00393AD5"/>
    <w:rsid w:val="00393DCD"/>
    <w:rsid w:val="003942BA"/>
    <w:rsid w:val="00394896"/>
    <w:rsid w:val="00394B03"/>
    <w:rsid w:val="00394BFE"/>
    <w:rsid w:val="00394CF8"/>
    <w:rsid w:val="00394E5E"/>
    <w:rsid w:val="003963A7"/>
    <w:rsid w:val="00397473"/>
    <w:rsid w:val="00397916"/>
    <w:rsid w:val="00397CB1"/>
    <w:rsid w:val="003A03DE"/>
    <w:rsid w:val="003A0A67"/>
    <w:rsid w:val="003A0EB2"/>
    <w:rsid w:val="003A1278"/>
    <w:rsid w:val="003A1439"/>
    <w:rsid w:val="003A15C6"/>
    <w:rsid w:val="003A22AB"/>
    <w:rsid w:val="003A2CBC"/>
    <w:rsid w:val="003A30B0"/>
    <w:rsid w:val="003A3373"/>
    <w:rsid w:val="003A37EC"/>
    <w:rsid w:val="003A5C6A"/>
    <w:rsid w:val="003A6028"/>
    <w:rsid w:val="003A635E"/>
    <w:rsid w:val="003A65D0"/>
    <w:rsid w:val="003A7DD8"/>
    <w:rsid w:val="003A7EF5"/>
    <w:rsid w:val="003B0264"/>
    <w:rsid w:val="003B02F4"/>
    <w:rsid w:val="003B0603"/>
    <w:rsid w:val="003B08D8"/>
    <w:rsid w:val="003B096D"/>
    <w:rsid w:val="003B0A25"/>
    <w:rsid w:val="003B0FA3"/>
    <w:rsid w:val="003B1125"/>
    <w:rsid w:val="003B11C2"/>
    <w:rsid w:val="003B1291"/>
    <w:rsid w:val="003B1833"/>
    <w:rsid w:val="003B20B1"/>
    <w:rsid w:val="003B2104"/>
    <w:rsid w:val="003B2335"/>
    <w:rsid w:val="003B238E"/>
    <w:rsid w:val="003B29AE"/>
    <w:rsid w:val="003B318F"/>
    <w:rsid w:val="003B37D9"/>
    <w:rsid w:val="003B3921"/>
    <w:rsid w:val="003B4FAB"/>
    <w:rsid w:val="003B5A83"/>
    <w:rsid w:val="003B5E53"/>
    <w:rsid w:val="003B5E9B"/>
    <w:rsid w:val="003B6025"/>
    <w:rsid w:val="003B60D0"/>
    <w:rsid w:val="003B640D"/>
    <w:rsid w:val="003B6921"/>
    <w:rsid w:val="003B6AA6"/>
    <w:rsid w:val="003B6D4A"/>
    <w:rsid w:val="003C0001"/>
    <w:rsid w:val="003C067F"/>
    <w:rsid w:val="003C0AB4"/>
    <w:rsid w:val="003C0D6A"/>
    <w:rsid w:val="003C1548"/>
    <w:rsid w:val="003C1793"/>
    <w:rsid w:val="003C183C"/>
    <w:rsid w:val="003C19AA"/>
    <w:rsid w:val="003C1CA0"/>
    <w:rsid w:val="003C1E63"/>
    <w:rsid w:val="003C200F"/>
    <w:rsid w:val="003C21EF"/>
    <w:rsid w:val="003C2448"/>
    <w:rsid w:val="003C2895"/>
    <w:rsid w:val="003C28FC"/>
    <w:rsid w:val="003C2ED9"/>
    <w:rsid w:val="003C3017"/>
    <w:rsid w:val="003C34D3"/>
    <w:rsid w:val="003C377F"/>
    <w:rsid w:val="003C381D"/>
    <w:rsid w:val="003C39C1"/>
    <w:rsid w:val="003C3AF5"/>
    <w:rsid w:val="003C3CB0"/>
    <w:rsid w:val="003C3F50"/>
    <w:rsid w:val="003C4948"/>
    <w:rsid w:val="003C546F"/>
    <w:rsid w:val="003C5882"/>
    <w:rsid w:val="003C588E"/>
    <w:rsid w:val="003C623F"/>
    <w:rsid w:val="003C6828"/>
    <w:rsid w:val="003C6C83"/>
    <w:rsid w:val="003C7003"/>
    <w:rsid w:val="003C7838"/>
    <w:rsid w:val="003C7A9B"/>
    <w:rsid w:val="003C7C45"/>
    <w:rsid w:val="003C7F6B"/>
    <w:rsid w:val="003D0B25"/>
    <w:rsid w:val="003D0D80"/>
    <w:rsid w:val="003D0F6E"/>
    <w:rsid w:val="003D1178"/>
    <w:rsid w:val="003D1FA4"/>
    <w:rsid w:val="003D23AC"/>
    <w:rsid w:val="003D262F"/>
    <w:rsid w:val="003D2722"/>
    <w:rsid w:val="003D2AE6"/>
    <w:rsid w:val="003D2FA3"/>
    <w:rsid w:val="003D3307"/>
    <w:rsid w:val="003D3B37"/>
    <w:rsid w:val="003D3F90"/>
    <w:rsid w:val="003D423F"/>
    <w:rsid w:val="003D4D21"/>
    <w:rsid w:val="003D4DBF"/>
    <w:rsid w:val="003D4E68"/>
    <w:rsid w:val="003D684B"/>
    <w:rsid w:val="003D6AF3"/>
    <w:rsid w:val="003D6E03"/>
    <w:rsid w:val="003D6E0D"/>
    <w:rsid w:val="003D7743"/>
    <w:rsid w:val="003D7E48"/>
    <w:rsid w:val="003E02EB"/>
    <w:rsid w:val="003E0715"/>
    <w:rsid w:val="003E10E7"/>
    <w:rsid w:val="003E1776"/>
    <w:rsid w:val="003E2712"/>
    <w:rsid w:val="003E2C25"/>
    <w:rsid w:val="003E2C50"/>
    <w:rsid w:val="003E3317"/>
    <w:rsid w:val="003E3416"/>
    <w:rsid w:val="003E3C06"/>
    <w:rsid w:val="003E41AE"/>
    <w:rsid w:val="003E486F"/>
    <w:rsid w:val="003E5E8B"/>
    <w:rsid w:val="003E600D"/>
    <w:rsid w:val="003E6116"/>
    <w:rsid w:val="003E667D"/>
    <w:rsid w:val="003E6886"/>
    <w:rsid w:val="003E6D51"/>
    <w:rsid w:val="003E700F"/>
    <w:rsid w:val="003E7090"/>
    <w:rsid w:val="003E725A"/>
    <w:rsid w:val="003E78C2"/>
    <w:rsid w:val="003E7BDC"/>
    <w:rsid w:val="003F00D0"/>
    <w:rsid w:val="003F0227"/>
    <w:rsid w:val="003F180D"/>
    <w:rsid w:val="003F1AF6"/>
    <w:rsid w:val="003F1B19"/>
    <w:rsid w:val="003F1C78"/>
    <w:rsid w:val="003F1DFF"/>
    <w:rsid w:val="003F2001"/>
    <w:rsid w:val="003F203B"/>
    <w:rsid w:val="003F203F"/>
    <w:rsid w:val="003F20B0"/>
    <w:rsid w:val="003F20FB"/>
    <w:rsid w:val="003F21CF"/>
    <w:rsid w:val="003F2292"/>
    <w:rsid w:val="003F232B"/>
    <w:rsid w:val="003F2447"/>
    <w:rsid w:val="003F273C"/>
    <w:rsid w:val="003F318E"/>
    <w:rsid w:val="003F32F4"/>
    <w:rsid w:val="003F3311"/>
    <w:rsid w:val="003F3B4F"/>
    <w:rsid w:val="003F43AC"/>
    <w:rsid w:val="003F4846"/>
    <w:rsid w:val="003F48B8"/>
    <w:rsid w:val="003F4E7B"/>
    <w:rsid w:val="003F56E9"/>
    <w:rsid w:val="003F570E"/>
    <w:rsid w:val="003F5724"/>
    <w:rsid w:val="003F58F0"/>
    <w:rsid w:val="003F63D6"/>
    <w:rsid w:val="003F66C8"/>
    <w:rsid w:val="003F6C3E"/>
    <w:rsid w:val="003F7468"/>
    <w:rsid w:val="003F781D"/>
    <w:rsid w:val="003F7B83"/>
    <w:rsid w:val="003F7CC0"/>
    <w:rsid w:val="003F7CE4"/>
    <w:rsid w:val="003F7D1B"/>
    <w:rsid w:val="003F7DB0"/>
    <w:rsid w:val="0040057E"/>
    <w:rsid w:val="00400809"/>
    <w:rsid w:val="00400C55"/>
    <w:rsid w:val="00400ED5"/>
    <w:rsid w:val="00400FE6"/>
    <w:rsid w:val="004010FC"/>
    <w:rsid w:val="00401671"/>
    <w:rsid w:val="00401677"/>
    <w:rsid w:val="004017E9"/>
    <w:rsid w:val="00401802"/>
    <w:rsid w:val="004018A6"/>
    <w:rsid w:val="00401C03"/>
    <w:rsid w:val="00402234"/>
    <w:rsid w:val="00402288"/>
    <w:rsid w:val="00402C2C"/>
    <w:rsid w:val="00402E95"/>
    <w:rsid w:val="00402F08"/>
    <w:rsid w:val="004030DF"/>
    <w:rsid w:val="004034AB"/>
    <w:rsid w:val="00403A0B"/>
    <w:rsid w:val="00403B2D"/>
    <w:rsid w:val="00403E54"/>
    <w:rsid w:val="00403FA0"/>
    <w:rsid w:val="004040F5"/>
    <w:rsid w:val="00404637"/>
    <w:rsid w:val="00404F55"/>
    <w:rsid w:val="00405B2C"/>
    <w:rsid w:val="00405C07"/>
    <w:rsid w:val="004065A4"/>
    <w:rsid w:val="00406878"/>
    <w:rsid w:val="00406A24"/>
    <w:rsid w:val="00407463"/>
    <w:rsid w:val="00407665"/>
    <w:rsid w:val="00410493"/>
    <w:rsid w:val="00410A4D"/>
    <w:rsid w:val="00411761"/>
    <w:rsid w:val="00411D55"/>
    <w:rsid w:val="0041363B"/>
    <w:rsid w:val="0041377E"/>
    <w:rsid w:val="00413AA3"/>
    <w:rsid w:val="0041402A"/>
    <w:rsid w:val="00414798"/>
    <w:rsid w:val="004154CE"/>
    <w:rsid w:val="0041578F"/>
    <w:rsid w:val="004159F7"/>
    <w:rsid w:val="00415D56"/>
    <w:rsid w:val="0041664C"/>
    <w:rsid w:val="004168C8"/>
    <w:rsid w:val="00416EBB"/>
    <w:rsid w:val="0041701B"/>
    <w:rsid w:val="0041734D"/>
    <w:rsid w:val="00417392"/>
    <w:rsid w:val="00420134"/>
    <w:rsid w:val="00421268"/>
    <w:rsid w:val="00421548"/>
    <w:rsid w:val="004218BE"/>
    <w:rsid w:val="00421AAE"/>
    <w:rsid w:val="00421DC8"/>
    <w:rsid w:val="00421E51"/>
    <w:rsid w:val="0042284E"/>
    <w:rsid w:val="00422C6A"/>
    <w:rsid w:val="004230A7"/>
    <w:rsid w:val="0042346F"/>
    <w:rsid w:val="00423D0D"/>
    <w:rsid w:val="00423D59"/>
    <w:rsid w:val="004245AF"/>
    <w:rsid w:val="0042542B"/>
    <w:rsid w:val="00425650"/>
    <w:rsid w:val="00426584"/>
    <w:rsid w:val="004266EB"/>
    <w:rsid w:val="00426AE9"/>
    <w:rsid w:val="00427100"/>
    <w:rsid w:val="004273CE"/>
    <w:rsid w:val="00427924"/>
    <w:rsid w:val="00427A97"/>
    <w:rsid w:val="00427D60"/>
    <w:rsid w:val="004302FB"/>
    <w:rsid w:val="004304E6"/>
    <w:rsid w:val="0043076C"/>
    <w:rsid w:val="00430825"/>
    <w:rsid w:val="00430BA3"/>
    <w:rsid w:val="00430E8E"/>
    <w:rsid w:val="004313AD"/>
    <w:rsid w:val="004315D8"/>
    <w:rsid w:val="0043169A"/>
    <w:rsid w:val="00431C3E"/>
    <w:rsid w:val="00431CB5"/>
    <w:rsid w:val="0043211B"/>
    <w:rsid w:val="0043264B"/>
    <w:rsid w:val="004327C9"/>
    <w:rsid w:val="004328F5"/>
    <w:rsid w:val="00432A04"/>
    <w:rsid w:val="0043304F"/>
    <w:rsid w:val="004337F3"/>
    <w:rsid w:val="00433BF8"/>
    <w:rsid w:val="00433D42"/>
    <w:rsid w:val="004345FE"/>
    <w:rsid w:val="004348FA"/>
    <w:rsid w:val="0043496C"/>
    <w:rsid w:val="00434B68"/>
    <w:rsid w:val="00434C80"/>
    <w:rsid w:val="00434DB5"/>
    <w:rsid w:val="004350D6"/>
    <w:rsid w:val="0043582C"/>
    <w:rsid w:val="00437024"/>
    <w:rsid w:val="00437A99"/>
    <w:rsid w:val="00437ABE"/>
    <w:rsid w:val="004400D2"/>
    <w:rsid w:val="00440634"/>
    <w:rsid w:val="0044099D"/>
    <w:rsid w:val="00440DD3"/>
    <w:rsid w:val="00441239"/>
    <w:rsid w:val="00441C30"/>
    <w:rsid w:val="00442FB2"/>
    <w:rsid w:val="004431D1"/>
    <w:rsid w:val="0044341A"/>
    <w:rsid w:val="0044369D"/>
    <w:rsid w:val="004436DB"/>
    <w:rsid w:val="00443702"/>
    <w:rsid w:val="00443C30"/>
    <w:rsid w:val="00444DD4"/>
    <w:rsid w:val="00444F1D"/>
    <w:rsid w:val="00445792"/>
    <w:rsid w:val="004457EF"/>
    <w:rsid w:val="00445A1C"/>
    <w:rsid w:val="00446552"/>
    <w:rsid w:val="0044661B"/>
    <w:rsid w:val="00446CB0"/>
    <w:rsid w:val="00446E0D"/>
    <w:rsid w:val="00446E58"/>
    <w:rsid w:val="00447C37"/>
    <w:rsid w:val="00447E00"/>
    <w:rsid w:val="00450490"/>
    <w:rsid w:val="004504BD"/>
    <w:rsid w:val="00450706"/>
    <w:rsid w:val="00450727"/>
    <w:rsid w:val="00450D1F"/>
    <w:rsid w:val="00450E66"/>
    <w:rsid w:val="00450EEE"/>
    <w:rsid w:val="004511A8"/>
    <w:rsid w:val="00451450"/>
    <w:rsid w:val="00451653"/>
    <w:rsid w:val="00451758"/>
    <w:rsid w:val="00452601"/>
    <w:rsid w:val="004529E0"/>
    <w:rsid w:val="00452A3F"/>
    <w:rsid w:val="00452A51"/>
    <w:rsid w:val="00453771"/>
    <w:rsid w:val="004538A8"/>
    <w:rsid w:val="00453A80"/>
    <w:rsid w:val="00453D09"/>
    <w:rsid w:val="00453D99"/>
    <w:rsid w:val="004548CD"/>
    <w:rsid w:val="00454F45"/>
    <w:rsid w:val="0045503D"/>
    <w:rsid w:val="0045517A"/>
    <w:rsid w:val="00455752"/>
    <w:rsid w:val="00455CC4"/>
    <w:rsid w:val="00455D4F"/>
    <w:rsid w:val="00455DAA"/>
    <w:rsid w:val="00455E8C"/>
    <w:rsid w:val="0045649A"/>
    <w:rsid w:val="00456717"/>
    <w:rsid w:val="00457845"/>
    <w:rsid w:val="004578AC"/>
    <w:rsid w:val="00457B24"/>
    <w:rsid w:val="004604A4"/>
    <w:rsid w:val="004605A5"/>
    <w:rsid w:val="00460BD5"/>
    <w:rsid w:val="00460CD2"/>
    <w:rsid w:val="004617F9"/>
    <w:rsid w:val="00461E1A"/>
    <w:rsid w:val="00461FE6"/>
    <w:rsid w:val="004620BE"/>
    <w:rsid w:val="00462373"/>
    <w:rsid w:val="00463A51"/>
    <w:rsid w:val="00463F30"/>
    <w:rsid w:val="0046539E"/>
    <w:rsid w:val="0046601D"/>
    <w:rsid w:val="004663B7"/>
    <w:rsid w:val="00466929"/>
    <w:rsid w:val="00466A76"/>
    <w:rsid w:val="00466E82"/>
    <w:rsid w:val="004671EA"/>
    <w:rsid w:val="004674E1"/>
    <w:rsid w:val="00467A13"/>
    <w:rsid w:val="00467AFE"/>
    <w:rsid w:val="00471300"/>
    <w:rsid w:val="00471399"/>
    <w:rsid w:val="00471C9B"/>
    <w:rsid w:val="00471E05"/>
    <w:rsid w:val="004727B6"/>
    <w:rsid w:val="00472891"/>
    <w:rsid w:val="0047289A"/>
    <w:rsid w:val="00472971"/>
    <w:rsid w:val="004729E8"/>
    <w:rsid w:val="00472AD8"/>
    <w:rsid w:val="00472F92"/>
    <w:rsid w:val="00473135"/>
    <w:rsid w:val="0047335E"/>
    <w:rsid w:val="00473556"/>
    <w:rsid w:val="00473E6B"/>
    <w:rsid w:val="00473EB3"/>
    <w:rsid w:val="00474657"/>
    <w:rsid w:val="004746AB"/>
    <w:rsid w:val="004746F2"/>
    <w:rsid w:val="0047499A"/>
    <w:rsid w:val="004751D7"/>
    <w:rsid w:val="004756B0"/>
    <w:rsid w:val="00476379"/>
    <w:rsid w:val="0047638A"/>
    <w:rsid w:val="00476507"/>
    <w:rsid w:val="00476CBB"/>
    <w:rsid w:val="00476E31"/>
    <w:rsid w:val="00476E58"/>
    <w:rsid w:val="0047700A"/>
    <w:rsid w:val="00477786"/>
    <w:rsid w:val="00477ED5"/>
    <w:rsid w:val="0048052A"/>
    <w:rsid w:val="0048072E"/>
    <w:rsid w:val="00481536"/>
    <w:rsid w:val="00481545"/>
    <w:rsid w:val="00481EA0"/>
    <w:rsid w:val="00481FDA"/>
    <w:rsid w:val="00482017"/>
    <w:rsid w:val="004821B1"/>
    <w:rsid w:val="004827CB"/>
    <w:rsid w:val="00482D19"/>
    <w:rsid w:val="00484581"/>
    <w:rsid w:val="0048499D"/>
    <w:rsid w:val="004849CD"/>
    <w:rsid w:val="00485736"/>
    <w:rsid w:val="00485B7F"/>
    <w:rsid w:val="00485F23"/>
    <w:rsid w:val="00486143"/>
    <w:rsid w:val="00486C59"/>
    <w:rsid w:val="00486D2D"/>
    <w:rsid w:val="00487AC6"/>
    <w:rsid w:val="00487FA7"/>
    <w:rsid w:val="00490269"/>
    <w:rsid w:val="00490586"/>
    <w:rsid w:val="00491D92"/>
    <w:rsid w:val="0049201E"/>
    <w:rsid w:val="004931F5"/>
    <w:rsid w:val="004931F7"/>
    <w:rsid w:val="00493410"/>
    <w:rsid w:val="00494418"/>
    <w:rsid w:val="0049488A"/>
    <w:rsid w:val="004962AA"/>
    <w:rsid w:val="00496E16"/>
    <w:rsid w:val="00497A8B"/>
    <w:rsid w:val="00497E20"/>
    <w:rsid w:val="00497E2D"/>
    <w:rsid w:val="00497F9D"/>
    <w:rsid w:val="004A02B4"/>
    <w:rsid w:val="004A03CA"/>
    <w:rsid w:val="004A1034"/>
    <w:rsid w:val="004A1A9B"/>
    <w:rsid w:val="004A1D30"/>
    <w:rsid w:val="004A2373"/>
    <w:rsid w:val="004A2D58"/>
    <w:rsid w:val="004A3173"/>
    <w:rsid w:val="004A3264"/>
    <w:rsid w:val="004A334D"/>
    <w:rsid w:val="004A3C94"/>
    <w:rsid w:val="004A3F5B"/>
    <w:rsid w:val="004A40B4"/>
    <w:rsid w:val="004A435F"/>
    <w:rsid w:val="004A49A8"/>
    <w:rsid w:val="004A4AD0"/>
    <w:rsid w:val="004A50B8"/>
    <w:rsid w:val="004A519A"/>
    <w:rsid w:val="004A53A7"/>
    <w:rsid w:val="004A5802"/>
    <w:rsid w:val="004A5F4A"/>
    <w:rsid w:val="004A62CC"/>
    <w:rsid w:val="004A6A85"/>
    <w:rsid w:val="004A76B0"/>
    <w:rsid w:val="004B0684"/>
    <w:rsid w:val="004B0A4E"/>
    <w:rsid w:val="004B2E5D"/>
    <w:rsid w:val="004B3418"/>
    <w:rsid w:val="004B39A1"/>
    <w:rsid w:val="004B3B2F"/>
    <w:rsid w:val="004B3F4D"/>
    <w:rsid w:val="004B558E"/>
    <w:rsid w:val="004B5D6C"/>
    <w:rsid w:val="004B6122"/>
    <w:rsid w:val="004B64AF"/>
    <w:rsid w:val="004B6958"/>
    <w:rsid w:val="004B6B70"/>
    <w:rsid w:val="004B6E6E"/>
    <w:rsid w:val="004B71C8"/>
    <w:rsid w:val="004B7596"/>
    <w:rsid w:val="004B7677"/>
    <w:rsid w:val="004B78A7"/>
    <w:rsid w:val="004B799F"/>
    <w:rsid w:val="004B7DB7"/>
    <w:rsid w:val="004C00AD"/>
    <w:rsid w:val="004C03ED"/>
    <w:rsid w:val="004C04AE"/>
    <w:rsid w:val="004C057D"/>
    <w:rsid w:val="004C06F4"/>
    <w:rsid w:val="004C07AD"/>
    <w:rsid w:val="004C0BE6"/>
    <w:rsid w:val="004C0E26"/>
    <w:rsid w:val="004C0E8A"/>
    <w:rsid w:val="004C1BF0"/>
    <w:rsid w:val="004C2376"/>
    <w:rsid w:val="004C24B6"/>
    <w:rsid w:val="004C2C3B"/>
    <w:rsid w:val="004C2E68"/>
    <w:rsid w:val="004C3054"/>
    <w:rsid w:val="004C3FBA"/>
    <w:rsid w:val="004C4483"/>
    <w:rsid w:val="004C44D7"/>
    <w:rsid w:val="004C4AC7"/>
    <w:rsid w:val="004C4B26"/>
    <w:rsid w:val="004C578E"/>
    <w:rsid w:val="004C5AFA"/>
    <w:rsid w:val="004C6A66"/>
    <w:rsid w:val="004C6B00"/>
    <w:rsid w:val="004C6C96"/>
    <w:rsid w:val="004C703D"/>
    <w:rsid w:val="004C73D3"/>
    <w:rsid w:val="004C7E56"/>
    <w:rsid w:val="004D00FD"/>
    <w:rsid w:val="004D02F5"/>
    <w:rsid w:val="004D0663"/>
    <w:rsid w:val="004D072E"/>
    <w:rsid w:val="004D0D0E"/>
    <w:rsid w:val="004D2060"/>
    <w:rsid w:val="004D310C"/>
    <w:rsid w:val="004D35E1"/>
    <w:rsid w:val="004D3868"/>
    <w:rsid w:val="004D3B4A"/>
    <w:rsid w:val="004D3C9E"/>
    <w:rsid w:val="004D3D73"/>
    <w:rsid w:val="004D4103"/>
    <w:rsid w:val="004D42E9"/>
    <w:rsid w:val="004D43AC"/>
    <w:rsid w:val="004D45EA"/>
    <w:rsid w:val="004D4C4C"/>
    <w:rsid w:val="004D4D86"/>
    <w:rsid w:val="004D561F"/>
    <w:rsid w:val="004D59DC"/>
    <w:rsid w:val="004D5CE6"/>
    <w:rsid w:val="004D607F"/>
    <w:rsid w:val="004D63B8"/>
    <w:rsid w:val="004D65B3"/>
    <w:rsid w:val="004D69E3"/>
    <w:rsid w:val="004D6B68"/>
    <w:rsid w:val="004D6CA7"/>
    <w:rsid w:val="004D72F0"/>
    <w:rsid w:val="004D7492"/>
    <w:rsid w:val="004D757A"/>
    <w:rsid w:val="004D763E"/>
    <w:rsid w:val="004D7A1E"/>
    <w:rsid w:val="004D7BA6"/>
    <w:rsid w:val="004D7F1B"/>
    <w:rsid w:val="004E060E"/>
    <w:rsid w:val="004E0765"/>
    <w:rsid w:val="004E0AF5"/>
    <w:rsid w:val="004E0BC5"/>
    <w:rsid w:val="004E1585"/>
    <w:rsid w:val="004E1587"/>
    <w:rsid w:val="004E1711"/>
    <w:rsid w:val="004E1FA1"/>
    <w:rsid w:val="004E2584"/>
    <w:rsid w:val="004E2CE1"/>
    <w:rsid w:val="004E2DC2"/>
    <w:rsid w:val="004E309A"/>
    <w:rsid w:val="004E3590"/>
    <w:rsid w:val="004E381D"/>
    <w:rsid w:val="004E4167"/>
    <w:rsid w:val="004E4E85"/>
    <w:rsid w:val="004E4F8B"/>
    <w:rsid w:val="004E521A"/>
    <w:rsid w:val="004E5228"/>
    <w:rsid w:val="004E5454"/>
    <w:rsid w:val="004E556C"/>
    <w:rsid w:val="004E573A"/>
    <w:rsid w:val="004E59BB"/>
    <w:rsid w:val="004E5B12"/>
    <w:rsid w:val="004E5D08"/>
    <w:rsid w:val="004E5EB6"/>
    <w:rsid w:val="004E735D"/>
    <w:rsid w:val="004F09DD"/>
    <w:rsid w:val="004F0A3D"/>
    <w:rsid w:val="004F0A9B"/>
    <w:rsid w:val="004F0FA3"/>
    <w:rsid w:val="004F11AB"/>
    <w:rsid w:val="004F1CC5"/>
    <w:rsid w:val="004F1DD7"/>
    <w:rsid w:val="004F20AC"/>
    <w:rsid w:val="004F2754"/>
    <w:rsid w:val="004F2AAD"/>
    <w:rsid w:val="004F32CF"/>
    <w:rsid w:val="004F45DE"/>
    <w:rsid w:val="004F473A"/>
    <w:rsid w:val="004F5313"/>
    <w:rsid w:val="004F5715"/>
    <w:rsid w:val="004F5B48"/>
    <w:rsid w:val="004F5FB2"/>
    <w:rsid w:val="004F6005"/>
    <w:rsid w:val="004F641A"/>
    <w:rsid w:val="004F73A3"/>
    <w:rsid w:val="004F7B66"/>
    <w:rsid w:val="004F7EBF"/>
    <w:rsid w:val="00500145"/>
    <w:rsid w:val="00500CE5"/>
    <w:rsid w:val="005010F8"/>
    <w:rsid w:val="0050178E"/>
    <w:rsid w:val="00501ABC"/>
    <w:rsid w:val="00502289"/>
    <w:rsid w:val="00502C57"/>
    <w:rsid w:val="005033FC"/>
    <w:rsid w:val="00503BDB"/>
    <w:rsid w:val="00503CAF"/>
    <w:rsid w:val="005042CF"/>
    <w:rsid w:val="00504645"/>
    <w:rsid w:val="00504742"/>
    <w:rsid w:val="00504834"/>
    <w:rsid w:val="0050498A"/>
    <w:rsid w:val="00504D08"/>
    <w:rsid w:val="00505376"/>
    <w:rsid w:val="00505A0B"/>
    <w:rsid w:val="00506220"/>
    <w:rsid w:val="005066B0"/>
    <w:rsid w:val="00506DA1"/>
    <w:rsid w:val="00507179"/>
    <w:rsid w:val="00507ED0"/>
    <w:rsid w:val="00507F2C"/>
    <w:rsid w:val="005103B1"/>
    <w:rsid w:val="00510921"/>
    <w:rsid w:val="00510A26"/>
    <w:rsid w:val="00510E11"/>
    <w:rsid w:val="00511171"/>
    <w:rsid w:val="0051122D"/>
    <w:rsid w:val="005116F2"/>
    <w:rsid w:val="00511796"/>
    <w:rsid w:val="00512069"/>
    <w:rsid w:val="005120E3"/>
    <w:rsid w:val="00512BBA"/>
    <w:rsid w:val="00512F92"/>
    <w:rsid w:val="00513405"/>
    <w:rsid w:val="005136DD"/>
    <w:rsid w:val="00513B71"/>
    <w:rsid w:val="00513BDA"/>
    <w:rsid w:val="00514097"/>
    <w:rsid w:val="005156B6"/>
    <w:rsid w:val="00515DCD"/>
    <w:rsid w:val="00515E4C"/>
    <w:rsid w:val="00516AEB"/>
    <w:rsid w:val="00516B50"/>
    <w:rsid w:val="005178E7"/>
    <w:rsid w:val="005206BE"/>
    <w:rsid w:val="005207F5"/>
    <w:rsid w:val="005215F5"/>
    <w:rsid w:val="0052224C"/>
    <w:rsid w:val="00522D6B"/>
    <w:rsid w:val="005230D2"/>
    <w:rsid w:val="00523126"/>
    <w:rsid w:val="005233B5"/>
    <w:rsid w:val="005236E1"/>
    <w:rsid w:val="0052390B"/>
    <w:rsid w:val="00523B53"/>
    <w:rsid w:val="00523BDD"/>
    <w:rsid w:val="00523E2E"/>
    <w:rsid w:val="00524690"/>
    <w:rsid w:val="00524799"/>
    <w:rsid w:val="005249E5"/>
    <w:rsid w:val="00525059"/>
    <w:rsid w:val="005253DE"/>
    <w:rsid w:val="00525887"/>
    <w:rsid w:val="00525AF4"/>
    <w:rsid w:val="00525EF9"/>
    <w:rsid w:val="00526199"/>
    <w:rsid w:val="00526B77"/>
    <w:rsid w:val="00526B93"/>
    <w:rsid w:val="005277EB"/>
    <w:rsid w:val="00527E58"/>
    <w:rsid w:val="0053019B"/>
    <w:rsid w:val="00530202"/>
    <w:rsid w:val="00530788"/>
    <w:rsid w:val="0053093F"/>
    <w:rsid w:val="0053104F"/>
    <w:rsid w:val="00531829"/>
    <w:rsid w:val="00531D82"/>
    <w:rsid w:val="005326F5"/>
    <w:rsid w:val="00532A66"/>
    <w:rsid w:val="00532EB9"/>
    <w:rsid w:val="00532EE0"/>
    <w:rsid w:val="00533097"/>
    <w:rsid w:val="005336A1"/>
    <w:rsid w:val="005336B7"/>
    <w:rsid w:val="00533866"/>
    <w:rsid w:val="00533908"/>
    <w:rsid w:val="00533B6E"/>
    <w:rsid w:val="00533E37"/>
    <w:rsid w:val="00533EAF"/>
    <w:rsid w:val="00533F8E"/>
    <w:rsid w:val="00533FC5"/>
    <w:rsid w:val="005346FA"/>
    <w:rsid w:val="00535973"/>
    <w:rsid w:val="0053659D"/>
    <w:rsid w:val="00536DDC"/>
    <w:rsid w:val="00540512"/>
    <w:rsid w:val="005405B6"/>
    <w:rsid w:val="00540684"/>
    <w:rsid w:val="0054069B"/>
    <w:rsid w:val="00540E04"/>
    <w:rsid w:val="005412B0"/>
    <w:rsid w:val="005416C2"/>
    <w:rsid w:val="005419C2"/>
    <w:rsid w:val="00541A51"/>
    <w:rsid w:val="00541CAA"/>
    <w:rsid w:val="005420F9"/>
    <w:rsid w:val="00542274"/>
    <w:rsid w:val="005425F3"/>
    <w:rsid w:val="00542BAF"/>
    <w:rsid w:val="005438B7"/>
    <w:rsid w:val="00544BCC"/>
    <w:rsid w:val="00544C54"/>
    <w:rsid w:val="005451BA"/>
    <w:rsid w:val="00545540"/>
    <w:rsid w:val="00545578"/>
    <w:rsid w:val="005455D8"/>
    <w:rsid w:val="005455F6"/>
    <w:rsid w:val="00546BAF"/>
    <w:rsid w:val="0054758A"/>
    <w:rsid w:val="005479C5"/>
    <w:rsid w:val="00547B83"/>
    <w:rsid w:val="00547DF5"/>
    <w:rsid w:val="005507BE"/>
    <w:rsid w:val="0055087B"/>
    <w:rsid w:val="00552109"/>
    <w:rsid w:val="0055331D"/>
    <w:rsid w:val="005539CB"/>
    <w:rsid w:val="005539E6"/>
    <w:rsid w:val="0055418C"/>
    <w:rsid w:val="005541B4"/>
    <w:rsid w:val="00554E06"/>
    <w:rsid w:val="00554EA0"/>
    <w:rsid w:val="005550CA"/>
    <w:rsid w:val="005555FF"/>
    <w:rsid w:val="005557C9"/>
    <w:rsid w:val="00555A39"/>
    <w:rsid w:val="0055625E"/>
    <w:rsid w:val="005567B6"/>
    <w:rsid w:val="00556B7D"/>
    <w:rsid w:val="00556BCD"/>
    <w:rsid w:val="00556DB8"/>
    <w:rsid w:val="00560100"/>
    <w:rsid w:val="0056031E"/>
    <w:rsid w:val="00560D54"/>
    <w:rsid w:val="0056126D"/>
    <w:rsid w:val="00561582"/>
    <w:rsid w:val="0056181C"/>
    <w:rsid w:val="00561914"/>
    <w:rsid w:val="00561E26"/>
    <w:rsid w:val="00562362"/>
    <w:rsid w:val="005628BD"/>
    <w:rsid w:val="00562EE4"/>
    <w:rsid w:val="00563047"/>
    <w:rsid w:val="00563385"/>
    <w:rsid w:val="005642FC"/>
    <w:rsid w:val="00564458"/>
    <w:rsid w:val="005646E3"/>
    <w:rsid w:val="00564937"/>
    <w:rsid w:val="00564C84"/>
    <w:rsid w:val="00564F0E"/>
    <w:rsid w:val="00564F99"/>
    <w:rsid w:val="0056517C"/>
    <w:rsid w:val="00565456"/>
    <w:rsid w:val="00565DCC"/>
    <w:rsid w:val="00565E98"/>
    <w:rsid w:val="00565F82"/>
    <w:rsid w:val="005662E0"/>
    <w:rsid w:val="005665DA"/>
    <w:rsid w:val="00566D0C"/>
    <w:rsid w:val="00567033"/>
    <w:rsid w:val="00570225"/>
    <w:rsid w:val="005704C6"/>
    <w:rsid w:val="005707CB"/>
    <w:rsid w:val="00570E4F"/>
    <w:rsid w:val="00570E7C"/>
    <w:rsid w:val="005713BE"/>
    <w:rsid w:val="00571421"/>
    <w:rsid w:val="005719BA"/>
    <w:rsid w:val="00572199"/>
    <w:rsid w:val="00572F68"/>
    <w:rsid w:val="005731E8"/>
    <w:rsid w:val="00573829"/>
    <w:rsid w:val="0057415F"/>
    <w:rsid w:val="00574501"/>
    <w:rsid w:val="00574888"/>
    <w:rsid w:val="00574940"/>
    <w:rsid w:val="00575640"/>
    <w:rsid w:val="00575CC3"/>
    <w:rsid w:val="00576A10"/>
    <w:rsid w:val="00576BB3"/>
    <w:rsid w:val="00577448"/>
    <w:rsid w:val="00577B0C"/>
    <w:rsid w:val="0058003E"/>
    <w:rsid w:val="00580738"/>
    <w:rsid w:val="0058140F"/>
    <w:rsid w:val="00581AB6"/>
    <w:rsid w:val="00582541"/>
    <w:rsid w:val="0058260F"/>
    <w:rsid w:val="0058277F"/>
    <w:rsid w:val="005827C9"/>
    <w:rsid w:val="00582918"/>
    <w:rsid w:val="0058300A"/>
    <w:rsid w:val="00583120"/>
    <w:rsid w:val="005834DA"/>
    <w:rsid w:val="00583E92"/>
    <w:rsid w:val="005840AF"/>
    <w:rsid w:val="005842EE"/>
    <w:rsid w:val="00584678"/>
    <w:rsid w:val="00584A9C"/>
    <w:rsid w:val="00584CD2"/>
    <w:rsid w:val="005857CF"/>
    <w:rsid w:val="00585B64"/>
    <w:rsid w:val="005861F3"/>
    <w:rsid w:val="00586FEF"/>
    <w:rsid w:val="00587441"/>
    <w:rsid w:val="00587C4A"/>
    <w:rsid w:val="00587F8E"/>
    <w:rsid w:val="00590142"/>
    <w:rsid w:val="00590807"/>
    <w:rsid w:val="00590AC3"/>
    <w:rsid w:val="005916C7"/>
    <w:rsid w:val="00591B49"/>
    <w:rsid w:val="00591BDA"/>
    <w:rsid w:val="0059223A"/>
    <w:rsid w:val="005923A8"/>
    <w:rsid w:val="005924AA"/>
    <w:rsid w:val="005924AF"/>
    <w:rsid w:val="0059272D"/>
    <w:rsid w:val="00592FCC"/>
    <w:rsid w:val="005933DD"/>
    <w:rsid w:val="00593425"/>
    <w:rsid w:val="005934A0"/>
    <w:rsid w:val="00593A37"/>
    <w:rsid w:val="005945D1"/>
    <w:rsid w:val="00595641"/>
    <w:rsid w:val="0059569B"/>
    <w:rsid w:val="00595CB3"/>
    <w:rsid w:val="00595E95"/>
    <w:rsid w:val="005964AA"/>
    <w:rsid w:val="00596622"/>
    <w:rsid w:val="00596D3D"/>
    <w:rsid w:val="0059706B"/>
    <w:rsid w:val="005971D2"/>
    <w:rsid w:val="00597646"/>
    <w:rsid w:val="00597A3D"/>
    <w:rsid w:val="00597B77"/>
    <w:rsid w:val="005A02B4"/>
    <w:rsid w:val="005A0863"/>
    <w:rsid w:val="005A0CF5"/>
    <w:rsid w:val="005A1185"/>
    <w:rsid w:val="005A13B7"/>
    <w:rsid w:val="005A15EB"/>
    <w:rsid w:val="005A1958"/>
    <w:rsid w:val="005A19AD"/>
    <w:rsid w:val="005A2045"/>
    <w:rsid w:val="005A205C"/>
    <w:rsid w:val="005A2230"/>
    <w:rsid w:val="005A280C"/>
    <w:rsid w:val="005A2988"/>
    <w:rsid w:val="005A2C41"/>
    <w:rsid w:val="005A2CE2"/>
    <w:rsid w:val="005A311B"/>
    <w:rsid w:val="005A3373"/>
    <w:rsid w:val="005A37F5"/>
    <w:rsid w:val="005A4AB6"/>
    <w:rsid w:val="005A4F2E"/>
    <w:rsid w:val="005A505C"/>
    <w:rsid w:val="005A5146"/>
    <w:rsid w:val="005A5411"/>
    <w:rsid w:val="005A5424"/>
    <w:rsid w:val="005A5470"/>
    <w:rsid w:val="005A571E"/>
    <w:rsid w:val="005A5C2D"/>
    <w:rsid w:val="005A5F78"/>
    <w:rsid w:val="005A64B3"/>
    <w:rsid w:val="005A7524"/>
    <w:rsid w:val="005A75C6"/>
    <w:rsid w:val="005A7793"/>
    <w:rsid w:val="005A77CC"/>
    <w:rsid w:val="005A77FA"/>
    <w:rsid w:val="005A78AD"/>
    <w:rsid w:val="005A7EB4"/>
    <w:rsid w:val="005B0439"/>
    <w:rsid w:val="005B0AB0"/>
    <w:rsid w:val="005B0E7C"/>
    <w:rsid w:val="005B0F7E"/>
    <w:rsid w:val="005B166A"/>
    <w:rsid w:val="005B170C"/>
    <w:rsid w:val="005B1796"/>
    <w:rsid w:val="005B20CE"/>
    <w:rsid w:val="005B2226"/>
    <w:rsid w:val="005B2BA6"/>
    <w:rsid w:val="005B341F"/>
    <w:rsid w:val="005B3556"/>
    <w:rsid w:val="005B35BC"/>
    <w:rsid w:val="005B363B"/>
    <w:rsid w:val="005B3BD2"/>
    <w:rsid w:val="005B4144"/>
    <w:rsid w:val="005B4183"/>
    <w:rsid w:val="005B475F"/>
    <w:rsid w:val="005B4A14"/>
    <w:rsid w:val="005B53C6"/>
    <w:rsid w:val="005B5669"/>
    <w:rsid w:val="005B5801"/>
    <w:rsid w:val="005B6264"/>
    <w:rsid w:val="005B6E95"/>
    <w:rsid w:val="005B7059"/>
    <w:rsid w:val="005B72BB"/>
    <w:rsid w:val="005B7CBE"/>
    <w:rsid w:val="005B7DBA"/>
    <w:rsid w:val="005C0242"/>
    <w:rsid w:val="005C04D3"/>
    <w:rsid w:val="005C0D3A"/>
    <w:rsid w:val="005C1156"/>
    <w:rsid w:val="005C138C"/>
    <w:rsid w:val="005C1958"/>
    <w:rsid w:val="005C1AFD"/>
    <w:rsid w:val="005C20D8"/>
    <w:rsid w:val="005C2A2B"/>
    <w:rsid w:val="005C2C13"/>
    <w:rsid w:val="005C314C"/>
    <w:rsid w:val="005C3161"/>
    <w:rsid w:val="005C323E"/>
    <w:rsid w:val="005C349A"/>
    <w:rsid w:val="005C38CC"/>
    <w:rsid w:val="005C42B6"/>
    <w:rsid w:val="005C52DD"/>
    <w:rsid w:val="005C54D5"/>
    <w:rsid w:val="005C5731"/>
    <w:rsid w:val="005C6A9D"/>
    <w:rsid w:val="005C6AC5"/>
    <w:rsid w:val="005C6C30"/>
    <w:rsid w:val="005C752B"/>
    <w:rsid w:val="005C7981"/>
    <w:rsid w:val="005C7A12"/>
    <w:rsid w:val="005C7F4E"/>
    <w:rsid w:val="005D0388"/>
    <w:rsid w:val="005D19DA"/>
    <w:rsid w:val="005D23A2"/>
    <w:rsid w:val="005D27CF"/>
    <w:rsid w:val="005D2947"/>
    <w:rsid w:val="005D3A2B"/>
    <w:rsid w:val="005D3BFD"/>
    <w:rsid w:val="005D4915"/>
    <w:rsid w:val="005D4A7B"/>
    <w:rsid w:val="005D4B92"/>
    <w:rsid w:val="005D5834"/>
    <w:rsid w:val="005D6029"/>
    <w:rsid w:val="005D62D3"/>
    <w:rsid w:val="005D6332"/>
    <w:rsid w:val="005D648A"/>
    <w:rsid w:val="005D64FB"/>
    <w:rsid w:val="005D675D"/>
    <w:rsid w:val="005D7420"/>
    <w:rsid w:val="005D78F7"/>
    <w:rsid w:val="005D7AE6"/>
    <w:rsid w:val="005D7B75"/>
    <w:rsid w:val="005D7CD8"/>
    <w:rsid w:val="005E000A"/>
    <w:rsid w:val="005E007B"/>
    <w:rsid w:val="005E0BDA"/>
    <w:rsid w:val="005E123D"/>
    <w:rsid w:val="005E17AF"/>
    <w:rsid w:val="005E1857"/>
    <w:rsid w:val="005E1A0B"/>
    <w:rsid w:val="005E1C07"/>
    <w:rsid w:val="005E1CB0"/>
    <w:rsid w:val="005E25EB"/>
    <w:rsid w:val="005E2B2E"/>
    <w:rsid w:val="005E30EA"/>
    <w:rsid w:val="005E31AE"/>
    <w:rsid w:val="005E3C08"/>
    <w:rsid w:val="005E3C2B"/>
    <w:rsid w:val="005E3DA4"/>
    <w:rsid w:val="005E403F"/>
    <w:rsid w:val="005E450D"/>
    <w:rsid w:val="005E63EB"/>
    <w:rsid w:val="005E649E"/>
    <w:rsid w:val="005E6C15"/>
    <w:rsid w:val="005E6E42"/>
    <w:rsid w:val="005E70BF"/>
    <w:rsid w:val="005E7666"/>
    <w:rsid w:val="005E7C9C"/>
    <w:rsid w:val="005F00E3"/>
    <w:rsid w:val="005F015D"/>
    <w:rsid w:val="005F0A9A"/>
    <w:rsid w:val="005F0AA5"/>
    <w:rsid w:val="005F0BCC"/>
    <w:rsid w:val="005F1881"/>
    <w:rsid w:val="005F206C"/>
    <w:rsid w:val="005F253A"/>
    <w:rsid w:val="005F261C"/>
    <w:rsid w:val="005F30ED"/>
    <w:rsid w:val="005F310B"/>
    <w:rsid w:val="005F363E"/>
    <w:rsid w:val="005F39E7"/>
    <w:rsid w:val="005F3B50"/>
    <w:rsid w:val="005F4203"/>
    <w:rsid w:val="005F4233"/>
    <w:rsid w:val="005F4AA7"/>
    <w:rsid w:val="005F4DB1"/>
    <w:rsid w:val="005F54AB"/>
    <w:rsid w:val="005F5741"/>
    <w:rsid w:val="005F5890"/>
    <w:rsid w:val="005F6232"/>
    <w:rsid w:val="005F691E"/>
    <w:rsid w:val="005F6B72"/>
    <w:rsid w:val="005F75B6"/>
    <w:rsid w:val="005F79DB"/>
    <w:rsid w:val="00600598"/>
    <w:rsid w:val="00600638"/>
    <w:rsid w:val="00600CB5"/>
    <w:rsid w:val="00601236"/>
    <w:rsid w:val="00601246"/>
    <w:rsid w:val="006015EA"/>
    <w:rsid w:val="00601677"/>
    <w:rsid w:val="0060211C"/>
    <w:rsid w:val="00602394"/>
    <w:rsid w:val="0060280D"/>
    <w:rsid w:val="006045AD"/>
    <w:rsid w:val="00604987"/>
    <w:rsid w:val="00604CD5"/>
    <w:rsid w:val="0060500B"/>
    <w:rsid w:val="006052A6"/>
    <w:rsid w:val="00605863"/>
    <w:rsid w:val="00605D67"/>
    <w:rsid w:val="006065E7"/>
    <w:rsid w:val="00606674"/>
    <w:rsid w:val="00606811"/>
    <w:rsid w:val="00607ABE"/>
    <w:rsid w:val="00607B15"/>
    <w:rsid w:val="00607D02"/>
    <w:rsid w:val="00607F85"/>
    <w:rsid w:val="00610065"/>
    <w:rsid w:val="00610276"/>
    <w:rsid w:val="00610641"/>
    <w:rsid w:val="00610F50"/>
    <w:rsid w:val="006114B3"/>
    <w:rsid w:val="0061183F"/>
    <w:rsid w:val="0061184C"/>
    <w:rsid w:val="006119D0"/>
    <w:rsid w:val="0061251B"/>
    <w:rsid w:val="00612A97"/>
    <w:rsid w:val="00613584"/>
    <w:rsid w:val="00613866"/>
    <w:rsid w:val="0061506D"/>
    <w:rsid w:val="0061574A"/>
    <w:rsid w:val="00615781"/>
    <w:rsid w:val="0061590F"/>
    <w:rsid w:val="00615E5A"/>
    <w:rsid w:val="00616203"/>
    <w:rsid w:val="00616278"/>
    <w:rsid w:val="0061668F"/>
    <w:rsid w:val="00616899"/>
    <w:rsid w:val="006169A6"/>
    <w:rsid w:val="00616E10"/>
    <w:rsid w:val="00617056"/>
    <w:rsid w:val="00617358"/>
    <w:rsid w:val="00617B9E"/>
    <w:rsid w:val="00617C43"/>
    <w:rsid w:val="00617D1B"/>
    <w:rsid w:val="00617FDF"/>
    <w:rsid w:val="0062003C"/>
    <w:rsid w:val="00620371"/>
    <w:rsid w:val="0062122F"/>
    <w:rsid w:val="0062131B"/>
    <w:rsid w:val="0062170F"/>
    <w:rsid w:val="006217ED"/>
    <w:rsid w:val="0062187D"/>
    <w:rsid w:val="00621A1A"/>
    <w:rsid w:val="00621D93"/>
    <w:rsid w:val="00621EFF"/>
    <w:rsid w:val="00622975"/>
    <w:rsid w:val="00623613"/>
    <w:rsid w:val="006236B5"/>
    <w:rsid w:val="00623B1F"/>
    <w:rsid w:val="006241BF"/>
    <w:rsid w:val="0062475E"/>
    <w:rsid w:val="00624F22"/>
    <w:rsid w:val="00625334"/>
    <w:rsid w:val="00625525"/>
    <w:rsid w:val="00625DAB"/>
    <w:rsid w:val="00626D0E"/>
    <w:rsid w:val="00626DA0"/>
    <w:rsid w:val="00627DA4"/>
    <w:rsid w:val="0063033C"/>
    <w:rsid w:val="00630A78"/>
    <w:rsid w:val="00631217"/>
    <w:rsid w:val="006314B6"/>
    <w:rsid w:val="0063176A"/>
    <w:rsid w:val="00631C63"/>
    <w:rsid w:val="00632122"/>
    <w:rsid w:val="006322C2"/>
    <w:rsid w:val="006326AC"/>
    <w:rsid w:val="00632B61"/>
    <w:rsid w:val="0063335C"/>
    <w:rsid w:val="0063361E"/>
    <w:rsid w:val="0063399B"/>
    <w:rsid w:val="00633F56"/>
    <w:rsid w:val="00634773"/>
    <w:rsid w:val="00634A66"/>
    <w:rsid w:val="0063529B"/>
    <w:rsid w:val="00635590"/>
    <w:rsid w:val="00635AF3"/>
    <w:rsid w:val="006361A6"/>
    <w:rsid w:val="00636A3C"/>
    <w:rsid w:val="00636EC7"/>
    <w:rsid w:val="0063720B"/>
    <w:rsid w:val="0063756E"/>
    <w:rsid w:val="00637789"/>
    <w:rsid w:val="0063786E"/>
    <w:rsid w:val="00637977"/>
    <w:rsid w:val="00637C10"/>
    <w:rsid w:val="006406AC"/>
    <w:rsid w:val="0064083E"/>
    <w:rsid w:val="00641275"/>
    <w:rsid w:val="00641466"/>
    <w:rsid w:val="0064178D"/>
    <w:rsid w:val="006420E9"/>
    <w:rsid w:val="0064212D"/>
    <w:rsid w:val="00642380"/>
    <w:rsid w:val="0064289B"/>
    <w:rsid w:val="00642B6C"/>
    <w:rsid w:val="00643036"/>
    <w:rsid w:val="006432ED"/>
    <w:rsid w:val="0064396F"/>
    <w:rsid w:val="00643B0B"/>
    <w:rsid w:val="00643DE7"/>
    <w:rsid w:val="00643E35"/>
    <w:rsid w:val="00643F3E"/>
    <w:rsid w:val="006447ED"/>
    <w:rsid w:val="0064498E"/>
    <w:rsid w:val="0064500D"/>
    <w:rsid w:val="006450EC"/>
    <w:rsid w:val="0064536A"/>
    <w:rsid w:val="00645382"/>
    <w:rsid w:val="006455B8"/>
    <w:rsid w:val="006457BB"/>
    <w:rsid w:val="00645F5C"/>
    <w:rsid w:val="00646046"/>
    <w:rsid w:val="006467A6"/>
    <w:rsid w:val="0064740F"/>
    <w:rsid w:val="0064782A"/>
    <w:rsid w:val="00647CB9"/>
    <w:rsid w:val="0065054E"/>
    <w:rsid w:val="0065085C"/>
    <w:rsid w:val="00650A75"/>
    <w:rsid w:val="00650B44"/>
    <w:rsid w:val="00651431"/>
    <w:rsid w:val="00651454"/>
    <w:rsid w:val="00651543"/>
    <w:rsid w:val="00651CDE"/>
    <w:rsid w:val="00651DA5"/>
    <w:rsid w:val="006520BE"/>
    <w:rsid w:val="006529C0"/>
    <w:rsid w:val="00653BD6"/>
    <w:rsid w:val="00653D2A"/>
    <w:rsid w:val="00656886"/>
    <w:rsid w:val="00656CAC"/>
    <w:rsid w:val="00657617"/>
    <w:rsid w:val="00657B23"/>
    <w:rsid w:val="00657EB8"/>
    <w:rsid w:val="00657F5A"/>
    <w:rsid w:val="0066071F"/>
    <w:rsid w:val="006613EC"/>
    <w:rsid w:val="00661687"/>
    <w:rsid w:val="0066171B"/>
    <w:rsid w:val="00662593"/>
    <w:rsid w:val="00663145"/>
    <w:rsid w:val="00663891"/>
    <w:rsid w:val="00663C84"/>
    <w:rsid w:val="00663DD0"/>
    <w:rsid w:val="00663E3C"/>
    <w:rsid w:val="0066400E"/>
    <w:rsid w:val="006646F6"/>
    <w:rsid w:val="00664A49"/>
    <w:rsid w:val="00664FED"/>
    <w:rsid w:val="006656B3"/>
    <w:rsid w:val="006662E6"/>
    <w:rsid w:val="00666D47"/>
    <w:rsid w:val="00667642"/>
    <w:rsid w:val="00667BE1"/>
    <w:rsid w:val="00670030"/>
    <w:rsid w:val="006703E6"/>
    <w:rsid w:val="0067041F"/>
    <w:rsid w:val="00670A30"/>
    <w:rsid w:val="00671639"/>
    <w:rsid w:val="006718B3"/>
    <w:rsid w:val="00671A23"/>
    <w:rsid w:val="00671FEA"/>
    <w:rsid w:val="00673283"/>
    <w:rsid w:val="0067383A"/>
    <w:rsid w:val="0067387A"/>
    <w:rsid w:val="0067401D"/>
    <w:rsid w:val="006740B9"/>
    <w:rsid w:val="006740EF"/>
    <w:rsid w:val="00674911"/>
    <w:rsid w:val="00674A12"/>
    <w:rsid w:val="006750EC"/>
    <w:rsid w:val="00675AAA"/>
    <w:rsid w:val="00675AB7"/>
    <w:rsid w:val="00675F3B"/>
    <w:rsid w:val="00676EA6"/>
    <w:rsid w:val="006770DE"/>
    <w:rsid w:val="00677122"/>
    <w:rsid w:val="006774CC"/>
    <w:rsid w:val="006777DD"/>
    <w:rsid w:val="00677CA0"/>
    <w:rsid w:val="00677DB8"/>
    <w:rsid w:val="00677E4F"/>
    <w:rsid w:val="00677EC0"/>
    <w:rsid w:val="0068047D"/>
    <w:rsid w:val="00680518"/>
    <w:rsid w:val="00680669"/>
    <w:rsid w:val="0068071D"/>
    <w:rsid w:val="00681514"/>
    <w:rsid w:val="00681DFB"/>
    <w:rsid w:val="00682057"/>
    <w:rsid w:val="006822B8"/>
    <w:rsid w:val="006824EB"/>
    <w:rsid w:val="00682677"/>
    <w:rsid w:val="006829CB"/>
    <w:rsid w:val="00682DAB"/>
    <w:rsid w:val="0068455B"/>
    <w:rsid w:val="00684942"/>
    <w:rsid w:val="006849E6"/>
    <w:rsid w:val="00684BEF"/>
    <w:rsid w:val="00684DCC"/>
    <w:rsid w:val="00685297"/>
    <w:rsid w:val="006855C1"/>
    <w:rsid w:val="00685B70"/>
    <w:rsid w:val="00685C8E"/>
    <w:rsid w:val="00685CB4"/>
    <w:rsid w:val="0068624A"/>
    <w:rsid w:val="00686466"/>
    <w:rsid w:val="006865B8"/>
    <w:rsid w:val="0068679E"/>
    <w:rsid w:val="00687DD9"/>
    <w:rsid w:val="006900AC"/>
    <w:rsid w:val="00690D3A"/>
    <w:rsid w:val="00690FF6"/>
    <w:rsid w:val="006911AA"/>
    <w:rsid w:val="006911FA"/>
    <w:rsid w:val="0069190C"/>
    <w:rsid w:val="006923AC"/>
    <w:rsid w:val="0069265E"/>
    <w:rsid w:val="006927BC"/>
    <w:rsid w:val="006929DF"/>
    <w:rsid w:val="00692AA8"/>
    <w:rsid w:val="00692F54"/>
    <w:rsid w:val="006930CF"/>
    <w:rsid w:val="006934BB"/>
    <w:rsid w:val="00693B55"/>
    <w:rsid w:val="00694270"/>
    <w:rsid w:val="00694499"/>
    <w:rsid w:val="006944F4"/>
    <w:rsid w:val="00694D06"/>
    <w:rsid w:val="0069500E"/>
    <w:rsid w:val="00695235"/>
    <w:rsid w:val="0069547D"/>
    <w:rsid w:val="006955B6"/>
    <w:rsid w:val="00695755"/>
    <w:rsid w:val="00695E7C"/>
    <w:rsid w:val="00696413"/>
    <w:rsid w:val="00696438"/>
    <w:rsid w:val="00696448"/>
    <w:rsid w:val="006965AE"/>
    <w:rsid w:val="00696C8C"/>
    <w:rsid w:val="00696CA1"/>
    <w:rsid w:val="00696D40"/>
    <w:rsid w:val="0069700D"/>
    <w:rsid w:val="006973C3"/>
    <w:rsid w:val="006977E5"/>
    <w:rsid w:val="00697903"/>
    <w:rsid w:val="00697A36"/>
    <w:rsid w:val="006A083F"/>
    <w:rsid w:val="006A1061"/>
    <w:rsid w:val="006A1087"/>
    <w:rsid w:val="006A1386"/>
    <w:rsid w:val="006A2042"/>
    <w:rsid w:val="006A2173"/>
    <w:rsid w:val="006A2281"/>
    <w:rsid w:val="006A2467"/>
    <w:rsid w:val="006A2A2B"/>
    <w:rsid w:val="006A2FE1"/>
    <w:rsid w:val="006A36CA"/>
    <w:rsid w:val="006A47CF"/>
    <w:rsid w:val="006A47E8"/>
    <w:rsid w:val="006A56C0"/>
    <w:rsid w:val="006A5DCC"/>
    <w:rsid w:val="006A639D"/>
    <w:rsid w:val="006A6B63"/>
    <w:rsid w:val="006A6B6E"/>
    <w:rsid w:val="006A6BBE"/>
    <w:rsid w:val="006A725C"/>
    <w:rsid w:val="006A77D8"/>
    <w:rsid w:val="006B01C0"/>
    <w:rsid w:val="006B0284"/>
    <w:rsid w:val="006B1953"/>
    <w:rsid w:val="006B2DF7"/>
    <w:rsid w:val="006B33F8"/>
    <w:rsid w:val="006B35C8"/>
    <w:rsid w:val="006B39FC"/>
    <w:rsid w:val="006B3A7E"/>
    <w:rsid w:val="006B3F2F"/>
    <w:rsid w:val="006B4580"/>
    <w:rsid w:val="006B49B1"/>
    <w:rsid w:val="006B54DB"/>
    <w:rsid w:val="006B5986"/>
    <w:rsid w:val="006B59F2"/>
    <w:rsid w:val="006B5F7C"/>
    <w:rsid w:val="006B638D"/>
    <w:rsid w:val="006B68F1"/>
    <w:rsid w:val="006B6B1A"/>
    <w:rsid w:val="006B6C07"/>
    <w:rsid w:val="006B6FA2"/>
    <w:rsid w:val="006B72FE"/>
    <w:rsid w:val="006B7596"/>
    <w:rsid w:val="006B782B"/>
    <w:rsid w:val="006B7CF3"/>
    <w:rsid w:val="006B7D3F"/>
    <w:rsid w:val="006C04B8"/>
    <w:rsid w:val="006C07BD"/>
    <w:rsid w:val="006C0B80"/>
    <w:rsid w:val="006C0E4A"/>
    <w:rsid w:val="006C0EDF"/>
    <w:rsid w:val="006C10B1"/>
    <w:rsid w:val="006C149F"/>
    <w:rsid w:val="006C1676"/>
    <w:rsid w:val="006C1B54"/>
    <w:rsid w:val="006C1CF3"/>
    <w:rsid w:val="006C208A"/>
    <w:rsid w:val="006C2811"/>
    <w:rsid w:val="006C299E"/>
    <w:rsid w:val="006C2ADA"/>
    <w:rsid w:val="006C3005"/>
    <w:rsid w:val="006C39E7"/>
    <w:rsid w:val="006C3B18"/>
    <w:rsid w:val="006C41D8"/>
    <w:rsid w:val="006C4211"/>
    <w:rsid w:val="006C4814"/>
    <w:rsid w:val="006C4B51"/>
    <w:rsid w:val="006C502D"/>
    <w:rsid w:val="006C5082"/>
    <w:rsid w:val="006C5603"/>
    <w:rsid w:val="006C5CFF"/>
    <w:rsid w:val="006C5D52"/>
    <w:rsid w:val="006C61E2"/>
    <w:rsid w:val="006C624E"/>
    <w:rsid w:val="006C67EF"/>
    <w:rsid w:val="006C715A"/>
    <w:rsid w:val="006C74EA"/>
    <w:rsid w:val="006D0147"/>
    <w:rsid w:val="006D029B"/>
    <w:rsid w:val="006D0BA9"/>
    <w:rsid w:val="006D17D4"/>
    <w:rsid w:val="006D1810"/>
    <w:rsid w:val="006D1C51"/>
    <w:rsid w:val="006D1CA4"/>
    <w:rsid w:val="006D2298"/>
    <w:rsid w:val="006D25D3"/>
    <w:rsid w:val="006D28DB"/>
    <w:rsid w:val="006D2D82"/>
    <w:rsid w:val="006D320C"/>
    <w:rsid w:val="006D32D7"/>
    <w:rsid w:val="006D3943"/>
    <w:rsid w:val="006D394E"/>
    <w:rsid w:val="006D3AC6"/>
    <w:rsid w:val="006D3DCB"/>
    <w:rsid w:val="006D4116"/>
    <w:rsid w:val="006D4AA5"/>
    <w:rsid w:val="006D528F"/>
    <w:rsid w:val="006D5426"/>
    <w:rsid w:val="006D55D1"/>
    <w:rsid w:val="006D55E7"/>
    <w:rsid w:val="006D57D6"/>
    <w:rsid w:val="006D59AA"/>
    <w:rsid w:val="006D5CBB"/>
    <w:rsid w:val="006D60D9"/>
    <w:rsid w:val="006D71F0"/>
    <w:rsid w:val="006D7447"/>
    <w:rsid w:val="006D7763"/>
    <w:rsid w:val="006D77BE"/>
    <w:rsid w:val="006E05E0"/>
    <w:rsid w:val="006E0893"/>
    <w:rsid w:val="006E09FC"/>
    <w:rsid w:val="006E0D37"/>
    <w:rsid w:val="006E0D77"/>
    <w:rsid w:val="006E1565"/>
    <w:rsid w:val="006E22C1"/>
    <w:rsid w:val="006E2AB2"/>
    <w:rsid w:val="006E34FF"/>
    <w:rsid w:val="006E372D"/>
    <w:rsid w:val="006E3C65"/>
    <w:rsid w:val="006E4577"/>
    <w:rsid w:val="006E4D06"/>
    <w:rsid w:val="006E50AA"/>
    <w:rsid w:val="006E5259"/>
    <w:rsid w:val="006E5886"/>
    <w:rsid w:val="006E5A89"/>
    <w:rsid w:val="006E617C"/>
    <w:rsid w:val="006E63CC"/>
    <w:rsid w:val="006E6402"/>
    <w:rsid w:val="006E667A"/>
    <w:rsid w:val="006E6EE4"/>
    <w:rsid w:val="006E74F2"/>
    <w:rsid w:val="006E7ABC"/>
    <w:rsid w:val="006E7E36"/>
    <w:rsid w:val="006F01E3"/>
    <w:rsid w:val="006F033A"/>
    <w:rsid w:val="006F0613"/>
    <w:rsid w:val="006F0EAB"/>
    <w:rsid w:val="006F1181"/>
    <w:rsid w:val="006F1739"/>
    <w:rsid w:val="006F1C68"/>
    <w:rsid w:val="006F2760"/>
    <w:rsid w:val="006F2FFE"/>
    <w:rsid w:val="006F35C2"/>
    <w:rsid w:val="006F3607"/>
    <w:rsid w:val="006F36D3"/>
    <w:rsid w:val="006F3845"/>
    <w:rsid w:val="006F452C"/>
    <w:rsid w:val="006F47FE"/>
    <w:rsid w:val="006F530E"/>
    <w:rsid w:val="006F581E"/>
    <w:rsid w:val="006F64A3"/>
    <w:rsid w:val="006F6543"/>
    <w:rsid w:val="006F7B29"/>
    <w:rsid w:val="006F7B7D"/>
    <w:rsid w:val="007003CE"/>
    <w:rsid w:val="00700D77"/>
    <w:rsid w:val="00700FB5"/>
    <w:rsid w:val="007010EC"/>
    <w:rsid w:val="0070111B"/>
    <w:rsid w:val="007013A5"/>
    <w:rsid w:val="00701706"/>
    <w:rsid w:val="00701C2C"/>
    <w:rsid w:val="00701DA4"/>
    <w:rsid w:val="007021D9"/>
    <w:rsid w:val="007022A1"/>
    <w:rsid w:val="0070269A"/>
    <w:rsid w:val="00702823"/>
    <w:rsid w:val="00702AB3"/>
    <w:rsid w:val="007031C0"/>
    <w:rsid w:val="007032FF"/>
    <w:rsid w:val="0070367C"/>
    <w:rsid w:val="00703F3A"/>
    <w:rsid w:val="007043FB"/>
    <w:rsid w:val="00704537"/>
    <w:rsid w:val="00704E26"/>
    <w:rsid w:val="00704FCE"/>
    <w:rsid w:val="007050BC"/>
    <w:rsid w:val="00705133"/>
    <w:rsid w:val="007055C9"/>
    <w:rsid w:val="00705C63"/>
    <w:rsid w:val="00705F4F"/>
    <w:rsid w:val="0070602F"/>
    <w:rsid w:val="00706036"/>
    <w:rsid w:val="00706051"/>
    <w:rsid w:val="00706095"/>
    <w:rsid w:val="00706521"/>
    <w:rsid w:val="0070762A"/>
    <w:rsid w:val="00707692"/>
    <w:rsid w:val="00707ACB"/>
    <w:rsid w:val="00707D07"/>
    <w:rsid w:val="007101FE"/>
    <w:rsid w:val="00710284"/>
    <w:rsid w:val="00710518"/>
    <w:rsid w:val="00710C5D"/>
    <w:rsid w:val="00710F66"/>
    <w:rsid w:val="00711589"/>
    <w:rsid w:val="007115F1"/>
    <w:rsid w:val="007121F9"/>
    <w:rsid w:val="00712215"/>
    <w:rsid w:val="007125D1"/>
    <w:rsid w:val="007126FB"/>
    <w:rsid w:val="00712982"/>
    <w:rsid w:val="00712AE9"/>
    <w:rsid w:val="00712C27"/>
    <w:rsid w:val="00712DC0"/>
    <w:rsid w:val="00712FBB"/>
    <w:rsid w:val="00713216"/>
    <w:rsid w:val="00714274"/>
    <w:rsid w:val="007149A0"/>
    <w:rsid w:val="00714E7D"/>
    <w:rsid w:val="00714F54"/>
    <w:rsid w:val="0071528A"/>
    <w:rsid w:val="00715B7E"/>
    <w:rsid w:val="00715E7E"/>
    <w:rsid w:val="0071607D"/>
    <w:rsid w:val="007162A3"/>
    <w:rsid w:val="007164AC"/>
    <w:rsid w:val="0071706E"/>
    <w:rsid w:val="00717204"/>
    <w:rsid w:val="00717285"/>
    <w:rsid w:val="0071766F"/>
    <w:rsid w:val="007178E4"/>
    <w:rsid w:val="0071794E"/>
    <w:rsid w:val="00717A72"/>
    <w:rsid w:val="00717EEF"/>
    <w:rsid w:val="007208B0"/>
    <w:rsid w:val="007208D6"/>
    <w:rsid w:val="00720934"/>
    <w:rsid w:val="00720C0D"/>
    <w:rsid w:val="00720F7C"/>
    <w:rsid w:val="00720FBB"/>
    <w:rsid w:val="00721D26"/>
    <w:rsid w:val="00721EE0"/>
    <w:rsid w:val="00721EEF"/>
    <w:rsid w:val="007220E8"/>
    <w:rsid w:val="00722178"/>
    <w:rsid w:val="00722209"/>
    <w:rsid w:val="0072274A"/>
    <w:rsid w:val="00723B45"/>
    <w:rsid w:val="007244BE"/>
    <w:rsid w:val="0072481C"/>
    <w:rsid w:val="00724ABA"/>
    <w:rsid w:val="00724C2F"/>
    <w:rsid w:val="00724DF9"/>
    <w:rsid w:val="0072550C"/>
    <w:rsid w:val="00725D88"/>
    <w:rsid w:val="00725DB7"/>
    <w:rsid w:val="007260A6"/>
    <w:rsid w:val="00726141"/>
    <w:rsid w:val="007268A1"/>
    <w:rsid w:val="00726EB9"/>
    <w:rsid w:val="00727047"/>
    <w:rsid w:val="00727339"/>
    <w:rsid w:val="00727668"/>
    <w:rsid w:val="0072793E"/>
    <w:rsid w:val="007279B4"/>
    <w:rsid w:val="00727BCB"/>
    <w:rsid w:val="00727E23"/>
    <w:rsid w:val="0073007B"/>
    <w:rsid w:val="0073143E"/>
    <w:rsid w:val="0073162C"/>
    <w:rsid w:val="00731ED9"/>
    <w:rsid w:val="00732711"/>
    <w:rsid w:val="00732A56"/>
    <w:rsid w:val="00732AC1"/>
    <w:rsid w:val="00732CEB"/>
    <w:rsid w:val="0073324D"/>
    <w:rsid w:val="00733826"/>
    <w:rsid w:val="00733CA8"/>
    <w:rsid w:val="007346A3"/>
    <w:rsid w:val="00734C5C"/>
    <w:rsid w:val="0073547F"/>
    <w:rsid w:val="007355C5"/>
    <w:rsid w:val="00735A6E"/>
    <w:rsid w:val="00735B0C"/>
    <w:rsid w:val="00735BC6"/>
    <w:rsid w:val="00736893"/>
    <w:rsid w:val="0073689E"/>
    <w:rsid w:val="007370F8"/>
    <w:rsid w:val="007372FD"/>
    <w:rsid w:val="00737DE6"/>
    <w:rsid w:val="00737EC3"/>
    <w:rsid w:val="00737FB8"/>
    <w:rsid w:val="00740E70"/>
    <w:rsid w:val="0074180D"/>
    <w:rsid w:val="00741B17"/>
    <w:rsid w:val="00742A9D"/>
    <w:rsid w:val="00742B9B"/>
    <w:rsid w:val="00743020"/>
    <w:rsid w:val="00743B1F"/>
    <w:rsid w:val="00743BA0"/>
    <w:rsid w:val="00743F29"/>
    <w:rsid w:val="0074401E"/>
    <w:rsid w:val="007462BC"/>
    <w:rsid w:val="00746FE9"/>
    <w:rsid w:val="00747087"/>
    <w:rsid w:val="007470D4"/>
    <w:rsid w:val="00747F22"/>
    <w:rsid w:val="007502D9"/>
    <w:rsid w:val="007503A9"/>
    <w:rsid w:val="007504BC"/>
    <w:rsid w:val="00750BAC"/>
    <w:rsid w:val="00751342"/>
    <w:rsid w:val="00751859"/>
    <w:rsid w:val="00751B60"/>
    <w:rsid w:val="00751D2C"/>
    <w:rsid w:val="00752C2E"/>
    <w:rsid w:val="00752EA2"/>
    <w:rsid w:val="00753A3C"/>
    <w:rsid w:val="00753B43"/>
    <w:rsid w:val="00753B5C"/>
    <w:rsid w:val="00753B74"/>
    <w:rsid w:val="00753C52"/>
    <w:rsid w:val="00753E31"/>
    <w:rsid w:val="00753E9F"/>
    <w:rsid w:val="00754497"/>
    <w:rsid w:val="00754790"/>
    <w:rsid w:val="00754A11"/>
    <w:rsid w:val="00754ACF"/>
    <w:rsid w:val="00754D2C"/>
    <w:rsid w:val="007555F2"/>
    <w:rsid w:val="007557E8"/>
    <w:rsid w:val="00755DC8"/>
    <w:rsid w:val="00756ACA"/>
    <w:rsid w:val="00757458"/>
    <w:rsid w:val="00757BA8"/>
    <w:rsid w:val="00757F17"/>
    <w:rsid w:val="007604CB"/>
    <w:rsid w:val="00760C54"/>
    <w:rsid w:val="00761758"/>
    <w:rsid w:val="00761BAC"/>
    <w:rsid w:val="007627E2"/>
    <w:rsid w:val="0076313B"/>
    <w:rsid w:val="007632FD"/>
    <w:rsid w:val="007633B8"/>
    <w:rsid w:val="00763ACA"/>
    <w:rsid w:val="00764385"/>
    <w:rsid w:val="00764558"/>
    <w:rsid w:val="00765090"/>
    <w:rsid w:val="00765614"/>
    <w:rsid w:val="0076591F"/>
    <w:rsid w:val="00765B5A"/>
    <w:rsid w:val="00766219"/>
    <w:rsid w:val="00766692"/>
    <w:rsid w:val="00766FB8"/>
    <w:rsid w:val="00767672"/>
    <w:rsid w:val="00767ABF"/>
    <w:rsid w:val="00767E36"/>
    <w:rsid w:val="00767EA1"/>
    <w:rsid w:val="0077062C"/>
    <w:rsid w:val="00770742"/>
    <w:rsid w:val="007707AA"/>
    <w:rsid w:val="00771677"/>
    <w:rsid w:val="00772103"/>
    <w:rsid w:val="0077242D"/>
    <w:rsid w:val="0077258E"/>
    <w:rsid w:val="00772D14"/>
    <w:rsid w:val="00772E39"/>
    <w:rsid w:val="00773010"/>
    <w:rsid w:val="0077306C"/>
    <w:rsid w:val="00773354"/>
    <w:rsid w:val="007733AB"/>
    <w:rsid w:val="007733EE"/>
    <w:rsid w:val="00773BFC"/>
    <w:rsid w:val="00773E87"/>
    <w:rsid w:val="007741AF"/>
    <w:rsid w:val="00774238"/>
    <w:rsid w:val="00774CBC"/>
    <w:rsid w:val="0077527D"/>
    <w:rsid w:val="007755E9"/>
    <w:rsid w:val="00775930"/>
    <w:rsid w:val="00776016"/>
    <w:rsid w:val="0077654C"/>
    <w:rsid w:val="00776E23"/>
    <w:rsid w:val="00776E77"/>
    <w:rsid w:val="00777590"/>
    <w:rsid w:val="00777638"/>
    <w:rsid w:val="00777E81"/>
    <w:rsid w:val="00777FD8"/>
    <w:rsid w:val="007804DC"/>
    <w:rsid w:val="00780D7B"/>
    <w:rsid w:val="00780F67"/>
    <w:rsid w:val="0078135E"/>
    <w:rsid w:val="0078172F"/>
    <w:rsid w:val="00781902"/>
    <w:rsid w:val="00781DA7"/>
    <w:rsid w:val="00781E55"/>
    <w:rsid w:val="007821D9"/>
    <w:rsid w:val="0078232B"/>
    <w:rsid w:val="0078237C"/>
    <w:rsid w:val="0078317C"/>
    <w:rsid w:val="007831C6"/>
    <w:rsid w:val="007832FE"/>
    <w:rsid w:val="00783C86"/>
    <w:rsid w:val="00783D25"/>
    <w:rsid w:val="00783F3B"/>
    <w:rsid w:val="00783F5E"/>
    <w:rsid w:val="00784A1C"/>
    <w:rsid w:val="00784B16"/>
    <w:rsid w:val="00784D2B"/>
    <w:rsid w:val="0078509C"/>
    <w:rsid w:val="0078511C"/>
    <w:rsid w:val="00786005"/>
    <w:rsid w:val="00786518"/>
    <w:rsid w:val="00787FB6"/>
    <w:rsid w:val="0079042E"/>
    <w:rsid w:val="0079042F"/>
    <w:rsid w:val="00790CF0"/>
    <w:rsid w:val="00791310"/>
    <w:rsid w:val="00791933"/>
    <w:rsid w:val="00791EF0"/>
    <w:rsid w:val="00793237"/>
    <w:rsid w:val="007936B1"/>
    <w:rsid w:val="0079387D"/>
    <w:rsid w:val="007947C5"/>
    <w:rsid w:val="00794836"/>
    <w:rsid w:val="00794BB4"/>
    <w:rsid w:val="00794F55"/>
    <w:rsid w:val="00794F9E"/>
    <w:rsid w:val="007953AB"/>
    <w:rsid w:val="00795A95"/>
    <w:rsid w:val="00795C50"/>
    <w:rsid w:val="00795D6E"/>
    <w:rsid w:val="0079603A"/>
    <w:rsid w:val="007961BB"/>
    <w:rsid w:val="007966C2"/>
    <w:rsid w:val="00796802"/>
    <w:rsid w:val="00796AE0"/>
    <w:rsid w:val="00796CA8"/>
    <w:rsid w:val="00796E19"/>
    <w:rsid w:val="00797237"/>
    <w:rsid w:val="007978CB"/>
    <w:rsid w:val="007A000B"/>
    <w:rsid w:val="007A022D"/>
    <w:rsid w:val="007A06A7"/>
    <w:rsid w:val="007A0A74"/>
    <w:rsid w:val="007A0ACC"/>
    <w:rsid w:val="007A0D0F"/>
    <w:rsid w:val="007A0EC6"/>
    <w:rsid w:val="007A1B56"/>
    <w:rsid w:val="007A1DD0"/>
    <w:rsid w:val="007A2421"/>
    <w:rsid w:val="007A255E"/>
    <w:rsid w:val="007A29E4"/>
    <w:rsid w:val="007A2D1A"/>
    <w:rsid w:val="007A350B"/>
    <w:rsid w:val="007A3695"/>
    <w:rsid w:val="007A40E0"/>
    <w:rsid w:val="007A421C"/>
    <w:rsid w:val="007A495C"/>
    <w:rsid w:val="007A4AFC"/>
    <w:rsid w:val="007A4BAF"/>
    <w:rsid w:val="007A4E88"/>
    <w:rsid w:val="007A52C1"/>
    <w:rsid w:val="007A556C"/>
    <w:rsid w:val="007A55D3"/>
    <w:rsid w:val="007A5DB4"/>
    <w:rsid w:val="007A6550"/>
    <w:rsid w:val="007A67B0"/>
    <w:rsid w:val="007A7153"/>
    <w:rsid w:val="007A740C"/>
    <w:rsid w:val="007A74CD"/>
    <w:rsid w:val="007A7F03"/>
    <w:rsid w:val="007B022E"/>
    <w:rsid w:val="007B02C9"/>
    <w:rsid w:val="007B06B4"/>
    <w:rsid w:val="007B0854"/>
    <w:rsid w:val="007B0DF6"/>
    <w:rsid w:val="007B12F4"/>
    <w:rsid w:val="007B174F"/>
    <w:rsid w:val="007B1801"/>
    <w:rsid w:val="007B288A"/>
    <w:rsid w:val="007B2988"/>
    <w:rsid w:val="007B35F5"/>
    <w:rsid w:val="007B3C7E"/>
    <w:rsid w:val="007B3EBB"/>
    <w:rsid w:val="007B41C7"/>
    <w:rsid w:val="007B41F5"/>
    <w:rsid w:val="007B42E7"/>
    <w:rsid w:val="007B47CC"/>
    <w:rsid w:val="007B536C"/>
    <w:rsid w:val="007B57DA"/>
    <w:rsid w:val="007B5AC5"/>
    <w:rsid w:val="007B6016"/>
    <w:rsid w:val="007B616A"/>
    <w:rsid w:val="007B64EC"/>
    <w:rsid w:val="007B66AE"/>
    <w:rsid w:val="007B6817"/>
    <w:rsid w:val="007B694C"/>
    <w:rsid w:val="007B6BB4"/>
    <w:rsid w:val="007B70BE"/>
    <w:rsid w:val="007B75C5"/>
    <w:rsid w:val="007C01B0"/>
    <w:rsid w:val="007C0272"/>
    <w:rsid w:val="007C036E"/>
    <w:rsid w:val="007C0474"/>
    <w:rsid w:val="007C1580"/>
    <w:rsid w:val="007C1DD4"/>
    <w:rsid w:val="007C2264"/>
    <w:rsid w:val="007C258E"/>
    <w:rsid w:val="007C26EC"/>
    <w:rsid w:val="007C2FBC"/>
    <w:rsid w:val="007C372B"/>
    <w:rsid w:val="007C3751"/>
    <w:rsid w:val="007C3D57"/>
    <w:rsid w:val="007C3FD3"/>
    <w:rsid w:val="007C46C6"/>
    <w:rsid w:val="007C48BF"/>
    <w:rsid w:val="007C4BFC"/>
    <w:rsid w:val="007C5321"/>
    <w:rsid w:val="007C546D"/>
    <w:rsid w:val="007C55F1"/>
    <w:rsid w:val="007C5C19"/>
    <w:rsid w:val="007C5C36"/>
    <w:rsid w:val="007C5CB4"/>
    <w:rsid w:val="007C5EE3"/>
    <w:rsid w:val="007C68C2"/>
    <w:rsid w:val="007C6D4A"/>
    <w:rsid w:val="007C6D5B"/>
    <w:rsid w:val="007C71D1"/>
    <w:rsid w:val="007C78F7"/>
    <w:rsid w:val="007D081B"/>
    <w:rsid w:val="007D0A2B"/>
    <w:rsid w:val="007D0B5A"/>
    <w:rsid w:val="007D0CB2"/>
    <w:rsid w:val="007D19E5"/>
    <w:rsid w:val="007D1B90"/>
    <w:rsid w:val="007D1FE8"/>
    <w:rsid w:val="007D229F"/>
    <w:rsid w:val="007D2E15"/>
    <w:rsid w:val="007D4946"/>
    <w:rsid w:val="007D501C"/>
    <w:rsid w:val="007D51C1"/>
    <w:rsid w:val="007D5221"/>
    <w:rsid w:val="007D54D7"/>
    <w:rsid w:val="007D6BC3"/>
    <w:rsid w:val="007D6F79"/>
    <w:rsid w:val="007D73E5"/>
    <w:rsid w:val="007D7866"/>
    <w:rsid w:val="007D7A84"/>
    <w:rsid w:val="007E03AD"/>
    <w:rsid w:val="007E0A1D"/>
    <w:rsid w:val="007E0CB6"/>
    <w:rsid w:val="007E0CE8"/>
    <w:rsid w:val="007E0F2A"/>
    <w:rsid w:val="007E0F74"/>
    <w:rsid w:val="007E113A"/>
    <w:rsid w:val="007E18DD"/>
    <w:rsid w:val="007E1A12"/>
    <w:rsid w:val="007E2047"/>
    <w:rsid w:val="007E291F"/>
    <w:rsid w:val="007E3766"/>
    <w:rsid w:val="007E3976"/>
    <w:rsid w:val="007E3C23"/>
    <w:rsid w:val="007E4679"/>
    <w:rsid w:val="007E48EE"/>
    <w:rsid w:val="007E491B"/>
    <w:rsid w:val="007E4E86"/>
    <w:rsid w:val="007E56EC"/>
    <w:rsid w:val="007E69E8"/>
    <w:rsid w:val="007E6A6B"/>
    <w:rsid w:val="007E6C38"/>
    <w:rsid w:val="007E75B4"/>
    <w:rsid w:val="007E76BD"/>
    <w:rsid w:val="007E7733"/>
    <w:rsid w:val="007E79DD"/>
    <w:rsid w:val="007F0619"/>
    <w:rsid w:val="007F0C19"/>
    <w:rsid w:val="007F0DCA"/>
    <w:rsid w:val="007F0FB7"/>
    <w:rsid w:val="007F1302"/>
    <w:rsid w:val="007F196E"/>
    <w:rsid w:val="007F1A9D"/>
    <w:rsid w:val="007F29AC"/>
    <w:rsid w:val="007F2D31"/>
    <w:rsid w:val="007F319E"/>
    <w:rsid w:val="007F3704"/>
    <w:rsid w:val="007F3E31"/>
    <w:rsid w:val="007F41C3"/>
    <w:rsid w:val="007F44CB"/>
    <w:rsid w:val="007F479D"/>
    <w:rsid w:val="007F508F"/>
    <w:rsid w:val="007F52CB"/>
    <w:rsid w:val="007F55AD"/>
    <w:rsid w:val="007F579C"/>
    <w:rsid w:val="007F5967"/>
    <w:rsid w:val="007F5D83"/>
    <w:rsid w:val="007F6141"/>
    <w:rsid w:val="007F61C4"/>
    <w:rsid w:val="007F61E3"/>
    <w:rsid w:val="007F6A22"/>
    <w:rsid w:val="007F6E03"/>
    <w:rsid w:val="007F7CDE"/>
    <w:rsid w:val="007F7E48"/>
    <w:rsid w:val="00800881"/>
    <w:rsid w:val="00800BD6"/>
    <w:rsid w:val="00801CD8"/>
    <w:rsid w:val="008026AB"/>
    <w:rsid w:val="008029F1"/>
    <w:rsid w:val="00802B64"/>
    <w:rsid w:val="00802BB5"/>
    <w:rsid w:val="00802BDF"/>
    <w:rsid w:val="00803085"/>
    <w:rsid w:val="00803324"/>
    <w:rsid w:val="00803375"/>
    <w:rsid w:val="00803D31"/>
    <w:rsid w:val="00803F68"/>
    <w:rsid w:val="00804E20"/>
    <w:rsid w:val="008050C5"/>
    <w:rsid w:val="00805249"/>
    <w:rsid w:val="008063A8"/>
    <w:rsid w:val="00806915"/>
    <w:rsid w:val="00806F19"/>
    <w:rsid w:val="008074E9"/>
    <w:rsid w:val="0080767E"/>
    <w:rsid w:val="00807A2A"/>
    <w:rsid w:val="00807C04"/>
    <w:rsid w:val="00807EE0"/>
    <w:rsid w:val="008106C2"/>
    <w:rsid w:val="008109D3"/>
    <w:rsid w:val="00810B06"/>
    <w:rsid w:val="00810D7D"/>
    <w:rsid w:val="00810E62"/>
    <w:rsid w:val="00810F22"/>
    <w:rsid w:val="00811192"/>
    <w:rsid w:val="00811E99"/>
    <w:rsid w:val="00812023"/>
    <w:rsid w:val="00813587"/>
    <w:rsid w:val="0081375B"/>
    <w:rsid w:val="00813FA3"/>
    <w:rsid w:val="008148D0"/>
    <w:rsid w:val="00815006"/>
    <w:rsid w:val="00815191"/>
    <w:rsid w:val="00815E70"/>
    <w:rsid w:val="00816027"/>
    <w:rsid w:val="00816245"/>
    <w:rsid w:val="00816C08"/>
    <w:rsid w:val="008174C0"/>
    <w:rsid w:val="00817714"/>
    <w:rsid w:val="00820629"/>
    <w:rsid w:val="00820C30"/>
    <w:rsid w:val="00820FA6"/>
    <w:rsid w:val="008219F8"/>
    <w:rsid w:val="00822230"/>
    <w:rsid w:val="00823081"/>
    <w:rsid w:val="0082312E"/>
    <w:rsid w:val="00823AEC"/>
    <w:rsid w:val="00823CD2"/>
    <w:rsid w:val="00825047"/>
    <w:rsid w:val="008254B0"/>
    <w:rsid w:val="0082552C"/>
    <w:rsid w:val="00825BC3"/>
    <w:rsid w:val="00826125"/>
    <w:rsid w:val="00826372"/>
    <w:rsid w:val="00826C87"/>
    <w:rsid w:val="008278D5"/>
    <w:rsid w:val="00827C4B"/>
    <w:rsid w:val="00830E34"/>
    <w:rsid w:val="00831816"/>
    <w:rsid w:val="00831871"/>
    <w:rsid w:val="00831950"/>
    <w:rsid w:val="00831F34"/>
    <w:rsid w:val="00831FD7"/>
    <w:rsid w:val="00832980"/>
    <w:rsid w:val="00832DC4"/>
    <w:rsid w:val="00832F45"/>
    <w:rsid w:val="00833648"/>
    <w:rsid w:val="00833701"/>
    <w:rsid w:val="00833E03"/>
    <w:rsid w:val="00834306"/>
    <w:rsid w:val="008349B8"/>
    <w:rsid w:val="00834B27"/>
    <w:rsid w:val="00834CD9"/>
    <w:rsid w:val="00835114"/>
    <w:rsid w:val="0083542B"/>
    <w:rsid w:val="008355B5"/>
    <w:rsid w:val="00835641"/>
    <w:rsid w:val="00835D41"/>
    <w:rsid w:val="0083656A"/>
    <w:rsid w:val="00836A2A"/>
    <w:rsid w:val="00836D4F"/>
    <w:rsid w:val="00837175"/>
    <w:rsid w:val="00837C67"/>
    <w:rsid w:val="00837E59"/>
    <w:rsid w:val="00840554"/>
    <w:rsid w:val="008408BB"/>
    <w:rsid w:val="00840994"/>
    <w:rsid w:val="0084199D"/>
    <w:rsid w:val="00841A82"/>
    <w:rsid w:val="00841FEA"/>
    <w:rsid w:val="008424F8"/>
    <w:rsid w:val="008431E7"/>
    <w:rsid w:val="008432B6"/>
    <w:rsid w:val="008438BC"/>
    <w:rsid w:val="00844039"/>
    <w:rsid w:val="0084500D"/>
    <w:rsid w:val="008456DB"/>
    <w:rsid w:val="00845703"/>
    <w:rsid w:val="00845808"/>
    <w:rsid w:val="00845A4F"/>
    <w:rsid w:val="00845D76"/>
    <w:rsid w:val="00846558"/>
    <w:rsid w:val="00846678"/>
    <w:rsid w:val="0084675A"/>
    <w:rsid w:val="00846D87"/>
    <w:rsid w:val="0084743F"/>
    <w:rsid w:val="00847538"/>
    <w:rsid w:val="008476FF"/>
    <w:rsid w:val="00847AF7"/>
    <w:rsid w:val="00847B8C"/>
    <w:rsid w:val="008506D5"/>
    <w:rsid w:val="00850963"/>
    <w:rsid w:val="008509E1"/>
    <w:rsid w:val="0085169E"/>
    <w:rsid w:val="008517A0"/>
    <w:rsid w:val="008517C7"/>
    <w:rsid w:val="008521E6"/>
    <w:rsid w:val="008522FE"/>
    <w:rsid w:val="00852D6B"/>
    <w:rsid w:val="008530A4"/>
    <w:rsid w:val="0085379E"/>
    <w:rsid w:val="008540CA"/>
    <w:rsid w:val="00854290"/>
    <w:rsid w:val="00854C5F"/>
    <w:rsid w:val="008553C9"/>
    <w:rsid w:val="00855523"/>
    <w:rsid w:val="00855627"/>
    <w:rsid w:val="00855754"/>
    <w:rsid w:val="00856902"/>
    <w:rsid w:val="0085708A"/>
    <w:rsid w:val="008573FA"/>
    <w:rsid w:val="008577E9"/>
    <w:rsid w:val="00857CCB"/>
    <w:rsid w:val="00857F22"/>
    <w:rsid w:val="00857FF5"/>
    <w:rsid w:val="008600E7"/>
    <w:rsid w:val="00860514"/>
    <w:rsid w:val="008607F0"/>
    <w:rsid w:val="008610EA"/>
    <w:rsid w:val="00861203"/>
    <w:rsid w:val="0086143F"/>
    <w:rsid w:val="00861634"/>
    <w:rsid w:val="00861BE4"/>
    <w:rsid w:val="008621E0"/>
    <w:rsid w:val="008623D4"/>
    <w:rsid w:val="00862708"/>
    <w:rsid w:val="008628AB"/>
    <w:rsid w:val="00862FB8"/>
    <w:rsid w:val="008635EC"/>
    <w:rsid w:val="008637DF"/>
    <w:rsid w:val="00863811"/>
    <w:rsid w:val="008646C0"/>
    <w:rsid w:val="00864720"/>
    <w:rsid w:val="00865260"/>
    <w:rsid w:val="008653D7"/>
    <w:rsid w:val="008656BC"/>
    <w:rsid w:val="008659F8"/>
    <w:rsid w:val="00865A7C"/>
    <w:rsid w:val="00865AA1"/>
    <w:rsid w:val="00865CB1"/>
    <w:rsid w:val="00865CC2"/>
    <w:rsid w:val="00865FFA"/>
    <w:rsid w:val="0086602B"/>
    <w:rsid w:val="00866287"/>
    <w:rsid w:val="008666BB"/>
    <w:rsid w:val="00866917"/>
    <w:rsid w:val="00867001"/>
    <w:rsid w:val="0086798F"/>
    <w:rsid w:val="00871716"/>
    <w:rsid w:val="00871881"/>
    <w:rsid w:val="008720D3"/>
    <w:rsid w:val="008722E4"/>
    <w:rsid w:val="00872EEA"/>
    <w:rsid w:val="0087306A"/>
    <w:rsid w:val="0087345D"/>
    <w:rsid w:val="00873940"/>
    <w:rsid w:val="00873C6B"/>
    <w:rsid w:val="00873C7B"/>
    <w:rsid w:val="00874FB0"/>
    <w:rsid w:val="00874FB8"/>
    <w:rsid w:val="00876249"/>
    <w:rsid w:val="0087644A"/>
    <w:rsid w:val="008767C6"/>
    <w:rsid w:val="00876B3B"/>
    <w:rsid w:val="00876C62"/>
    <w:rsid w:val="00876C85"/>
    <w:rsid w:val="008770BA"/>
    <w:rsid w:val="008770BF"/>
    <w:rsid w:val="00877173"/>
    <w:rsid w:val="00877260"/>
    <w:rsid w:val="00877852"/>
    <w:rsid w:val="008779BF"/>
    <w:rsid w:val="00877AC7"/>
    <w:rsid w:val="00880838"/>
    <w:rsid w:val="00881AE4"/>
    <w:rsid w:val="00881B0C"/>
    <w:rsid w:val="00882753"/>
    <w:rsid w:val="00883173"/>
    <w:rsid w:val="008835A4"/>
    <w:rsid w:val="00883821"/>
    <w:rsid w:val="00883D60"/>
    <w:rsid w:val="00883E3D"/>
    <w:rsid w:val="00883FCC"/>
    <w:rsid w:val="00885527"/>
    <w:rsid w:val="008858B4"/>
    <w:rsid w:val="00885A85"/>
    <w:rsid w:val="0088619C"/>
    <w:rsid w:val="00886A7E"/>
    <w:rsid w:val="00886E1E"/>
    <w:rsid w:val="00886E30"/>
    <w:rsid w:val="0088758D"/>
    <w:rsid w:val="008903BC"/>
    <w:rsid w:val="008903EB"/>
    <w:rsid w:val="00890D13"/>
    <w:rsid w:val="0089112F"/>
    <w:rsid w:val="0089119A"/>
    <w:rsid w:val="00891836"/>
    <w:rsid w:val="00891DCA"/>
    <w:rsid w:val="00891F7B"/>
    <w:rsid w:val="00891FCB"/>
    <w:rsid w:val="00892101"/>
    <w:rsid w:val="0089224F"/>
    <w:rsid w:val="008924E2"/>
    <w:rsid w:val="008928CB"/>
    <w:rsid w:val="0089294A"/>
    <w:rsid w:val="00892D84"/>
    <w:rsid w:val="008930DF"/>
    <w:rsid w:val="0089379F"/>
    <w:rsid w:val="00893A87"/>
    <w:rsid w:val="00894297"/>
    <w:rsid w:val="00894602"/>
    <w:rsid w:val="00894F4E"/>
    <w:rsid w:val="0089588F"/>
    <w:rsid w:val="00895C8B"/>
    <w:rsid w:val="0089694F"/>
    <w:rsid w:val="00896BCD"/>
    <w:rsid w:val="00897296"/>
    <w:rsid w:val="00897BD0"/>
    <w:rsid w:val="008A0396"/>
    <w:rsid w:val="008A0B0F"/>
    <w:rsid w:val="008A0BBF"/>
    <w:rsid w:val="008A10A7"/>
    <w:rsid w:val="008A149A"/>
    <w:rsid w:val="008A186B"/>
    <w:rsid w:val="008A1EEC"/>
    <w:rsid w:val="008A22B4"/>
    <w:rsid w:val="008A237B"/>
    <w:rsid w:val="008A26CB"/>
    <w:rsid w:val="008A2AA8"/>
    <w:rsid w:val="008A2C90"/>
    <w:rsid w:val="008A2E99"/>
    <w:rsid w:val="008A31A1"/>
    <w:rsid w:val="008A3838"/>
    <w:rsid w:val="008A385D"/>
    <w:rsid w:val="008A3B02"/>
    <w:rsid w:val="008A402B"/>
    <w:rsid w:val="008A408C"/>
    <w:rsid w:val="008A4347"/>
    <w:rsid w:val="008A4626"/>
    <w:rsid w:val="008A4CB8"/>
    <w:rsid w:val="008A4DB9"/>
    <w:rsid w:val="008A50B1"/>
    <w:rsid w:val="008A50F5"/>
    <w:rsid w:val="008A522C"/>
    <w:rsid w:val="008A5246"/>
    <w:rsid w:val="008A56D4"/>
    <w:rsid w:val="008A587F"/>
    <w:rsid w:val="008A664E"/>
    <w:rsid w:val="008A6AD0"/>
    <w:rsid w:val="008A6B0A"/>
    <w:rsid w:val="008A6D87"/>
    <w:rsid w:val="008A6F33"/>
    <w:rsid w:val="008A73A1"/>
    <w:rsid w:val="008A7409"/>
    <w:rsid w:val="008A7602"/>
    <w:rsid w:val="008A777E"/>
    <w:rsid w:val="008B04F6"/>
    <w:rsid w:val="008B0651"/>
    <w:rsid w:val="008B0BD0"/>
    <w:rsid w:val="008B0F9C"/>
    <w:rsid w:val="008B1017"/>
    <w:rsid w:val="008B2001"/>
    <w:rsid w:val="008B3064"/>
    <w:rsid w:val="008B3278"/>
    <w:rsid w:val="008B3AC0"/>
    <w:rsid w:val="008B4067"/>
    <w:rsid w:val="008B4341"/>
    <w:rsid w:val="008B43D1"/>
    <w:rsid w:val="008B49E7"/>
    <w:rsid w:val="008B4A0C"/>
    <w:rsid w:val="008B4AD9"/>
    <w:rsid w:val="008B4D69"/>
    <w:rsid w:val="008B4F44"/>
    <w:rsid w:val="008B5263"/>
    <w:rsid w:val="008B53F1"/>
    <w:rsid w:val="008B565E"/>
    <w:rsid w:val="008B56DA"/>
    <w:rsid w:val="008B5C31"/>
    <w:rsid w:val="008B6B00"/>
    <w:rsid w:val="008B7121"/>
    <w:rsid w:val="008B784E"/>
    <w:rsid w:val="008C0607"/>
    <w:rsid w:val="008C0A05"/>
    <w:rsid w:val="008C0C48"/>
    <w:rsid w:val="008C0F2F"/>
    <w:rsid w:val="008C1E33"/>
    <w:rsid w:val="008C1EC1"/>
    <w:rsid w:val="008C223A"/>
    <w:rsid w:val="008C268A"/>
    <w:rsid w:val="008C2CAD"/>
    <w:rsid w:val="008C333E"/>
    <w:rsid w:val="008C3957"/>
    <w:rsid w:val="008C4664"/>
    <w:rsid w:val="008C50C9"/>
    <w:rsid w:val="008C57BF"/>
    <w:rsid w:val="008C5834"/>
    <w:rsid w:val="008C61DA"/>
    <w:rsid w:val="008C6355"/>
    <w:rsid w:val="008C69D9"/>
    <w:rsid w:val="008C6D28"/>
    <w:rsid w:val="008C6F4C"/>
    <w:rsid w:val="008C7502"/>
    <w:rsid w:val="008C7927"/>
    <w:rsid w:val="008C7A69"/>
    <w:rsid w:val="008C7E55"/>
    <w:rsid w:val="008C7FD3"/>
    <w:rsid w:val="008D08A5"/>
    <w:rsid w:val="008D08E9"/>
    <w:rsid w:val="008D09FA"/>
    <w:rsid w:val="008D0A67"/>
    <w:rsid w:val="008D0FCF"/>
    <w:rsid w:val="008D0FE4"/>
    <w:rsid w:val="008D11C2"/>
    <w:rsid w:val="008D1673"/>
    <w:rsid w:val="008D1FDF"/>
    <w:rsid w:val="008D20EE"/>
    <w:rsid w:val="008D35B4"/>
    <w:rsid w:val="008D3A7A"/>
    <w:rsid w:val="008D3D24"/>
    <w:rsid w:val="008D3ED4"/>
    <w:rsid w:val="008D4280"/>
    <w:rsid w:val="008D47E0"/>
    <w:rsid w:val="008D4D22"/>
    <w:rsid w:val="008D56E9"/>
    <w:rsid w:val="008D57A0"/>
    <w:rsid w:val="008D5BD2"/>
    <w:rsid w:val="008D5FE3"/>
    <w:rsid w:val="008D727D"/>
    <w:rsid w:val="008D7602"/>
    <w:rsid w:val="008D7FE0"/>
    <w:rsid w:val="008E0AD3"/>
    <w:rsid w:val="008E1067"/>
    <w:rsid w:val="008E24FD"/>
    <w:rsid w:val="008E26F9"/>
    <w:rsid w:val="008E29BC"/>
    <w:rsid w:val="008E3666"/>
    <w:rsid w:val="008E3E4A"/>
    <w:rsid w:val="008E3E5A"/>
    <w:rsid w:val="008E42C0"/>
    <w:rsid w:val="008E484E"/>
    <w:rsid w:val="008E53C4"/>
    <w:rsid w:val="008E53D7"/>
    <w:rsid w:val="008E553B"/>
    <w:rsid w:val="008E5910"/>
    <w:rsid w:val="008E5956"/>
    <w:rsid w:val="008E66C0"/>
    <w:rsid w:val="008E6795"/>
    <w:rsid w:val="008E6DC5"/>
    <w:rsid w:val="008E6DDC"/>
    <w:rsid w:val="008E6E2D"/>
    <w:rsid w:val="008E7225"/>
    <w:rsid w:val="008F03F5"/>
    <w:rsid w:val="008F0686"/>
    <w:rsid w:val="008F0ED8"/>
    <w:rsid w:val="008F1BC4"/>
    <w:rsid w:val="008F1C5E"/>
    <w:rsid w:val="008F1DD6"/>
    <w:rsid w:val="008F1EE0"/>
    <w:rsid w:val="008F24C3"/>
    <w:rsid w:val="008F348F"/>
    <w:rsid w:val="008F3601"/>
    <w:rsid w:val="008F39AA"/>
    <w:rsid w:val="008F3B1A"/>
    <w:rsid w:val="008F3F1B"/>
    <w:rsid w:val="008F3FE0"/>
    <w:rsid w:val="008F49E7"/>
    <w:rsid w:val="008F4B77"/>
    <w:rsid w:val="008F4CBB"/>
    <w:rsid w:val="008F5231"/>
    <w:rsid w:val="008F523D"/>
    <w:rsid w:val="008F5689"/>
    <w:rsid w:val="008F5ABA"/>
    <w:rsid w:val="008F5EB3"/>
    <w:rsid w:val="008F6177"/>
    <w:rsid w:val="008F6272"/>
    <w:rsid w:val="008F6318"/>
    <w:rsid w:val="008F6E40"/>
    <w:rsid w:val="008F70AC"/>
    <w:rsid w:val="008F717C"/>
    <w:rsid w:val="008F772F"/>
    <w:rsid w:val="008F7A38"/>
    <w:rsid w:val="00900002"/>
    <w:rsid w:val="0090031A"/>
    <w:rsid w:val="009010F8"/>
    <w:rsid w:val="00901736"/>
    <w:rsid w:val="009018B9"/>
    <w:rsid w:val="009020FF"/>
    <w:rsid w:val="0090211C"/>
    <w:rsid w:val="0090261B"/>
    <w:rsid w:val="009027CA"/>
    <w:rsid w:val="00903258"/>
    <w:rsid w:val="009033D0"/>
    <w:rsid w:val="00903754"/>
    <w:rsid w:val="00904187"/>
    <w:rsid w:val="009049B1"/>
    <w:rsid w:val="00905F3E"/>
    <w:rsid w:val="00906910"/>
    <w:rsid w:val="0090696E"/>
    <w:rsid w:val="00906BDE"/>
    <w:rsid w:val="009071BC"/>
    <w:rsid w:val="009072BF"/>
    <w:rsid w:val="0090732B"/>
    <w:rsid w:val="00907838"/>
    <w:rsid w:val="0090790E"/>
    <w:rsid w:val="00907A6E"/>
    <w:rsid w:val="00907CBB"/>
    <w:rsid w:val="0091039A"/>
    <w:rsid w:val="00911533"/>
    <w:rsid w:val="009124AB"/>
    <w:rsid w:val="00913CAB"/>
    <w:rsid w:val="009151E9"/>
    <w:rsid w:val="00915925"/>
    <w:rsid w:val="00915A37"/>
    <w:rsid w:val="00915D35"/>
    <w:rsid w:val="0091600B"/>
    <w:rsid w:val="00916186"/>
    <w:rsid w:val="00916366"/>
    <w:rsid w:val="009168A6"/>
    <w:rsid w:val="0091691B"/>
    <w:rsid w:val="00916ADE"/>
    <w:rsid w:val="009204A4"/>
    <w:rsid w:val="00920BA8"/>
    <w:rsid w:val="00920CF0"/>
    <w:rsid w:val="00921391"/>
    <w:rsid w:val="0092167C"/>
    <w:rsid w:val="009217AD"/>
    <w:rsid w:val="009219AC"/>
    <w:rsid w:val="00921A5D"/>
    <w:rsid w:val="00921BCB"/>
    <w:rsid w:val="009220FC"/>
    <w:rsid w:val="0092244B"/>
    <w:rsid w:val="0092360E"/>
    <w:rsid w:val="009237CE"/>
    <w:rsid w:val="0092393C"/>
    <w:rsid w:val="00923BFE"/>
    <w:rsid w:val="0092426B"/>
    <w:rsid w:val="00924862"/>
    <w:rsid w:val="00924A45"/>
    <w:rsid w:val="00925541"/>
    <w:rsid w:val="0092572C"/>
    <w:rsid w:val="0092623F"/>
    <w:rsid w:val="0092696D"/>
    <w:rsid w:val="00926CE5"/>
    <w:rsid w:val="00926D32"/>
    <w:rsid w:val="00927398"/>
    <w:rsid w:val="0092795B"/>
    <w:rsid w:val="00927E3D"/>
    <w:rsid w:val="009302DE"/>
    <w:rsid w:val="00930706"/>
    <w:rsid w:val="00930B54"/>
    <w:rsid w:val="00930B85"/>
    <w:rsid w:val="00930BCA"/>
    <w:rsid w:val="00930C21"/>
    <w:rsid w:val="00931077"/>
    <w:rsid w:val="00931139"/>
    <w:rsid w:val="00931150"/>
    <w:rsid w:val="009315A1"/>
    <w:rsid w:val="00932F3C"/>
    <w:rsid w:val="00932F97"/>
    <w:rsid w:val="00933376"/>
    <w:rsid w:val="0093347D"/>
    <w:rsid w:val="0093397A"/>
    <w:rsid w:val="00933F53"/>
    <w:rsid w:val="00934064"/>
    <w:rsid w:val="009342E5"/>
    <w:rsid w:val="0093430F"/>
    <w:rsid w:val="00934891"/>
    <w:rsid w:val="00934D80"/>
    <w:rsid w:val="00934F5A"/>
    <w:rsid w:val="0093519C"/>
    <w:rsid w:val="009354E0"/>
    <w:rsid w:val="009367AB"/>
    <w:rsid w:val="0093684D"/>
    <w:rsid w:val="00937575"/>
    <w:rsid w:val="00937EEC"/>
    <w:rsid w:val="00937F52"/>
    <w:rsid w:val="009406D5"/>
    <w:rsid w:val="00940F72"/>
    <w:rsid w:val="00941258"/>
    <w:rsid w:val="009414FB"/>
    <w:rsid w:val="00941AA7"/>
    <w:rsid w:val="00941B45"/>
    <w:rsid w:val="00941E91"/>
    <w:rsid w:val="00942196"/>
    <w:rsid w:val="009425D7"/>
    <w:rsid w:val="009429D3"/>
    <w:rsid w:val="00942D47"/>
    <w:rsid w:val="0094305E"/>
    <w:rsid w:val="009439E5"/>
    <w:rsid w:val="00943B51"/>
    <w:rsid w:val="009444D1"/>
    <w:rsid w:val="009446CA"/>
    <w:rsid w:val="00944795"/>
    <w:rsid w:val="00944E7D"/>
    <w:rsid w:val="00945226"/>
    <w:rsid w:val="0094586E"/>
    <w:rsid w:val="009458CF"/>
    <w:rsid w:val="00945A66"/>
    <w:rsid w:val="00945A6B"/>
    <w:rsid w:val="00945D97"/>
    <w:rsid w:val="009464D4"/>
    <w:rsid w:val="00946664"/>
    <w:rsid w:val="009466D6"/>
    <w:rsid w:val="00946AA5"/>
    <w:rsid w:val="00947361"/>
    <w:rsid w:val="009478C9"/>
    <w:rsid w:val="00947C0F"/>
    <w:rsid w:val="00950D7A"/>
    <w:rsid w:val="00950FEC"/>
    <w:rsid w:val="0095102D"/>
    <w:rsid w:val="009513ED"/>
    <w:rsid w:val="00951761"/>
    <w:rsid w:val="009517D1"/>
    <w:rsid w:val="00951ED1"/>
    <w:rsid w:val="0095299E"/>
    <w:rsid w:val="00952D05"/>
    <w:rsid w:val="00952F04"/>
    <w:rsid w:val="00953A01"/>
    <w:rsid w:val="00954159"/>
    <w:rsid w:val="00954312"/>
    <w:rsid w:val="0095440D"/>
    <w:rsid w:val="00954448"/>
    <w:rsid w:val="00954B5B"/>
    <w:rsid w:val="00954FB8"/>
    <w:rsid w:val="00955035"/>
    <w:rsid w:val="00955076"/>
    <w:rsid w:val="00955112"/>
    <w:rsid w:val="00955601"/>
    <w:rsid w:val="00955D4B"/>
    <w:rsid w:val="009566EA"/>
    <w:rsid w:val="00956F41"/>
    <w:rsid w:val="00956FAB"/>
    <w:rsid w:val="009573C6"/>
    <w:rsid w:val="00957653"/>
    <w:rsid w:val="00957E19"/>
    <w:rsid w:val="00960010"/>
    <w:rsid w:val="0096004C"/>
    <w:rsid w:val="009610EE"/>
    <w:rsid w:val="00961261"/>
    <w:rsid w:val="0096130D"/>
    <w:rsid w:val="00961388"/>
    <w:rsid w:val="00961DF1"/>
    <w:rsid w:val="00961F42"/>
    <w:rsid w:val="0096226D"/>
    <w:rsid w:val="009627C3"/>
    <w:rsid w:val="0096291E"/>
    <w:rsid w:val="0096348D"/>
    <w:rsid w:val="009649F3"/>
    <w:rsid w:val="00964A04"/>
    <w:rsid w:val="00964A99"/>
    <w:rsid w:val="00965666"/>
    <w:rsid w:val="00965776"/>
    <w:rsid w:val="00965DB0"/>
    <w:rsid w:val="00966964"/>
    <w:rsid w:val="00966D16"/>
    <w:rsid w:val="00966F2D"/>
    <w:rsid w:val="009673CE"/>
    <w:rsid w:val="0096742F"/>
    <w:rsid w:val="00967869"/>
    <w:rsid w:val="00967961"/>
    <w:rsid w:val="00970619"/>
    <w:rsid w:val="009707F9"/>
    <w:rsid w:val="009709CF"/>
    <w:rsid w:val="00970D4A"/>
    <w:rsid w:val="00970F85"/>
    <w:rsid w:val="00970F8F"/>
    <w:rsid w:val="00971C9A"/>
    <w:rsid w:val="00971DF9"/>
    <w:rsid w:val="00972990"/>
    <w:rsid w:val="00972C2A"/>
    <w:rsid w:val="0097329D"/>
    <w:rsid w:val="009732D4"/>
    <w:rsid w:val="009738D2"/>
    <w:rsid w:val="00973A9D"/>
    <w:rsid w:val="00973ED9"/>
    <w:rsid w:val="0097496C"/>
    <w:rsid w:val="00974AB0"/>
    <w:rsid w:val="00974B86"/>
    <w:rsid w:val="00974C36"/>
    <w:rsid w:val="009752F5"/>
    <w:rsid w:val="0097581B"/>
    <w:rsid w:val="00975B90"/>
    <w:rsid w:val="00976400"/>
    <w:rsid w:val="00976783"/>
    <w:rsid w:val="0097688C"/>
    <w:rsid w:val="00976E98"/>
    <w:rsid w:val="009773EE"/>
    <w:rsid w:val="00977686"/>
    <w:rsid w:val="0097772F"/>
    <w:rsid w:val="009777CB"/>
    <w:rsid w:val="00977A72"/>
    <w:rsid w:val="00977D37"/>
    <w:rsid w:val="00980787"/>
    <w:rsid w:val="00980828"/>
    <w:rsid w:val="00980F3B"/>
    <w:rsid w:val="00981744"/>
    <w:rsid w:val="00981EBA"/>
    <w:rsid w:val="00981EBD"/>
    <w:rsid w:val="00981FDF"/>
    <w:rsid w:val="00982259"/>
    <w:rsid w:val="0098240C"/>
    <w:rsid w:val="00982EEF"/>
    <w:rsid w:val="0098370C"/>
    <w:rsid w:val="009849BE"/>
    <w:rsid w:val="00984CA0"/>
    <w:rsid w:val="00984E42"/>
    <w:rsid w:val="009852DB"/>
    <w:rsid w:val="009854EE"/>
    <w:rsid w:val="00985583"/>
    <w:rsid w:val="009859DA"/>
    <w:rsid w:val="00985B0F"/>
    <w:rsid w:val="00985D94"/>
    <w:rsid w:val="0098694B"/>
    <w:rsid w:val="009871CC"/>
    <w:rsid w:val="009871E7"/>
    <w:rsid w:val="009878FB"/>
    <w:rsid w:val="00987CF2"/>
    <w:rsid w:val="00987EC8"/>
    <w:rsid w:val="00990376"/>
    <w:rsid w:val="009903A2"/>
    <w:rsid w:val="009903D4"/>
    <w:rsid w:val="009908C9"/>
    <w:rsid w:val="0099097F"/>
    <w:rsid w:val="009909D5"/>
    <w:rsid w:val="00991084"/>
    <w:rsid w:val="009915EA"/>
    <w:rsid w:val="00991D89"/>
    <w:rsid w:val="00992431"/>
    <w:rsid w:val="00992531"/>
    <w:rsid w:val="00992773"/>
    <w:rsid w:val="009928A4"/>
    <w:rsid w:val="00992E5F"/>
    <w:rsid w:val="0099322D"/>
    <w:rsid w:val="0099338F"/>
    <w:rsid w:val="0099353A"/>
    <w:rsid w:val="00994129"/>
    <w:rsid w:val="00994350"/>
    <w:rsid w:val="0099461F"/>
    <w:rsid w:val="00994DAA"/>
    <w:rsid w:val="009950D2"/>
    <w:rsid w:val="00995259"/>
    <w:rsid w:val="009952E1"/>
    <w:rsid w:val="0099566C"/>
    <w:rsid w:val="00995878"/>
    <w:rsid w:val="0099592D"/>
    <w:rsid w:val="00995BB9"/>
    <w:rsid w:val="00995ECD"/>
    <w:rsid w:val="00996F20"/>
    <w:rsid w:val="00996F3D"/>
    <w:rsid w:val="0099748D"/>
    <w:rsid w:val="009974D6"/>
    <w:rsid w:val="0099774E"/>
    <w:rsid w:val="009A039D"/>
    <w:rsid w:val="009A080C"/>
    <w:rsid w:val="009A0814"/>
    <w:rsid w:val="009A1541"/>
    <w:rsid w:val="009A26F4"/>
    <w:rsid w:val="009A2A48"/>
    <w:rsid w:val="009A2E85"/>
    <w:rsid w:val="009A3442"/>
    <w:rsid w:val="009A3B22"/>
    <w:rsid w:val="009A3F4A"/>
    <w:rsid w:val="009A45C3"/>
    <w:rsid w:val="009A52DE"/>
    <w:rsid w:val="009A546F"/>
    <w:rsid w:val="009A705F"/>
    <w:rsid w:val="009A7084"/>
    <w:rsid w:val="009A72BC"/>
    <w:rsid w:val="009A7F54"/>
    <w:rsid w:val="009B0C17"/>
    <w:rsid w:val="009B0D85"/>
    <w:rsid w:val="009B1053"/>
    <w:rsid w:val="009B11B7"/>
    <w:rsid w:val="009B1314"/>
    <w:rsid w:val="009B1815"/>
    <w:rsid w:val="009B1C64"/>
    <w:rsid w:val="009B1F3C"/>
    <w:rsid w:val="009B1F4C"/>
    <w:rsid w:val="009B2355"/>
    <w:rsid w:val="009B2D06"/>
    <w:rsid w:val="009B2DEE"/>
    <w:rsid w:val="009B3308"/>
    <w:rsid w:val="009B3331"/>
    <w:rsid w:val="009B3438"/>
    <w:rsid w:val="009B35A2"/>
    <w:rsid w:val="009B3651"/>
    <w:rsid w:val="009B39E2"/>
    <w:rsid w:val="009B4A24"/>
    <w:rsid w:val="009B50C0"/>
    <w:rsid w:val="009B5109"/>
    <w:rsid w:val="009B535D"/>
    <w:rsid w:val="009B54CD"/>
    <w:rsid w:val="009B56C6"/>
    <w:rsid w:val="009B58CC"/>
    <w:rsid w:val="009B5A01"/>
    <w:rsid w:val="009B5A04"/>
    <w:rsid w:val="009B5B35"/>
    <w:rsid w:val="009B6112"/>
    <w:rsid w:val="009B628F"/>
    <w:rsid w:val="009B63E8"/>
    <w:rsid w:val="009B767E"/>
    <w:rsid w:val="009B7CD0"/>
    <w:rsid w:val="009C0DE6"/>
    <w:rsid w:val="009C0F58"/>
    <w:rsid w:val="009C128F"/>
    <w:rsid w:val="009C1808"/>
    <w:rsid w:val="009C1969"/>
    <w:rsid w:val="009C1BFC"/>
    <w:rsid w:val="009C2737"/>
    <w:rsid w:val="009C2EF9"/>
    <w:rsid w:val="009C2F1B"/>
    <w:rsid w:val="009C2F25"/>
    <w:rsid w:val="009C32C6"/>
    <w:rsid w:val="009C3B59"/>
    <w:rsid w:val="009C3C7A"/>
    <w:rsid w:val="009C476F"/>
    <w:rsid w:val="009C4E6C"/>
    <w:rsid w:val="009C5049"/>
    <w:rsid w:val="009C55A0"/>
    <w:rsid w:val="009C5674"/>
    <w:rsid w:val="009C7245"/>
    <w:rsid w:val="009C76EF"/>
    <w:rsid w:val="009C7755"/>
    <w:rsid w:val="009C7A2E"/>
    <w:rsid w:val="009C7B05"/>
    <w:rsid w:val="009C7FB3"/>
    <w:rsid w:val="009D0E58"/>
    <w:rsid w:val="009D1048"/>
    <w:rsid w:val="009D148B"/>
    <w:rsid w:val="009D1D23"/>
    <w:rsid w:val="009D1F42"/>
    <w:rsid w:val="009D256E"/>
    <w:rsid w:val="009D28B2"/>
    <w:rsid w:val="009D28DA"/>
    <w:rsid w:val="009D28F5"/>
    <w:rsid w:val="009D439B"/>
    <w:rsid w:val="009D453C"/>
    <w:rsid w:val="009D455B"/>
    <w:rsid w:val="009D47EF"/>
    <w:rsid w:val="009D517E"/>
    <w:rsid w:val="009D522D"/>
    <w:rsid w:val="009D5940"/>
    <w:rsid w:val="009D63FD"/>
    <w:rsid w:val="009D6751"/>
    <w:rsid w:val="009D6B27"/>
    <w:rsid w:val="009D6CF4"/>
    <w:rsid w:val="009D6D9E"/>
    <w:rsid w:val="009D710E"/>
    <w:rsid w:val="009D71D8"/>
    <w:rsid w:val="009D74BF"/>
    <w:rsid w:val="009D775D"/>
    <w:rsid w:val="009E007D"/>
    <w:rsid w:val="009E013F"/>
    <w:rsid w:val="009E073B"/>
    <w:rsid w:val="009E0D9B"/>
    <w:rsid w:val="009E14E1"/>
    <w:rsid w:val="009E155F"/>
    <w:rsid w:val="009E15D8"/>
    <w:rsid w:val="009E17C5"/>
    <w:rsid w:val="009E17F8"/>
    <w:rsid w:val="009E1CBF"/>
    <w:rsid w:val="009E21BA"/>
    <w:rsid w:val="009E2A11"/>
    <w:rsid w:val="009E2A3C"/>
    <w:rsid w:val="009E2B66"/>
    <w:rsid w:val="009E2E6A"/>
    <w:rsid w:val="009E34EC"/>
    <w:rsid w:val="009E37DD"/>
    <w:rsid w:val="009E380A"/>
    <w:rsid w:val="009E3892"/>
    <w:rsid w:val="009E41D7"/>
    <w:rsid w:val="009E48DB"/>
    <w:rsid w:val="009E490B"/>
    <w:rsid w:val="009E4A68"/>
    <w:rsid w:val="009E5492"/>
    <w:rsid w:val="009E54C6"/>
    <w:rsid w:val="009E5515"/>
    <w:rsid w:val="009E57B6"/>
    <w:rsid w:val="009E5857"/>
    <w:rsid w:val="009E5898"/>
    <w:rsid w:val="009E5C06"/>
    <w:rsid w:val="009E5D89"/>
    <w:rsid w:val="009E644A"/>
    <w:rsid w:val="009E68D1"/>
    <w:rsid w:val="009E6924"/>
    <w:rsid w:val="009E6B73"/>
    <w:rsid w:val="009E6D36"/>
    <w:rsid w:val="009E7BFA"/>
    <w:rsid w:val="009F0559"/>
    <w:rsid w:val="009F0A7A"/>
    <w:rsid w:val="009F1B2F"/>
    <w:rsid w:val="009F2037"/>
    <w:rsid w:val="009F2116"/>
    <w:rsid w:val="009F2CFE"/>
    <w:rsid w:val="009F2D43"/>
    <w:rsid w:val="009F3213"/>
    <w:rsid w:val="009F3FCD"/>
    <w:rsid w:val="009F4012"/>
    <w:rsid w:val="009F4155"/>
    <w:rsid w:val="009F45E4"/>
    <w:rsid w:val="009F45FC"/>
    <w:rsid w:val="009F4615"/>
    <w:rsid w:val="009F5C98"/>
    <w:rsid w:val="009F651B"/>
    <w:rsid w:val="009F66AE"/>
    <w:rsid w:val="009F68FE"/>
    <w:rsid w:val="009F695C"/>
    <w:rsid w:val="009F7508"/>
    <w:rsid w:val="009F752A"/>
    <w:rsid w:val="009F7731"/>
    <w:rsid w:val="009F7F9A"/>
    <w:rsid w:val="00A005D3"/>
    <w:rsid w:val="00A01185"/>
    <w:rsid w:val="00A01D0F"/>
    <w:rsid w:val="00A023D5"/>
    <w:rsid w:val="00A023EC"/>
    <w:rsid w:val="00A0251C"/>
    <w:rsid w:val="00A02A34"/>
    <w:rsid w:val="00A02AAD"/>
    <w:rsid w:val="00A02EBA"/>
    <w:rsid w:val="00A03026"/>
    <w:rsid w:val="00A03091"/>
    <w:rsid w:val="00A03170"/>
    <w:rsid w:val="00A035B0"/>
    <w:rsid w:val="00A037F4"/>
    <w:rsid w:val="00A03812"/>
    <w:rsid w:val="00A038C9"/>
    <w:rsid w:val="00A03BEE"/>
    <w:rsid w:val="00A05227"/>
    <w:rsid w:val="00A05A11"/>
    <w:rsid w:val="00A06833"/>
    <w:rsid w:val="00A06D49"/>
    <w:rsid w:val="00A07258"/>
    <w:rsid w:val="00A07343"/>
    <w:rsid w:val="00A07B56"/>
    <w:rsid w:val="00A07DC3"/>
    <w:rsid w:val="00A108E9"/>
    <w:rsid w:val="00A1103D"/>
    <w:rsid w:val="00A1121D"/>
    <w:rsid w:val="00A11320"/>
    <w:rsid w:val="00A11CC2"/>
    <w:rsid w:val="00A11E3B"/>
    <w:rsid w:val="00A12EF6"/>
    <w:rsid w:val="00A13108"/>
    <w:rsid w:val="00A13743"/>
    <w:rsid w:val="00A139C9"/>
    <w:rsid w:val="00A13DDF"/>
    <w:rsid w:val="00A13F36"/>
    <w:rsid w:val="00A14040"/>
    <w:rsid w:val="00A14E39"/>
    <w:rsid w:val="00A15021"/>
    <w:rsid w:val="00A1512C"/>
    <w:rsid w:val="00A156B3"/>
    <w:rsid w:val="00A1611E"/>
    <w:rsid w:val="00A165D9"/>
    <w:rsid w:val="00A16BF6"/>
    <w:rsid w:val="00A175AA"/>
    <w:rsid w:val="00A17869"/>
    <w:rsid w:val="00A17D66"/>
    <w:rsid w:val="00A17FBF"/>
    <w:rsid w:val="00A2011D"/>
    <w:rsid w:val="00A2061C"/>
    <w:rsid w:val="00A20634"/>
    <w:rsid w:val="00A20A3E"/>
    <w:rsid w:val="00A20BEC"/>
    <w:rsid w:val="00A20E44"/>
    <w:rsid w:val="00A211DA"/>
    <w:rsid w:val="00A21309"/>
    <w:rsid w:val="00A21DEF"/>
    <w:rsid w:val="00A2203A"/>
    <w:rsid w:val="00A226A2"/>
    <w:rsid w:val="00A23B02"/>
    <w:rsid w:val="00A23BAC"/>
    <w:rsid w:val="00A24309"/>
    <w:rsid w:val="00A24638"/>
    <w:rsid w:val="00A246E8"/>
    <w:rsid w:val="00A24733"/>
    <w:rsid w:val="00A24D6D"/>
    <w:rsid w:val="00A24E1C"/>
    <w:rsid w:val="00A25FF5"/>
    <w:rsid w:val="00A2646F"/>
    <w:rsid w:val="00A26C0A"/>
    <w:rsid w:val="00A26E07"/>
    <w:rsid w:val="00A271A5"/>
    <w:rsid w:val="00A3013C"/>
    <w:rsid w:val="00A3020B"/>
    <w:rsid w:val="00A30314"/>
    <w:rsid w:val="00A3045C"/>
    <w:rsid w:val="00A30462"/>
    <w:rsid w:val="00A3059C"/>
    <w:rsid w:val="00A30C59"/>
    <w:rsid w:val="00A311FB"/>
    <w:rsid w:val="00A31B7D"/>
    <w:rsid w:val="00A31FA0"/>
    <w:rsid w:val="00A321D2"/>
    <w:rsid w:val="00A32F54"/>
    <w:rsid w:val="00A33812"/>
    <w:rsid w:val="00A33A76"/>
    <w:rsid w:val="00A33DD7"/>
    <w:rsid w:val="00A34093"/>
    <w:rsid w:val="00A3426E"/>
    <w:rsid w:val="00A34914"/>
    <w:rsid w:val="00A34D12"/>
    <w:rsid w:val="00A35280"/>
    <w:rsid w:val="00A353D4"/>
    <w:rsid w:val="00A35483"/>
    <w:rsid w:val="00A359D4"/>
    <w:rsid w:val="00A362ED"/>
    <w:rsid w:val="00A36BA6"/>
    <w:rsid w:val="00A36F75"/>
    <w:rsid w:val="00A375B6"/>
    <w:rsid w:val="00A376C4"/>
    <w:rsid w:val="00A37C0A"/>
    <w:rsid w:val="00A37DE1"/>
    <w:rsid w:val="00A37E19"/>
    <w:rsid w:val="00A40810"/>
    <w:rsid w:val="00A40817"/>
    <w:rsid w:val="00A41A47"/>
    <w:rsid w:val="00A41CFB"/>
    <w:rsid w:val="00A4280C"/>
    <w:rsid w:val="00A42FE5"/>
    <w:rsid w:val="00A430D6"/>
    <w:rsid w:val="00A433E5"/>
    <w:rsid w:val="00A434F8"/>
    <w:rsid w:val="00A43663"/>
    <w:rsid w:val="00A43822"/>
    <w:rsid w:val="00A43957"/>
    <w:rsid w:val="00A43CD1"/>
    <w:rsid w:val="00A443A4"/>
    <w:rsid w:val="00A443B3"/>
    <w:rsid w:val="00A443CE"/>
    <w:rsid w:val="00A443E4"/>
    <w:rsid w:val="00A44ED9"/>
    <w:rsid w:val="00A45507"/>
    <w:rsid w:val="00A4556A"/>
    <w:rsid w:val="00A45AA8"/>
    <w:rsid w:val="00A45B26"/>
    <w:rsid w:val="00A464B6"/>
    <w:rsid w:val="00A46B24"/>
    <w:rsid w:val="00A47526"/>
    <w:rsid w:val="00A47793"/>
    <w:rsid w:val="00A5000F"/>
    <w:rsid w:val="00A50781"/>
    <w:rsid w:val="00A50B02"/>
    <w:rsid w:val="00A512F3"/>
    <w:rsid w:val="00A51386"/>
    <w:rsid w:val="00A51AE1"/>
    <w:rsid w:val="00A51EB5"/>
    <w:rsid w:val="00A520F1"/>
    <w:rsid w:val="00A521F9"/>
    <w:rsid w:val="00A525B8"/>
    <w:rsid w:val="00A52D36"/>
    <w:rsid w:val="00A53115"/>
    <w:rsid w:val="00A541D2"/>
    <w:rsid w:val="00A5425A"/>
    <w:rsid w:val="00A5427B"/>
    <w:rsid w:val="00A54344"/>
    <w:rsid w:val="00A54775"/>
    <w:rsid w:val="00A5494C"/>
    <w:rsid w:val="00A54D5C"/>
    <w:rsid w:val="00A55145"/>
    <w:rsid w:val="00A55629"/>
    <w:rsid w:val="00A565B6"/>
    <w:rsid w:val="00A56E6C"/>
    <w:rsid w:val="00A57DF8"/>
    <w:rsid w:val="00A60799"/>
    <w:rsid w:val="00A61001"/>
    <w:rsid w:val="00A610E0"/>
    <w:rsid w:val="00A615FF"/>
    <w:rsid w:val="00A6271E"/>
    <w:rsid w:val="00A62BFA"/>
    <w:rsid w:val="00A63C79"/>
    <w:rsid w:val="00A643BA"/>
    <w:rsid w:val="00A648C7"/>
    <w:rsid w:val="00A64B3A"/>
    <w:rsid w:val="00A64CAB"/>
    <w:rsid w:val="00A654A9"/>
    <w:rsid w:val="00A66126"/>
    <w:rsid w:val="00A6627A"/>
    <w:rsid w:val="00A663F6"/>
    <w:rsid w:val="00A6682E"/>
    <w:rsid w:val="00A67E00"/>
    <w:rsid w:val="00A70767"/>
    <w:rsid w:val="00A70ECD"/>
    <w:rsid w:val="00A70F82"/>
    <w:rsid w:val="00A7168D"/>
    <w:rsid w:val="00A717D5"/>
    <w:rsid w:val="00A719CE"/>
    <w:rsid w:val="00A71C31"/>
    <w:rsid w:val="00A71EC8"/>
    <w:rsid w:val="00A72145"/>
    <w:rsid w:val="00A725CC"/>
    <w:rsid w:val="00A7382B"/>
    <w:rsid w:val="00A73D59"/>
    <w:rsid w:val="00A74032"/>
    <w:rsid w:val="00A743D3"/>
    <w:rsid w:val="00A744AB"/>
    <w:rsid w:val="00A753E3"/>
    <w:rsid w:val="00A75695"/>
    <w:rsid w:val="00A75EDF"/>
    <w:rsid w:val="00A7605A"/>
    <w:rsid w:val="00A76159"/>
    <w:rsid w:val="00A761A9"/>
    <w:rsid w:val="00A7620F"/>
    <w:rsid w:val="00A76928"/>
    <w:rsid w:val="00A76EBF"/>
    <w:rsid w:val="00A77359"/>
    <w:rsid w:val="00A77567"/>
    <w:rsid w:val="00A77854"/>
    <w:rsid w:val="00A77B5E"/>
    <w:rsid w:val="00A77FED"/>
    <w:rsid w:val="00A800DF"/>
    <w:rsid w:val="00A80739"/>
    <w:rsid w:val="00A81C4C"/>
    <w:rsid w:val="00A826E9"/>
    <w:rsid w:val="00A82DD6"/>
    <w:rsid w:val="00A830DD"/>
    <w:rsid w:val="00A83175"/>
    <w:rsid w:val="00A8327D"/>
    <w:rsid w:val="00A83418"/>
    <w:rsid w:val="00A83891"/>
    <w:rsid w:val="00A83F7C"/>
    <w:rsid w:val="00A8436D"/>
    <w:rsid w:val="00A8449F"/>
    <w:rsid w:val="00A844EA"/>
    <w:rsid w:val="00A84791"/>
    <w:rsid w:val="00A85E60"/>
    <w:rsid w:val="00A86160"/>
    <w:rsid w:val="00A865DF"/>
    <w:rsid w:val="00A9050B"/>
    <w:rsid w:val="00A9069E"/>
    <w:rsid w:val="00A9080C"/>
    <w:rsid w:val="00A91520"/>
    <w:rsid w:val="00A91837"/>
    <w:rsid w:val="00A91B4B"/>
    <w:rsid w:val="00A92C09"/>
    <w:rsid w:val="00A934FF"/>
    <w:rsid w:val="00A93C81"/>
    <w:rsid w:val="00A93E49"/>
    <w:rsid w:val="00A94D7F"/>
    <w:rsid w:val="00A9598E"/>
    <w:rsid w:val="00A95B3E"/>
    <w:rsid w:val="00A9614A"/>
    <w:rsid w:val="00A964B3"/>
    <w:rsid w:val="00A968AF"/>
    <w:rsid w:val="00A97176"/>
    <w:rsid w:val="00A971E8"/>
    <w:rsid w:val="00A97338"/>
    <w:rsid w:val="00A973D8"/>
    <w:rsid w:val="00A97BA6"/>
    <w:rsid w:val="00AA0710"/>
    <w:rsid w:val="00AA1113"/>
    <w:rsid w:val="00AA1158"/>
    <w:rsid w:val="00AA118D"/>
    <w:rsid w:val="00AA12AF"/>
    <w:rsid w:val="00AA134F"/>
    <w:rsid w:val="00AA15E2"/>
    <w:rsid w:val="00AA1C22"/>
    <w:rsid w:val="00AA25A8"/>
    <w:rsid w:val="00AA2DE8"/>
    <w:rsid w:val="00AA2E57"/>
    <w:rsid w:val="00AA2FD0"/>
    <w:rsid w:val="00AA33BF"/>
    <w:rsid w:val="00AA3437"/>
    <w:rsid w:val="00AA39ED"/>
    <w:rsid w:val="00AA3A1C"/>
    <w:rsid w:val="00AA3C60"/>
    <w:rsid w:val="00AA4765"/>
    <w:rsid w:val="00AA49BD"/>
    <w:rsid w:val="00AA49FE"/>
    <w:rsid w:val="00AA5057"/>
    <w:rsid w:val="00AA5A82"/>
    <w:rsid w:val="00AA5AAA"/>
    <w:rsid w:val="00AA5DE3"/>
    <w:rsid w:val="00AA6022"/>
    <w:rsid w:val="00AA605E"/>
    <w:rsid w:val="00AA6176"/>
    <w:rsid w:val="00AA621A"/>
    <w:rsid w:val="00AA67BA"/>
    <w:rsid w:val="00AA6A30"/>
    <w:rsid w:val="00AA6B16"/>
    <w:rsid w:val="00AA6FD7"/>
    <w:rsid w:val="00AA7A18"/>
    <w:rsid w:val="00AA7CC6"/>
    <w:rsid w:val="00AB039D"/>
    <w:rsid w:val="00AB03F5"/>
    <w:rsid w:val="00AB0927"/>
    <w:rsid w:val="00AB0F53"/>
    <w:rsid w:val="00AB0F57"/>
    <w:rsid w:val="00AB1527"/>
    <w:rsid w:val="00AB1682"/>
    <w:rsid w:val="00AB1A01"/>
    <w:rsid w:val="00AB1B80"/>
    <w:rsid w:val="00AB2B93"/>
    <w:rsid w:val="00AB3961"/>
    <w:rsid w:val="00AB3FEA"/>
    <w:rsid w:val="00AB4217"/>
    <w:rsid w:val="00AB4383"/>
    <w:rsid w:val="00AB4A61"/>
    <w:rsid w:val="00AB4A77"/>
    <w:rsid w:val="00AB4B56"/>
    <w:rsid w:val="00AB4D6C"/>
    <w:rsid w:val="00AB512E"/>
    <w:rsid w:val="00AB56B5"/>
    <w:rsid w:val="00AB65DC"/>
    <w:rsid w:val="00AB6C18"/>
    <w:rsid w:val="00AB6E8E"/>
    <w:rsid w:val="00AC0538"/>
    <w:rsid w:val="00AC0783"/>
    <w:rsid w:val="00AC099A"/>
    <w:rsid w:val="00AC0A43"/>
    <w:rsid w:val="00AC147F"/>
    <w:rsid w:val="00AC1518"/>
    <w:rsid w:val="00AC170C"/>
    <w:rsid w:val="00AC177D"/>
    <w:rsid w:val="00AC19BD"/>
    <w:rsid w:val="00AC1B2E"/>
    <w:rsid w:val="00AC21EB"/>
    <w:rsid w:val="00AC2EA2"/>
    <w:rsid w:val="00AC2EE9"/>
    <w:rsid w:val="00AC384E"/>
    <w:rsid w:val="00AC3947"/>
    <w:rsid w:val="00AC3B31"/>
    <w:rsid w:val="00AC3D9C"/>
    <w:rsid w:val="00AC4242"/>
    <w:rsid w:val="00AC46CA"/>
    <w:rsid w:val="00AC47CC"/>
    <w:rsid w:val="00AC538F"/>
    <w:rsid w:val="00AC5A53"/>
    <w:rsid w:val="00AC66A1"/>
    <w:rsid w:val="00AC68A5"/>
    <w:rsid w:val="00AC7704"/>
    <w:rsid w:val="00AC772D"/>
    <w:rsid w:val="00AD041C"/>
    <w:rsid w:val="00AD061A"/>
    <w:rsid w:val="00AD0737"/>
    <w:rsid w:val="00AD094A"/>
    <w:rsid w:val="00AD0AD0"/>
    <w:rsid w:val="00AD142A"/>
    <w:rsid w:val="00AD14EE"/>
    <w:rsid w:val="00AD15F7"/>
    <w:rsid w:val="00AD170C"/>
    <w:rsid w:val="00AD1C03"/>
    <w:rsid w:val="00AD2339"/>
    <w:rsid w:val="00AD314B"/>
    <w:rsid w:val="00AD3F45"/>
    <w:rsid w:val="00AD470A"/>
    <w:rsid w:val="00AD52EB"/>
    <w:rsid w:val="00AD5EFD"/>
    <w:rsid w:val="00AD61E2"/>
    <w:rsid w:val="00AD6567"/>
    <w:rsid w:val="00AD6750"/>
    <w:rsid w:val="00AD6C00"/>
    <w:rsid w:val="00AD6FD7"/>
    <w:rsid w:val="00AD782F"/>
    <w:rsid w:val="00AD7DF3"/>
    <w:rsid w:val="00AE02B7"/>
    <w:rsid w:val="00AE03B3"/>
    <w:rsid w:val="00AE044F"/>
    <w:rsid w:val="00AE0A79"/>
    <w:rsid w:val="00AE1A6A"/>
    <w:rsid w:val="00AE1D76"/>
    <w:rsid w:val="00AE260C"/>
    <w:rsid w:val="00AE27D3"/>
    <w:rsid w:val="00AE2F06"/>
    <w:rsid w:val="00AE2F90"/>
    <w:rsid w:val="00AE2FC4"/>
    <w:rsid w:val="00AE3070"/>
    <w:rsid w:val="00AE3A1D"/>
    <w:rsid w:val="00AE3F6C"/>
    <w:rsid w:val="00AE4BA6"/>
    <w:rsid w:val="00AE527E"/>
    <w:rsid w:val="00AE62FE"/>
    <w:rsid w:val="00AE6DB6"/>
    <w:rsid w:val="00AE6F43"/>
    <w:rsid w:val="00AE749E"/>
    <w:rsid w:val="00AE7B4E"/>
    <w:rsid w:val="00AE7FCB"/>
    <w:rsid w:val="00AF0527"/>
    <w:rsid w:val="00AF0759"/>
    <w:rsid w:val="00AF10F9"/>
    <w:rsid w:val="00AF11FA"/>
    <w:rsid w:val="00AF146F"/>
    <w:rsid w:val="00AF1905"/>
    <w:rsid w:val="00AF1A02"/>
    <w:rsid w:val="00AF2357"/>
    <w:rsid w:val="00AF2CE4"/>
    <w:rsid w:val="00AF35A3"/>
    <w:rsid w:val="00AF3673"/>
    <w:rsid w:val="00AF413A"/>
    <w:rsid w:val="00AF4455"/>
    <w:rsid w:val="00AF4DBC"/>
    <w:rsid w:val="00AF4F9D"/>
    <w:rsid w:val="00AF54F6"/>
    <w:rsid w:val="00AF55C4"/>
    <w:rsid w:val="00AF560C"/>
    <w:rsid w:val="00AF5869"/>
    <w:rsid w:val="00AF5EBA"/>
    <w:rsid w:val="00AF6812"/>
    <w:rsid w:val="00AF79CB"/>
    <w:rsid w:val="00AF7BEF"/>
    <w:rsid w:val="00B005BE"/>
    <w:rsid w:val="00B007BF"/>
    <w:rsid w:val="00B014FE"/>
    <w:rsid w:val="00B019B2"/>
    <w:rsid w:val="00B01AAD"/>
    <w:rsid w:val="00B01C7D"/>
    <w:rsid w:val="00B0254D"/>
    <w:rsid w:val="00B02732"/>
    <w:rsid w:val="00B028DD"/>
    <w:rsid w:val="00B02A9D"/>
    <w:rsid w:val="00B02B05"/>
    <w:rsid w:val="00B02B1D"/>
    <w:rsid w:val="00B03AD0"/>
    <w:rsid w:val="00B04982"/>
    <w:rsid w:val="00B04D88"/>
    <w:rsid w:val="00B04E09"/>
    <w:rsid w:val="00B04EA9"/>
    <w:rsid w:val="00B0516C"/>
    <w:rsid w:val="00B0525D"/>
    <w:rsid w:val="00B05823"/>
    <w:rsid w:val="00B06372"/>
    <w:rsid w:val="00B063B9"/>
    <w:rsid w:val="00B06E9C"/>
    <w:rsid w:val="00B07266"/>
    <w:rsid w:val="00B07354"/>
    <w:rsid w:val="00B077F4"/>
    <w:rsid w:val="00B07D01"/>
    <w:rsid w:val="00B10170"/>
    <w:rsid w:val="00B10D9A"/>
    <w:rsid w:val="00B10E3E"/>
    <w:rsid w:val="00B10F06"/>
    <w:rsid w:val="00B11692"/>
    <w:rsid w:val="00B11D60"/>
    <w:rsid w:val="00B121C5"/>
    <w:rsid w:val="00B123FB"/>
    <w:rsid w:val="00B12950"/>
    <w:rsid w:val="00B12F7B"/>
    <w:rsid w:val="00B13224"/>
    <w:rsid w:val="00B13649"/>
    <w:rsid w:val="00B1368F"/>
    <w:rsid w:val="00B13E53"/>
    <w:rsid w:val="00B14059"/>
    <w:rsid w:val="00B141F0"/>
    <w:rsid w:val="00B146D2"/>
    <w:rsid w:val="00B14C98"/>
    <w:rsid w:val="00B14CA6"/>
    <w:rsid w:val="00B15953"/>
    <w:rsid w:val="00B15C2F"/>
    <w:rsid w:val="00B15D42"/>
    <w:rsid w:val="00B15F44"/>
    <w:rsid w:val="00B172BD"/>
    <w:rsid w:val="00B172D4"/>
    <w:rsid w:val="00B17778"/>
    <w:rsid w:val="00B20036"/>
    <w:rsid w:val="00B2038C"/>
    <w:rsid w:val="00B205E5"/>
    <w:rsid w:val="00B2093E"/>
    <w:rsid w:val="00B21283"/>
    <w:rsid w:val="00B216F0"/>
    <w:rsid w:val="00B2176C"/>
    <w:rsid w:val="00B21C34"/>
    <w:rsid w:val="00B21D99"/>
    <w:rsid w:val="00B22778"/>
    <w:rsid w:val="00B228DA"/>
    <w:rsid w:val="00B22BDE"/>
    <w:rsid w:val="00B234A9"/>
    <w:rsid w:val="00B2377E"/>
    <w:rsid w:val="00B2430C"/>
    <w:rsid w:val="00B25267"/>
    <w:rsid w:val="00B257B2"/>
    <w:rsid w:val="00B25BDC"/>
    <w:rsid w:val="00B25C46"/>
    <w:rsid w:val="00B26599"/>
    <w:rsid w:val="00B26BEB"/>
    <w:rsid w:val="00B3003F"/>
    <w:rsid w:val="00B30484"/>
    <w:rsid w:val="00B308D4"/>
    <w:rsid w:val="00B30A6F"/>
    <w:rsid w:val="00B3186C"/>
    <w:rsid w:val="00B31ABA"/>
    <w:rsid w:val="00B31FC4"/>
    <w:rsid w:val="00B32114"/>
    <w:rsid w:val="00B32C4E"/>
    <w:rsid w:val="00B3342C"/>
    <w:rsid w:val="00B33918"/>
    <w:rsid w:val="00B33D22"/>
    <w:rsid w:val="00B34301"/>
    <w:rsid w:val="00B344A4"/>
    <w:rsid w:val="00B34970"/>
    <w:rsid w:val="00B356D3"/>
    <w:rsid w:val="00B359EF"/>
    <w:rsid w:val="00B35A29"/>
    <w:rsid w:val="00B36785"/>
    <w:rsid w:val="00B368F5"/>
    <w:rsid w:val="00B36CF6"/>
    <w:rsid w:val="00B37927"/>
    <w:rsid w:val="00B37F65"/>
    <w:rsid w:val="00B40B4D"/>
    <w:rsid w:val="00B40C36"/>
    <w:rsid w:val="00B41562"/>
    <w:rsid w:val="00B41986"/>
    <w:rsid w:val="00B42038"/>
    <w:rsid w:val="00B427B9"/>
    <w:rsid w:val="00B4295F"/>
    <w:rsid w:val="00B42E03"/>
    <w:rsid w:val="00B42FAC"/>
    <w:rsid w:val="00B4301B"/>
    <w:rsid w:val="00B438E8"/>
    <w:rsid w:val="00B4447D"/>
    <w:rsid w:val="00B4464F"/>
    <w:rsid w:val="00B4480E"/>
    <w:rsid w:val="00B448A0"/>
    <w:rsid w:val="00B44BA3"/>
    <w:rsid w:val="00B44BFA"/>
    <w:rsid w:val="00B44C05"/>
    <w:rsid w:val="00B44C88"/>
    <w:rsid w:val="00B44D88"/>
    <w:rsid w:val="00B4518C"/>
    <w:rsid w:val="00B45451"/>
    <w:rsid w:val="00B45453"/>
    <w:rsid w:val="00B45572"/>
    <w:rsid w:val="00B45D13"/>
    <w:rsid w:val="00B46658"/>
    <w:rsid w:val="00B466CC"/>
    <w:rsid w:val="00B46D18"/>
    <w:rsid w:val="00B474CD"/>
    <w:rsid w:val="00B5028B"/>
    <w:rsid w:val="00B5094A"/>
    <w:rsid w:val="00B50B6C"/>
    <w:rsid w:val="00B5112A"/>
    <w:rsid w:val="00B51763"/>
    <w:rsid w:val="00B5198D"/>
    <w:rsid w:val="00B51A97"/>
    <w:rsid w:val="00B51E96"/>
    <w:rsid w:val="00B52122"/>
    <w:rsid w:val="00B526EB"/>
    <w:rsid w:val="00B5285C"/>
    <w:rsid w:val="00B52B46"/>
    <w:rsid w:val="00B530C3"/>
    <w:rsid w:val="00B531F9"/>
    <w:rsid w:val="00B532A2"/>
    <w:rsid w:val="00B53439"/>
    <w:rsid w:val="00B5413B"/>
    <w:rsid w:val="00B54C26"/>
    <w:rsid w:val="00B5505D"/>
    <w:rsid w:val="00B55364"/>
    <w:rsid w:val="00B55410"/>
    <w:rsid w:val="00B55765"/>
    <w:rsid w:val="00B560E1"/>
    <w:rsid w:val="00B5620B"/>
    <w:rsid w:val="00B56D19"/>
    <w:rsid w:val="00B56F6C"/>
    <w:rsid w:val="00B5763F"/>
    <w:rsid w:val="00B57AE3"/>
    <w:rsid w:val="00B603B0"/>
    <w:rsid w:val="00B60C2F"/>
    <w:rsid w:val="00B60E40"/>
    <w:rsid w:val="00B60F44"/>
    <w:rsid w:val="00B60FCB"/>
    <w:rsid w:val="00B61A2A"/>
    <w:rsid w:val="00B623F3"/>
    <w:rsid w:val="00B6254C"/>
    <w:rsid w:val="00B62739"/>
    <w:rsid w:val="00B62D92"/>
    <w:rsid w:val="00B631B2"/>
    <w:rsid w:val="00B64BDE"/>
    <w:rsid w:val="00B64C3D"/>
    <w:rsid w:val="00B65169"/>
    <w:rsid w:val="00B65658"/>
    <w:rsid w:val="00B65847"/>
    <w:rsid w:val="00B65E8E"/>
    <w:rsid w:val="00B65E95"/>
    <w:rsid w:val="00B66047"/>
    <w:rsid w:val="00B660D8"/>
    <w:rsid w:val="00B664E1"/>
    <w:rsid w:val="00B66CBA"/>
    <w:rsid w:val="00B66D00"/>
    <w:rsid w:val="00B66E2C"/>
    <w:rsid w:val="00B672CB"/>
    <w:rsid w:val="00B67483"/>
    <w:rsid w:val="00B6757E"/>
    <w:rsid w:val="00B70C8A"/>
    <w:rsid w:val="00B7120C"/>
    <w:rsid w:val="00B713E7"/>
    <w:rsid w:val="00B71EC0"/>
    <w:rsid w:val="00B71F49"/>
    <w:rsid w:val="00B7233B"/>
    <w:rsid w:val="00B72B19"/>
    <w:rsid w:val="00B72D1A"/>
    <w:rsid w:val="00B72E64"/>
    <w:rsid w:val="00B73104"/>
    <w:rsid w:val="00B7322C"/>
    <w:rsid w:val="00B73456"/>
    <w:rsid w:val="00B734C4"/>
    <w:rsid w:val="00B73FA5"/>
    <w:rsid w:val="00B7414D"/>
    <w:rsid w:val="00B74462"/>
    <w:rsid w:val="00B74DBD"/>
    <w:rsid w:val="00B74DE5"/>
    <w:rsid w:val="00B756AC"/>
    <w:rsid w:val="00B75C85"/>
    <w:rsid w:val="00B7609B"/>
    <w:rsid w:val="00B767FC"/>
    <w:rsid w:val="00B76926"/>
    <w:rsid w:val="00B77754"/>
    <w:rsid w:val="00B77B34"/>
    <w:rsid w:val="00B803A6"/>
    <w:rsid w:val="00B80764"/>
    <w:rsid w:val="00B80BA7"/>
    <w:rsid w:val="00B80BFA"/>
    <w:rsid w:val="00B80D76"/>
    <w:rsid w:val="00B81042"/>
    <w:rsid w:val="00B81413"/>
    <w:rsid w:val="00B819E8"/>
    <w:rsid w:val="00B82297"/>
    <w:rsid w:val="00B824CE"/>
    <w:rsid w:val="00B8254B"/>
    <w:rsid w:val="00B826D8"/>
    <w:rsid w:val="00B8310A"/>
    <w:rsid w:val="00B83307"/>
    <w:rsid w:val="00B839D2"/>
    <w:rsid w:val="00B83DE0"/>
    <w:rsid w:val="00B83E34"/>
    <w:rsid w:val="00B83EFB"/>
    <w:rsid w:val="00B83F52"/>
    <w:rsid w:val="00B844B1"/>
    <w:rsid w:val="00B84784"/>
    <w:rsid w:val="00B84864"/>
    <w:rsid w:val="00B8491C"/>
    <w:rsid w:val="00B85079"/>
    <w:rsid w:val="00B85426"/>
    <w:rsid w:val="00B86234"/>
    <w:rsid w:val="00B86B7B"/>
    <w:rsid w:val="00B86BA5"/>
    <w:rsid w:val="00B8764C"/>
    <w:rsid w:val="00B90CAB"/>
    <w:rsid w:val="00B90E55"/>
    <w:rsid w:val="00B90F19"/>
    <w:rsid w:val="00B90F2D"/>
    <w:rsid w:val="00B912C4"/>
    <w:rsid w:val="00B91389"/>
    <w:rsid w:val="00B913C8"/>
    <w:rsid w:val="00B91401"/>
    <w:rsid w:val="00B91604"/>
    <w:rsid w:val="00B9172E"/>
    <w:rsid w:val="00B91ACC"/>
    <w:rsid w:val="00B91C30"/>
    <w:rsid w:val="00B931AE"/>
    <w:rsid w:val="00B9378C"/>
    <w:rsid w:val="00B93B29"/>
    <w:rsid w:val="00B94748"/>
    <w:rsid w:val="00B95492"/>
    <w:rsid w:val="00B9571E"/>
    <w:rsid w:val="00B95F29"/>
    <w:rsid w:val="00B96900"/>
    <w:rsid w:val="00B96A84"/>
    <w:rsid w:val="00B96F0D"/>
    <w:rsid w:val="00B97AF2"/>
    <w:rsid w:val="00BA071E"/>
    <w:rsid w:val="00BA0FDB"/>
    <w:rsid w:val="00BA11C7"/>
    <w:rsid w:val="00BA14B9"/>
    <w:rsid w:val="00BA1786"/>
    <w:rsid w:val="00BA1F94"/>
    <w:rsid w:val="00BA2522"/>
    <w:rsid w:val="00BA29B1"/>
    <w:rsid w:val="00BA2CFC"/>
    <w:rsid w:val="00BA3C89"/>
    <w:rsid w:val="00BA3D56"/>
    <w:rsid w:val="00BA3DA2"/>
    <w:rsid w:val="00BA489E"/>
    <w:rsid w:val="00BA490C"/>
    <w:rsid w:val="00BA4E76"/>
    <w:rsid w:val="00BA5001"/>
    <w:rsid w:val="00BA5232"/>
    <w:rsid w:val="00BA5646"/>
    <w:rsid w:val="00BA5B77"/>
    <w:rsid w:val="00BA5D49"/>
    <w:rsid w:val="00BA6020"/>
    <w:rsid w:val="00BA607F"/>
    <w:rsid w:val="00BA681C"/>
    <w:rsid w:val="00BA6A42"/>
    <w:rsid w:val="00BA6A73"/>
    <w:rsid w:val="00BA6EDA"/>
    <w:rsid w:val="00BA6F35"/>
    <w:rsid w:val="00BA7576"/>
    <w:rsid w:val="00BA77C0"/>
    <w:rsid w:val="00BA796A"/>
    <w:rsid w:val="00BA7B42"/>
    <w:rsid w:val="00BA7F5F"/>
    <w:rsid w:val="00BB02F6"/>
    <w:rsid w:val="00BB15B8"/>
    <w:rsid w:val="00BB1844"/>
    <w:rsid w:val="00BB1C9F"/>
    <w:rsid w:val="00BB1F5E"/>
    <w:rsid w:val="00BB211E"/>
    <w:rsid w:val="00BB2122"/>
    <w:rsid w:val="00BB2195"/>
    <w:rsid w:val="00BB21A5"/>
    <w:rsid w:val="00BB25E5"/>
    <w:rsid w:val="00BB293C"/>
    <w:rsid w:val="00BB3A2A"/>
    <w:rsid w:val="00BB3C5F"/>
    <w:rsid w:val="00BB3D7E"/>
    <w:rsid w:val="00BB42DF"/>
    <w:rsid w:val="00BB485C"/>
    <w:rsid w:val="00BB49BD"/>
    <w:rsid w:val="00BB4D6F"/>
    <w:rsid w:val="00BB4D8A"/>
    <w:rsid w:val="00BB4FF3"/>
    <w:rsid w:val="00BB5537"/>
    <w:rsid w:val="00BB5941"/>
    <w:rsid w:val="00BB5CBF"/>
    <w:rsid w:val="00BB6985"/>
    <w:rsid w:val="00BB6A1E"/>
    <w:rsid w:val="00BB6C24"/>
    <w:rsid w:val="00BB7915"/>
    <w:rsid w:val="00BB7E4F"/>
    <w:rsid w:val="00BC0250"/>
    <w:rsid w:val="00BC1284"/>
    <w:rsid w:val="00BC181B"/>
    <w:rsid w:val="00BC18E7"/>
    <w:rsid w:val="00BC2347"/>
    <w:rsid w:val="00BC23CE"/>
    <w:rsid w:val="00BC2C4D"/>
    <w:rsid w:val="00BC2E32"/>
    <w:rsid w:val="00BC2F89"/>
    <w:rsid w:val="00BC3DA2"/>
    <w:rsid w:val="00BC3EAE"/>
    <w:rsid w:val="00BC42E1"/>
    <w:rsid w:val="00BC44C3"/>
    <w:rsid w:val="00BC47E9"/>
    <w:rsid w:val="00BC4F13"/>
    <w:rsid w:val="00BC50D1"/>
    <w:rsid w:val="00BC537E"/>
    <w:rsid w:val="00BC538E"/>
    <w:rsid w:val="00BC5894"/>
    <w:rsid w:val="00BC5A84"/>
    <w:rsid w:val="00BC5EF4"/>
    <w:rsid w:val="00BC614F"/>
    <w:rsid w:val="00BC66F0"/>
    <w:rsid w:val="00BC6A2C"/>
    <w:rsid w:val="00BC6C9E"/>
    <w:rsid w:val="00BC7827"/>
    <w:rsid w:val="00BC7A8D"/>
    <w:rsid w:val="00BC7AF9"/>
    <w:rsid w:val="00BC7D45"/>
    <w:rsid w:val="00BD0BBF"/>
    <w:rsid w:val="00BD1582"/>
    <w:rsid w:val="00BD23BD"/>
    <w:rsid w:val="00BD25A0"/>
    <w:rsid w:val="00BD28F7"/>
    <w:rsid w:val="00BD2906"/>
    <w:rsid w:val="00BD2DCB"/>
    <w:rsid w:val="00BD37D3"/>
    <w:rsid w:val="00BD3AC6"/>
    <w:rsid w:val="00BD3C02"/>
    <w:rsid w:val="00BD3FD4"/>
    <w:rsid w:val="00BD4977"/>
    <w:rsid w:val="00BD4B80"/>
    <w:rsid w:val="00BD4DA8"/>
    <w:rsid w:val="00BD50F7"/>
    <w:rsid w:val="00BD5B69"/>
    <w:rsid w:val="00BD69F9"/>
    <w:rsid w:val="00BD6D7D"/>
    <w:rsid w:val="00BE006D"/>
    <w:rsid w:val="00BE022A"/>
    <w:rsid w:val="00BE0647"/>
    <w:rsid w:val="00BE06BE"/>
    <w:rsid w:val="00BE0FE9"/>
    <w:rsid w:val="00BE0FF4"/>
    <w:rsid w:val="00BE1257"/>
    <w:rsid w:val="00BE12F8"/>
    <w:rsid w:val="00BE13A7"/>
    <w:rsid w:val="00BE1DEA"/>
    <w:rsid w:val="00BE1E1C"/>
    <w:rsid w:val="00BE22AE"/>
    <w:rsid w:val="00BE2BD4"/>
    <w:rsid w:val="00BE36FA"/>
    <w:rsid w:val="00BE409C"/>
    <w:rsid w:val="00BE45DB"/>
    <w:rsid w:val="00BE464A"/>
    <w:rsid w:val="00BE4E54"/>
    <w:rsid w:val="00BE51AE"/>
    <w:rsid w:val="00BE54DD"/>
    <w:rsid w:val="00BE5BFF"/>
    <w:rsid w:val="00BE5C06"/>
    <w:rsid w:val="00BE5C52"/>
    <w:rsid w:val="00BE5C77"/>
    <w:rsid w:val="00BE5F2F"/>
    <w:rsid w:val="00BE62BE"/>
    <w:rsid w:val="00BE6561"/>
    <w:rsid w:val="00BE699D"/>
    <w:rsid w:val="00BE71B6"/>
    <w:rsid w:val="00BE725E"/>
    <w:rsid w:val="00BE78DB"/>
    <w:rsid w:val="00BE7A14"/>
    <w:rsid w:val="00BF09A9"/>
    <w:rsid w:val="00BF0C8A"/>
    <w:rsid w:val="00BF1704"/>
    <w:rsid w:val="00BF1BE4"/>
    <w:rsid w:val="00BF1F31"/>
    <w:rsid w:val="00BF2DB3"/>
    <w:rsid w:val="00BF31C3"/>
    <w:rsid w:val="00BF3226"/>
    <w:rsid w:val="00BF340F"/>
    <w:rsid w:val="00BF3D95"/>
    <w:rsid w:val="00BF4383"/>
    <w:rsid w:val="00BF4A24"/>
    <w:rsid w:val="00BF4DCB"/>
    <w:rsid w:val="00BF4F70"/>
    <w:rsid w:val="00BF6649"/>
    <w:rsid w:val="00BF6C39"/>
    <w:rsid w:val="00BF6E1E"/>
    <w:rsid w:val="00BF6FE2"/>
    <w:rsid w:val="00BF7097"/>
    <w:rsid w:val="00BF738B"/>
    <w:rsid w:val="00BF7965"/>
    <w:rsid w:val="00BF7C53"/>
    <w:rsid w:val="00C0035E"/>
    <w:rsid w:val="00C00F48"/>
    <w:rsid w:val="00C0182F"/>
    <w:rsid w:val="00C02070"/>
    <w:rsid w:val="00C02129"/>
    <w:rsid w:val="00C024BC"/>
    <w:rsid w:val="00C02A44"/>
    <w:rsid w:val="00C02A97"/>
    <w:rsid w:val="00C02FEF"/>
    <w:rsid w:val="00C04A32"/>
    <w:rsid w:val="00C04BF1"/>
    <w:rsid w:val="00C04CE0"/>
    <w:rsid w:val="00C04D70"/>
    <w:rsid w:val="00C04FD2"/>
    <w:rsid w:val="00C0536F"/>
    <w:rsid w:val="00C05D34"/>
    <w:rsid w:val="00C05FF4"/>
    <w:rsid w:val="00C06311"/>
    <w:rsid w:val="00C06379"/>
    <w:rsid w:val="00C06C4F"/>
    <w:rsid w:val="00C075FE"/>
    <w:rsid w:val="00C07DBF"/>
    <w:rsid w:val="00C101EF"/>
    <w:rsid w:val="00C104B1"/>
    <w:rsid w:val="00C108F7"/>
    <w:rsid w:val="00C10CF3"/>
    <w:rsid w:val="00C10CF5"/>
    <w:rsid w:val="00C10E2A"/>
    <w:rsid w:val="00C1109C"/>
    <w:rsid w:val="00C11327"/>
    <w:rsid w:val="00C115A2"/>
    <w:rsid w:val="00C11811"/>
    <w:rsid w:val="00C11B1F"/>
    <w:rsid w:val="00C11EF1"/>
    <w:rsid w:val="00C12A2F"/>
    <w:rsid w:val="00C13E96"/>
    <w:rsid w:val="00C140C7"/>
    <w:rsid w:val="00C14127"/>
    <w:rsid w:val="00C141F4"/>
    <w:rsid w:val="00C14C52"/>
    <w:rsid w:val="00C14D43"/>
    <w:rsid w:val="00C15780"/>
    <w:rsid w:val="00C15992"/>
    <w:rsid w:val="00C159D9"/>
    <w:rsid w:val="00C15B15"/>
    <w:rsid w:val="00C15C60"/>
    <w:rsid w:val="00C161FB"/>
    <w:rsid w:val="00C1627E"/>
    <w:rsid w:val="00C16B4F"/>
    <w:rsid w:val="00C16C77"/>
    <w:rsid w:val="00C16D3F"/>
    <w:rsid w:val="00C17054"/>
    <w:rsid w:val="00C20102"/>
    <w:rsid w:val="00C207A5"/>
    <w:rsid w:val="00C20EE8"/>
    <w:rsid w:val="00C20F20"/>
    <w:rsid w:val="00C21C43"/>
    <w:rsid w:val="00C21D4E"/>
    <w:rsid w:val="00C21DBE"/>
    <w:rsid w:val="00C21E26"/>
    <w:rsid w:val="00C224F6"/>
    <w:rsid w:val="00C22789"/>
    <w:rsid w:val="00C2281F"/>
    <w:rsid w:val="00C22FA5"/>
    <w:rsid w:val="00C2301A"/>
    <w:rsid w:val="00C23162"/>
    <w:rsid w:val="00C231D9"/>
    <w:rsid w:val="00C2363D"/>
    <w:rsid w:val="00C24AE9"/>
    <w:rsid w:val="00C24F62"/>
    <w:rsid w:val="00C25475"/>
    <w:rsid w:val="00C25874"/>
    <w:rsid w:val="00C25A3A"/>
    <w:rsid w:val="00C25A58"/>
    <w:rsid w:val="00C25F6B"/>
    <w:rsid w:val="00C278A2"/>
    <w:rsid w:val="00C27990"/>
    <w:rsid w:val="00C27C27"/>
    <w:rsid w:val="00C30BB6"/>
    <w:rsid w:val="00C30C4C"/>
    <w:rsid w:val="00C311A0"/>
    <w:rsid w:val="00C31457"/>
    <w:rsid w:val="00C31640"/>
    <w:rsid w:val="00C318A3"/>
    <w:rsid w:val="00C31E8A"/>
    <w:rsid w:val="00C320BC"/>
    <w:rsid w:val="00C325A2"/>
    <w:rsid w:val="00C32BD8"/>
    <w:rsid w:val="00C3343D"/>
    <w:rsid w:val="00C337ED"/>
    <w:rsid w:val="00C33FCC"/>
    <w:rsid w:val="00C3472F"/>
    <w:rsid w:val="00C34B51"/>
    <w:rsid w:val="00C34DCB"/>
    <w:rsid w:val="00C35060"/>
    <w:rsid w:val="00C35418"/>
    <w:rsid w:val="00C35AE4"/>
    <w:rsid w:val="00C361E5"/>
    <w:rsid w:val="00C37145"/>
    <w:rsid w:val="00C37325"/>
    <w:rsid w:val="00C37CA2"/>
    <w:rsid w:val="00C401A8"/>
    <w:rsid w:val="00C409FD"/>
    <w:rsid w:val="00C40DF0"/>
    <w:rsid w:val="00C40F67"/>
    <w:rsid w:val="00C41796"/>
    <w:rsid w:val="00C417DA"/>
    <w:rsid w:val="00C4189E"/>
    <w:rsid w:val="00C419E0"/>
    <w:rsid w:val="00C42877"/>
    <w:rsid w:val="00C42C9F"/>
    <w:rsid w:val="00C4325B"/>
    <w:rsid w:val="00C43676"/>
    <w:rsid w:val="00C43805"/>
    <w:rsid w:val="00C44545"/>
    <w:rsid w:val="00C44EDC"/>
    <w:rsid w:val="00C44FEA"/>
    <w:rsid w:val="00C450B8"/>
    <w:rsid w:val="00C4524B"/>
    <w:rsid w:val="00C4549A"/>
    <w:rsid w:val="00C45609"/>
    <w:rsid w:val="00C45B23"/>
    <w:rsid w:val="00C45D7E"/>
    <w:rsid w:val="00C45DCE"/>
    <w:rsid w:val="00C463E9"/>
    <w:rsid w:val="00C465EE"/>
    <w:rsid w:val="00C4714E"/>
    <w:rsid w:val="00C47475"/>
    <w:rsid w:val="00C4798E"/>
    <w:rsid w:val="00C50286"/>
    <w:rsid w:val="00C502F7"/>
    <w:rsid w:val="00C5036A"/>
    <w:rsid w:val="00C51A68"/>
    <w:rsid w:val="00C521E0"/>
    <w:rsid w:val="00C523D3"/>
    <w:rsid w:val="00C5248B"/>
    <w:rsid w:val="00C52E68"/>
    <w:rsid w:val="00C5309B"/>
    <w:rsid w:val="00C536DF"/>
    <w:rsid w:val="00C53A76"/>
    <w:rsid w:val="00C54B25"/>
    <w:rsid w:val="00C55019"/>
    <w:rsid w:val="00C563BA"/>
    <w:rsid w:val="00C566AE"/>
    <w:rsid w:val="00C568D5"/>
    <w:rsid w:val="00C56BD9"/>
    <w:rsid w:val="00C56D50"/>
    <w:rsid w:val="00C56D56"/>
    <w:rsid w:val="00C56D74"/>
    <w:rsid w:val="00C57483"/>
    <w:rsid w:val="00C5798D"/>
    <w:rsid w:val="00C57EC5"/>
    <w:rsid w:val="00C60282"/>
    <w:rsid w:val="00C6044C"/>
    <w:rsid w:val="00C6044F"/>
    <w:rsid w:val="00C605BC"/>
    <w:rsid w:val="00C6067C"/>
    <w:rsid w:val="00C60A08"/>
    <w:rsid w:val="00C6113A"/>
    <w:rsid w:val="00C61196"/>
    <w:rsid w:val="00C62596"/>
    <w:rsid w:val="00C62915"/>
    <w:rsid w:val="00C62D0A"/>
    <w:rsid w:val="00C62F08"/>
    <w:rsid w:val="00C62F64"/>
    <w:rsid w:val="00C6332C"/>
    <w:rsid w:val="00C63974"/>
    <w:rsid w:val="00C63AE8"/>
    <w:rsid w:val="00C63CC0"/>
    <w:rsid w:val="00C63FB8"/>
    <w:rsid w:val="00C64938"/>
    <w:rsid w:val="00C64957"/>
    <w:rsid w:val="00C64CE1"/>
    <w:rsid w:val="00C652D4"/>
    <w:rsid w:val="00C6574E"/>
    <w:rsid w:val="00C66319"/>
    <w:rsid w:val="00C66743"/>
    <w:rsid w:val="00C66840"/>
    <w:rsid w:val="00C66FDF"/>
    <w:rsid w:val="00C67265"/>
    <w:rsid w:val="00C672D6"/>
    <w:rsid w:val="00C673F7"/>
    <w:rsid w:val="00C6770D"/>
    <w:rsid w:val="00C67D74"/>
    <w:rsid w:val="00C7095F"/>
    <w:rsid w:val="00C70C3A"/>
    <w:rsid w:val="00C70EC4"/>
    <w:rsid w:val="00C70F68"/>
    <w:rsid w:val="00C712F3"/>
    <w:rsid w:val="00C71469"/>
    <w:rsid w:val="00C719A7"/>
    <w:rsid w:val="00C719AA"/>
    <w:rsid w:val="00C71ABF"/>
    <w:rsid w:val="00C71AF4"/>
    <w:rsid w:val="00C72535"/>
    <w:rsid w:val="00C725F9"/>
    <w:rsid w:val="00C727DD"/>
    <w:rsid w:val="00C72BD8"/>
    <w:rsid w:val="00C72CBC"/>
    <w:rsid w:val="00C73CF8"/>
    <w:rsid w:val="00C73F65"/>
    <w:rsid w:val="00C746EF"/>
    <w:rsid w:val="00C75028"/>
    <w:rsid w:val="00C762CB"/>
    <w:rsid w:val="00C76369"/>
    <w:rsid w:val="00C7694D"/>
    <w:rsid w:val="00C76CC2"/>
    <w:rsid w:val="00C76E8B"/>
    <w:rsid w:val="00C76FFA"/>
    <w:rsid w:val="00C77260"/>
    <w:rsid w:val="00C7770D"/>
    <w:rsid w:val="00C77B1B"/>
    <w:rsid w:val="00C77B99"/>
    <w:rsid w:val="00C77C3E"/>
    <w:rsid w:val="00C77E48"/>
    <w:rsid w:val="00C803EC"/>
    <w:rsid w:val="00C804A6"/>
    <w:rsid w:val="00C8079A"/>
    <w:rsid w:val="00C80E5A"/>
    <w:rsid w:val="00C80F7C"/>
    <w:rsid w:val="00C81008"/>
    <w:rsid w:val="00C81649"/>
    <w:rsid w:val="00C8269A"/>
    <w:rsid w:val="00C829BE"/>
    <w:rsid w:val="00C82A83"/>
    <w:rsid w:val="00C834A4"/>
    <w:rsid w:val="00C843EC"/>
    <w:rsid w:val="00C84C92"/>
    <w:rsid w:val="00C85106"/>
    <w:rsid w:val="00C85199"/>
    <w:rsid w:val="00C8534B"/>
    <w:rsid w:val="00C85D2C"/>
    <w:rsid w:val="00C863DE"/>
    <w:rsid w:val="00C868E9"/>
    <w:rsid w:val="00C86BCF"/>
    <w:rsid w:val="00C86C1B"/>
    <w:rsid w:val="00C86D65"/>
    <w:rsid w:val="00C8745F"/>
    <w:rsid w:val="00C87611"/>
    <w:rsid w:val="00C87BAF"/>
    <w:rsid w:val="00C87DD5"/>
    <w:rsid w:val="00C90059"/>
    <w:rsid w:val="00C900C8"/>
    <w:rsid w:val="00C90145"/>
    <w:rsid w:val="00C9061A"/>
    <w:rsid w:val="00C906F8"/>
    <w:rsid w:val="00C90741"/>
    <w:rsid w:val="00C90A6D"/>
    <w:rsid w:val="00C90B78"/>
    <w:rsid w:val="00C90FB8"/>
    <w:rsid w:val="00C90FDA"/>
    <w:rsid w:val="00C91789"/>
    <w:rsid w:val="00C917D0"/>
    <w:rsid w:val="00C91843"/>
    <w:rsid w:val="00C91B68"/>
    <w:rsid w:val="00C9229C"/>
    <w:rsid w:val="00C928C8"/>
    <w:rsid w:val="00C931EF"/>
    <w:rsid w:val="00C9330C"/>
    <w:rsid w:val="00C938F3"/>
    <w:rsid w:val="00C939C3"/>
    <w:rsid w:val="00C940CC"/>
    <w:rsid w:val="00C94303"/>
    <w:rsid w:val="00C947E6"/>
    <w:rsid w:val="00C94858"/>
    <w:rsid w:val="00C95075"/>
    <w:rsid w:val="00C956FB"/>
    <w:rsid w:val="00C95F35"/>
    <w:rsid w:val="00C95F3B"/>
    <w:rsid w:val="00C95F7A"/>
    <w:rsid w:val="00C96223"/>
    <w:rsid w:val="00C97E14"/>
    <w:rsid w:val="00C97F1E"/>
    <w:rsid w:val="00C97F66"/>
    <w:rsid w:val="00CA0DAC"/>
    <w:rsid w:val="00CA1353"/>
    <w:rsid w:val="00CA17D4"/>
    <w:rsid w:val="00CA199C"/>
    <w:rsid w:val="00CA20B5"/>
    <w:rsid w:val="00CA2B0C"/>
    <w:rsid w:val="00CA3719"/>
    <w:rsid w:val="00CA3960"/>
    <w:rsid w:val="00CA3C56"/>
    <w:rsid w:val="00CA3D73"/>
    <w:rsid w:val="00CA41E2"/>
    <w:rsid w:val="00CA48D2"/>
    <w:rsid w:val="00CA4F0F"/>
    <w:rsid w:val="00CA53AC"/>
    <w:rsid w:val="00CA5B02"/>
    <w:rsid w:val="00CA62F1"/>
    <w:rsid w:val="00CA6A3D"/>
    <w:rsid w:val="00CA6A4E"/>
    <w:rsid w:val="00CA765E"/>
    <w:rsid w:val="00CA797F"/>
    <w:rsid w:val="00CA7DA5"/>
    <w:rsid w:val="00CA7ED4"/>
    <w:rsid w:val="00CB0062"/>
    <w:rsid w:val="00CB164F"/>
    <w:rsid w:val="00CB1C5B"/>
    <w:rsid w:val="00CB1EBF"/>
    <w:rsid w:val="00CB2CF1"/>
    <w:rsid w:val="00CB2EAB"/>
    <w:rsid w:val="00CB3840"/>
    <w:rsid w:val="00CB3C33"/>
    <w:rsid w:val="00CB3D74"/>
    <w:rsid w:val="00CB3F49"/>
    <w:rsid w:val="00CB4008"/>
    <w:rsid w:val="00CB4327"/>
    <w:rsid w:val="00CB460F"/>
    <w:rsid w:val="00CB50BC"/>
    <w:rsid w:val="00CB5155"/>
    <w:rsid w:val="00CB5342"/>
    <w:rsid w:val="00CB5450"/>
    <w:rsid w:val="00CB5A94"/>
    <w:rsid w:val="00CB5AF4"/>
    <w:rsid w:val="00CB5C4A"/>
    <w:rsid w:val="00CB6913"/>
    <w:rsid w:val="00CB70EA"/>
    <w:rsid w:val="00CB7518"/>
    <w:rsid w:val="00CB78A0"/>
    <w:rsid w:val="00CC01E5"/>
    <w:rsid w:val="00CC026A"/>
    <w:rsid w:val="00CC06EF"/>
    <w:rsid w:val="00CC0D6E"/>
    <w:rsid w:val="00CC10C9"/>
    <w:rsid w:val="00CC11EB"/>
    <w:rsid w:val="00CC12AB"/>
    <w:rsid w:val="00CC17B9"/>
    <w:rsid w:val="00CC1CEC"/>
    <w:rsid w:val="00CC234E"/>
    <w:rsid w:val="00CC2C12"/>
    <w:rsid w:val="00CC3D33"/>
    <w:rsid w:val="00CC45D1"/>
    <w:rsid w:val="00CC4730"/>
    <w:rsid w:val="00CC4741"/>
    <w:rsid w:val="00CC4B64"/>
    <w:rsid w:val="00CC4BA7"/>
    <w:rsid w:val="00CC5414"/>
    <w:rsid w:val="00CC55E3"/>
    <w:rsid w:val="00CC5834"/>
    <w:rsid w:val="00CC5AD7"/>
    <w:rsid w:val="00CC60F2"/>
    <w:rsid w:val="00CC6B2F"/>
    <w:rsid w:val="00CC6BFC"/>
    <w:rsid w:val="00CC71DC"/>
    <w:rsid w:val="00CC74F1"/>
    <w:rsid w:val="00CC752D"/>
    <w:rsid w:val="00CC7E76"/>
    <w:rsid w:val="00CD0369"/>
    <w:rsid w:val="00CD134F"/>
    <w:rsid w:val="00CD1383"/>
    <w:rsid w:val="00CD151D"/>
    <w:rsid w:val="00CD1533"/>
    <w:rsid w:val="00CD1745"/>
    <w:rsid w:val="00CD1A9A"/>
    <w:rsid w:val="00CD1BBA"/>
    <w:rsid w:val="00CD1F13"/>
    <w:rsid w:val="00CD25D1"/>
    <w:rsid w:val="00CD2A02"/>
    <w:rsid w:val="00CD2A80"/>
    <w:rsid w:val="00CD3E0F"/>
    <w:rsid w:val="00CD412D"/>
    <w:rsid w:val="00CD4381"/>
    <w:rsid w:val="00CD6599"/>
    <w:rsid w:val="00CD6791"/>
    <w:rsid w:val="00CD6825"/>
    <w:rsid w:val="00CD704D"/>
    <w:rsid w:val="00CD70D2"/>
    <w:rsid w:val="00CD7A10"/>
    <w:rsid w:val="00CD7A66"/>
    <w:rsid w:val="00CE003A"/>
    <w:rsid w:val="00CE0D99"/>
    <w:rsid w:val="00CE10E0"/>
    <w:rsid w:val="00CE1214"/>
    <w:rsid w:val="00CE1AF6"/>
    <w:rsid w:val="00CE2E3D"/>
    <w:rsid w:val="00CE3591"/>
    <w:rsid w:val="00CE3C05"/>
    <w:rsid w:val="00CE3C6B"/>
    <w:rsid w:val="00CE3F10"/>
    <w:rsid w:val="00CE42A3"/>
    <w:rsid w:val="00CE4304"/>
    <w:rsid w:val="00CE432C"/>
    <w:rsid w:val="00CE4527"/>
    <w:rsid w:val="00CE4A10"/>
    <w:rsid w:val="00CE6733"/>
    <w:rsid w:val="00CE719F"/>
    <w:rsid w:val="00CE735A"/>
    <w:rsid w:val="00CE748D"/>
    <w:rsid w:val="00CE76C5"/>
    <w:rsid w:val="00CE79FC"/>
    <w:rsid w:val="00CF0518"/>
    <w:rsid w:val="00CF074C"/>
    <w:rsid w:val="00CF0A93"/>
    <w:rsid w:val="00CF0B1A"/>
    <w:rsid w:val="00CF0E3E"/>
    <w:rsid w:val="00CF0EA7"/>
    <w:rsid w:val="00CF16DF"/>
    <w:rsid w:val="00CF1C44"/>
    <w:rsid w:val="00CF2691"/>
    <w:rsid w:val="00CF29DA"/>
    <w:rsid w:val="00CF2E6D"/>
    <w:rsid w:val="00CF31F4"/>
    <w:rsid w:val="00CF34E9"/>
    <w:rsid w:val="00CF37C3"/>
    <w:rsid w:val="00CF3837"/>
    <w:rsid w:val="00CF388B"/>
    <w:rsid w:val="00CF3A90"/>
    <w:rsid w:val="00CF3E5F"/>
    <w:rsid w:val="00CF3E8A"/>
    <w:rsid w:val="00CF4006"/>
    <w:rsid w:val="00CF446D"/>
    <w:rsid w:val="00CF47D3"/>
    <w:rsid w:val="00CF47EC"/>
    <w:rsid w:val="00CF5148"/>
    <w:rsid w:val="00CF514D"/>
    <w:rsid w:val="00CF56E6"/>
    <w:rsid w:val="00CF63D2"/>
    <w:rsid w:val="00CF676B"/>
    <w:rsid w:val="00CF6A4B"/>
    <w:rsid w:val="00CF6A67"/>
    <w:rsid w:val="00CF6A68"/>
    <w:rsid w:val="00CF71A1"/>
    <w:rsid w:val="00CF745F"/>
    <w:rsid w:val="00CF79CD"/>
    <w:rsid w:val="00CF7A4A"/>
    <w:rsid w:val="00D0000D"/>
    <w:rsid w:val="00D01228"/>
    <w:rsid w:val="00D014B3"/>
    <w:rsid w:val="00D01E22"/>
    <w:rsid w:val="00D02592"/>
    <w:rsid w:val="00D02F5F"/>
    <w:rsid w:val="00D034C9"/>
    <w:rsid w:val="00D0365B"/>
    <w:rsid w:val="00D04B36"/>
    <w:rsid w:val="00D04C2E"/>
    <w:rsid w:val="00D04E7B"/>
    <w:rsid w:val="00D051D8"/>
    <w:rsid w:val="00D05385"/>
    <w:rsid w:val="00D053D6"/>
    <w:rsid w:val="00D05722"/>
    <w:rsid w:val="00D06280"/>
    <w:rsid w:val="00D06323"/>
    <w:rsid w:val="00D065EB"/>
    <w:rsid w:val="00D066FD"/>
    <w:rsid w:val="00D06CF3"/>
    <w:rsid w:val="00D07277"/>
    <w:rsid w:val="00D072BA"/>
    <w:rsid w:val="00D073EB"/>
    <w:rsid w:val="00D07538"/>
    <w:rsid w:val="00D07F4A"/>
    <w:rsid w:val="00D07FBC"/>
    <w:rsid w:val="00D1003C"/>
    <w:rsid w:val="00D101E1"/>
    <w:rsid w:val="00D10530"/>
    <w:rsid w:val="00D10566"/>
    <w:rsid w:val="00D106D4"/>
    <w:rsid w:val="00D10A9A"/>
    <w:rsid w:val="00D10B35"/>
    <w:rsid w:val="00D10D22"/>
    <w:rsid w:val="00D114D9"/>
    <w:rsid w:val="00D11C62"/>
    <w:rsid w:val="00D11EF5"/>
    <w:rsid w:val="00D124ED"/>
    <w:rsid w:val="00D13014"/>
    <w:rsid w:val="00D1315E"/>
    <w:rsid w:val="00D1386C"/>
    <w:rsid w:val="00D13980"/>
    <w:rsid w:val="00D13A6D"/>
    <w:rsid w:val="00D13F19"/>
    <w:rsid w:val="00D1452C"/>
    <w:rsid w:val="00D14DEE"/>
    <w:rsid w:val="00D14E5E"/>
    <w:rsid w:val="00D154A7"/>
    <w:rsid w:val="00D15741"/>
    <w:rsid w:val="00D15960"/>
    <w:rsid w:val="00D15C55"/>
    <w:rsid w:val="00D15C9A"/>
    <w:rsid w:val="00D16124"/>
    <w:rsid w:val="00D16A4F"/>
    <w:rsid w:val="00D16ADF"/>
    <w:rsid w:val="00D16B92"/>
    <w:rsid w:val="00D16EAE"/>
    <w:rsid w:val="00D17196"/>
    <w:rsid w:val="00D1726E"/>
    <w:rsid w:val="00D17410"/>
    <w:rsid w:val="00D1746B"/>
    <w:rsid w:val="00D17B71"/>
    <w:rsid w:val="00D20294"/>
    <w:rsid w:val="00D2067C"/>
    <w:rsid w:val="00D20793"/>
    <w:rsid w:val="00D209C7"/>
    <w:rsid w:val="00D20D69"/>
    <w:rsid w:val="00D2142D"/>
    <w:rsid w:val="00D21D2C"/>
    <w:rsid w:val="00D21F52"/>
    <w:rsid w:val="00D2295D"/>
    <w:rsid w:val="00D22CED"/>
    <w:rsid w:val="00D22F31"/>
    <w:rsid w:val="00D232FF"/>
    <w:rsid w:val="00D233DA"/>
    <w:rsid w:val="00D23477"/>
    <w:rsid w:val="00D23849"/>
    <w:rsid w:val="00D23C51"/>
    <w:rsid w:val="00D24F15"/>
    <w:rsid w:val="00D25291"/>
    <w:rsid w:val="00D2529B"/>
    <w:rsid w:val="00D25477"/>
    <w:rsid w:val="00D25853"/>
    <w:rsid w:val="00D25B5D"/>
    <w:rsid w:val="00D26052"/>
    <w:rsid w:val="00D2716F"/>
    <w:rsid w:val="00D273BD"/>
    <w:rsid w:val="00D27675"/>
    <w:rsid w:val="00D278CE"/>
    <w:rsid w:val="00D27950"/>
    <w:rsid w:val="00D27E72"/>
    <w:rsid w:val="00D30793"/>
    <w:rsid w:val="00D30A2A"/>
    <w:rsid w:val="00D31059"/>
    <w:rsid w:val="00D3116D"/>
    <w:rsid w:val="00D3140D"/>
    <w:rsid w:val="00D3154F"/>
    <w:rsid w:val="00D32281"/>
    <w:rsid w:val="00D3271D"/>
    <w:rsid w:val="00D32B56"/>
    <w:rsid w:val="00D32CD2"/>
    <w:rsid w:val="00D32D4E"/>
    <w:rsid w:val="00D32DCA"/>
    <w:rsid w:val="00D32F9F"/>
    <w:rsid w:val="00D331A1"/>
    <w:rsid w:val="00D336BA"/>
    <w:rsid w:val="00D337C6"/>
    <w:rsid w:val="00D33AB1"/>
    <w:rsid w:val="00D33AF9"/>
    <w:rsid w:val="00D33D09"/>
    <w:rsid w:val="00D33FFB"/>
    <w:rsid w:val="00D3420E"/>
    <w:rsid w:val="00D351B4"/>
    <w:rsid w:val="00D351E4"/>
    <w:rsid w:val="00D35357"/>
    <w:rsid w:val="00D35BBF"/>
    <w:rsid w:val="00D35C30"/>
    <w:rsid w:val="00D3649A"/>
    <w:rsid w:val="00D3676A"/>
    <w:rsid w:val="00D36A5A"/>
    <w:rsid w:val="00D37249"/>
    <w:rsid w:val="00D37871"/>
    <w:rsid w:val="00D37A95"/>
    <w:rsid w:val="00D40595"/>
    <w:rsid w:val="00D40BBE"/>
    <w:rsid w:val="00D40D38"/>
    <w:rsid w:val="00D41159"/>
    <w:rsid w:val="00D4174F"/>
    <w:rsid w:val="00D41EC9"/>
    <w:rsid w:val="00D420BD"/>
    <w:rsid w:val="00D423C3"/>
    <w:rsid w:val="00D4330F"/>
    <w:rsid w:val="00D43874"/>
    <w:rsid w:val="00D43D2F"/>
    <w:rsid w:val="00D4507B"/>
    <w:rsid w:val="00D451DA"/>
    <w:rsid w:val="00D45934"/>
    <w:rsid w:val="00D45CD3"/>
    <w:rsid w:val="00D45F77"/>
    <w:rsid w:val="00D462DE"/>
    <w:rsid w:val="00D46356"/>
    <w:rsid w:val="00D4644B"/>
    <w:rsid w:val="00D4687E"/>
    <w:rsid w:val="00D46B20"/>
    <w:rsid w:val="00D46BAF"/>
    <w:rsid w:val="00D4773D"/>
    <w:rsid w:val="00D478D2"/>
    <w:rsid w:val="00D501E6"/>
    <w:rsid w:val="00D50341"/>
    <w:rsid w:val="00D50771"/>
    <w:rsid w:val="00D5095C"/>
    <w:rsid w:val="00D50F52"/>
    <w:rsid w:val="00D51347"/>
    <w:rsid w:val="00D51C89"/>
    <w:rsid w:val="00D521FD"/>
    <w:rsid w:val="00D52501"/>
    <w:rsid w:val="00D5268D"/>
    <w:rsid w:val="00D5313E"/>
    <w:rsid w:val="00D531B8"/>
    <w:rsid w:val="00D533A8"/>
    <w:rsid w:val="00D53F2C"/>
    <w:rsid w:val="00D540E1"/>
    <w:rsid w:val="00D54587"/>
    <w:rsid w:val="00D54A7B"/>
    <w:rsid w:val="00D54E0C"/>
    <w:rsid w:val="00D54E72"/>
    <w:rsid w:val="00D54E89"/>
    <w:rsid w:val="00D559DC"/>
    <w:rsid w:val="00D56D0B"/>
    <w:rsid w:val="00D5744D"/>
    <w:rsid w:val="00D579B8"/>
    <w:rsid w:val="00D57AC8"/>
    <w:rsid w:val="00D57EDD"/>
    <w:rsid w:val="00D60304"/>
    <w:rsid w:val="00D60682"/>
    <w:rsid w:val="00D61792"/>
    <w:rsid w:val="00D61DEE"/>
    <w:rsid w:val="00D61F38"/>
    <w:rsid w:val="00D6273C"/>
    <w:rsid w:val="00D628AC"/>
    <w:rsid w:val="00D62B37"/>
    <w:rsid w:val="00D62FC5"/>
    <w:rsid w:val="00D6343B"/>
    <w:rsid w:val="00D634B4"/>
    <w:rsid w:val="00D63D0D"/>
    <w:rsid w:val="00D63EA9"/>
    <w:rsid w:val="00D63EEC"/>
    <w:rsid w:val="00D6434F"/>
    <w:rsid w:val="00D6463E"/>
    <w:rsid w:val="00D64743"/>
    <w:rsid w:val="00D647C0"/>
    <w:rsid w:val="00D648F5"/>
    <w:rsid w:val="00D65187"/>
    <w:rsid w:val="00D659E6"/>
    <w:rsid w:val="00D66BA6"/>
    <w:rsid w:val="00D66E2F"/>
    <w:rsid w:val="00D67057"/>
    <w:rsid w:val="00D67782"/>
    <w:rsid w:val="00D679EF"/>
    <w:rsid w:val="00D67D67"/>
    <w:rsid w:val="00D67E22"/>
    <w:rsid w:val="00D70902"/>
    <w:rsid w:val="00D7150E"/>
    <w:rsid w:val="00D726D8"/>
    <w:rsid w:val="00D7282D"/>
    <w:rsid w:val="00D72D5D"/>
    <w:rsid w:val="00D72E94"/>
    <w:rsid w:val="00D745C0"/>
    <w:rsid w:val="00D7479E"/>
    <w:rsid w:val="00D74D08"/>
    <w:rsid w:val="00D74F92"/>
    <w:rsid w:val="00D7505F"/>
    <w:rsid w:val="00D7509C"/>
    <w:rsid w:val="00D75161"/>
    <w:rsid w:val="00D75165"/>
    <w:rsid w:val="00D762BC"/>
    <w:rsid w:val="00D7668F"/>
    <w:rsid w:val="00D76712"/>
    <w:rsid w:val="00D76B31"/>
    <w:rsid w:val="00D76F02"/>
    <w:rsid w:val="00D76F8A"/>
    <w:rsid w:val="00D77139"/>
    <w:rsid w:val="00D77610"/>
    <w:rsid w:val="00D77B58"/>
    <w:rsid w:val="00D8009A"/>
    <w:rsid w:val="00D80523"/>
    <w:rsid w:val="00D8156D"/>
    <w:rsid w:val="00D821FB"/>
    <w:rsid w:val="00D82AAE"/>
    <w:rsid w:val="00D82C4A"/>
    <w:rsid w:val="00D83A7B"/>
    <w:rsid w:val="00D83B9F"/>
    <w:rsid w:val="00D83C80"/>
    <w:rsid w:val="00D83DCE"/>
    <w:rsid w:val="00D83FAC"/>
    <w:rsid w:val="00D84083"/>
    <w:rsid w:val="00D84B1B"/>
    <w:rsid w:val="00D84E25"/>
    <w:rsid w:val="00D8559C"/>
    <w:rsid w:val="00D855E6"/>
    <w:rsid w:val="00D85610"/>
    <w:rsid w:val="00D85D1E"/>
    <w:rsid w:val="00D85FA5"/>
    <w:rsid w:val="00D863CF"/>
    <w:rsid w:val="00D86AC2"/>
    <w:rsid w:val="00D87803"/>
    <w:rsid w:val="00D87B29"/>
    <w:rsid w:val="00D87D20"/>
    <w:rsid w:val="00D87D4A"/>
    <w:rsid w:val="00D90BFC"/>
    <w:rsid w:val="00D91E32"/>
    <w:rsid w:val="00D9248F"/>
    <w:rsid w:val="00D92BB6"/>
    <w:rsid w:val="00D92D8C"/>
    <w:rsid w:val="00D92F79"/>
    <w:rsid w:val="00D931B1"/>
    <w:rsid w:val="00D93816"/>
    <w:rsid w:val="00D93F5C"/>
    <w:rsid w:val="00D94778"/>
    <w:rsid w:val="00D94D97"/>
    <w:rsid w:val="00D95D8B"/>
    <w:rsid w:val="00D96487"/>
    <w:rsid w:val="00D96816"/>
    <w:rsid w:val="00D96A54"/>
    <w:rsid w:val="00D96B1C"/>
    <w:rsid w:val="00D96B34"/>
    <w:rsid w:val="00D96FB2"/>
    <w:rsid w:val="00D9711D"/>
    <w:rsid w:val="00DA050E"/>
    <w:rsid w:val="00DA0DAA"/>
    <w:rsid w:val="00DA1089"/>
    <w:rsid w:val="00DA1593"/>
    <w:rsid w:val="00DA1A03"/>
    <w:rsid w:val="00DA1F56"/>
    <w:rsid w:val="00DA24B0"/>
    <w:rsid w:val="00DA2A31"/>
    <w:rsid w:val="00DA30F6"/>
    <w:rsid w:val="00DA328B"/>
    <w:rsid w:val="00DA4277"/>
    <w:rsid w:val="00DA4F21"/>
    <w:rsid w:val="00DA50D4"/>
    <w:rsid w:val="00DA52F8"/>
    <w:rsid w:val="00DA564A"/>
    <w:rsid w:val="00DA5653"/>
    <w:rsid w:val="00DA6972"/>
    <w:rsid w:val="00DA6C4C"/>
    <w:rsid w:val="00DA7981"/>
    <w:rsid w:val="00DB039F"/>
    <w:rsid w:val="00DB0582"/>
    <w:rsid w:val="00DB0CFC"/>
    <w:rsid w:val="00DB0EC7"/>
    <w:rsid w:val="00DB1109"/>
    <w:rsid w:val="00DB1220"/>
    <w:rsid w:val="00DB1620"/>
    <w:rsid w:val="00DB1A44"/>
    <w:rsid w:val="00DB1A93"/>
    <w:rsid w:val="00DB1FE0"/>
    <w:rsid w:val="00DB23AE"/>
    <w:rsid w:val="00DB29F3"/>
    <w:rsid w:val="00DB2A94"/>
    <w:rsid w:val="00DB3383"/>
    <w:rsid w:val="00DB3A87"/>
    <w:rsid w:val="00DB3BB8"/>
    <w:rsid w:val="00DB420E"/>
    <w:rsid w:val="00DB4AC7"/>
    <w:rsid w:val="00DB4CF0"/>
    <w:rsid w:val="00DB5469"/>
    <w:rsid w:val="00DB5874"/>
    <w:rsid w:val="00DB7081"/>
    <w:rsid w:val="00DB7250"/>
    <w:rsid w:val="00DB7D15"/>
    <w:rsid w:val="00DB7E13"/>
    <w:rsid w:val="00DC034F"/>
    <w:rsid w:val="00DC0791"/>
    <w:rsid w:val="00DC09CB"/>
    <w:rsid w:val="00DC0F32"/>
    <w:rsid w:val="00DC0F6A"/>
    <w:rsid w:val="00DC123C"/>
    <w:rsid w:val="00DC124E"/>
    <w:rsid w:val="00DC12A6"/>
    <w:rsid w:val="00DC1BA4"/>
    <w:rsid w:val="00DC1C06"/>
    <w:rsid w:val="00DC1FDD"/>
    <w:rsid w:val="00DC20AC"/>
    <w:rsid w:val="00DC254A"/>
    <w:rsid w:val="00DC28A3"/>
    <w:rsid w:val="00DC2C1E"/>
    <w:rsid w:val="00DC2EC7"/>
    <w:rsid w:val="00DC2F5B"/>
    <w:rsid w:val="00DC36A1"/>
    <w:rsid w:val="00DC3A41"/>
    <w:rsid w:val="00DC3EA1"/>
    <w:rsid w:val="00DC3EC6"/>
    <w:rsid w:val="00DC4130"/>
    <w:rsid w:val="00DC4562"/>
    <w:rsid w:val="00DC466B"/>
    <w:rsid w:val="00DC555E"/>
    <w:rsid w:val="00DC5689"/>
    <w:rsid w:val="00DC5B5F"/>
    <w:rsid w:val="00DC6003"/>
    <w:rsid w:val="00DC62C5"/>
    <w:rsid w:val="00DC67A1"/>
    <w:rsid w:val="00DC6CCC"/>
    <w:rsid w:val="00DC6CD0"/>
    <w:rsid w:val="00DC7084"/>
    <w:rsid w:val="00DC7892"/>
    <w:rsid w:val="00DC7A0D"/>
    <w:rsid w:val="00DD0665"/>
    <w:rsid w:val="00DD06E1"/>
    <w:rsid w:val="00DD0C41"/>
    <w:rsid w:val="00DD11CB"/>
    <w:rsid w:val="00DD1367"/>
    <w:rsid w:val="00DD2385"/>
    <w:rsid w:val="00DD2388"/>
    <w:rsid w:val="00DD25ED"/>
    <w:rsid w:val="00DD279A"/>
    <w:rsid w:val="00DD2C49"/>
    <w:rsid w:val="00DD318F"/>
    <w:rsid w:val="00DD350F"/>
    <w:rsid w:val="00DD3B46"/>
    <w:rsid w:val="00DD410E"/>
    <w:rsid w:val="00DD440B"/>
    <w:rsid w:val="00DD5A70"/>
    <w:rsid w:val="00DD5A8E"/>
    <w:rsid w:val="00DD5AA2"/>
    <w:rsid w:val="00DD6033"/>
    <w:rsid w:val="00DD6279"/>
    <w:rsid w:val="00DD63BB"/>
    <w:rsid w:val="00DD720B"/>
    <w:rsid w:val="00DD7215"/>
    <w:rsid w:val="00DD7222"/>
    <w:rsid w:val="00DD7626"/>
    <w:rsid w:val="00DD7826"/>
    <w:rsid w:val="00DD7936"/>
    <w:rsid w:val="00DE0A39"/>
    <w:rsid w:val="00DE0A60"/>
    <w:rsid w:val="00DE0B53"/>
    <w:rsid w:val="00DE0C24"/>
    <w:rsid w:val="00DE18A5"/>
    <w:rsid w:val="00DE1A4C"/>
    <w:rsid w:val="00DE2471"/>
    <w:rsid w:val="00DE27F8"/>
    <w:rsid w:val="00DE2BDD"/>
    <w:rsid w:val="00DE2EB0"/>
    <w:rsid w:val="00DE2F74"/>
    <w:rsid w:val="00DE3318"/>
    <w:rsid w:val="00DE3459"/>
    <w:rsid w:val="00DE383D"/>
    <w:rsid w:val="00DE39CC"/>
    <w:rsid w:val="00DE3F4D"/>
    <w:rsid w:val="00DE45F7"/>
    <w:rsid w:val="00DE4996"/>
    <w:rsid w:val="00DE4C0C"/>
    <w:rsid w:val="00DE5444"/>
    <w:rsid w:val="00DE5580"/>
    <w:rsid w:val="00DE593F"/>
    <w:rsid w:val="00DE5CF6"/>
    <w:rsid w:val="00DE6D38"/>
    <w:rsid w:val="00DE6DF1"/>
    <w:rsid w:val="00DE6DFE"/>
    <w:rsid w:val="00DE703B"/>
    <w:rsid w:val="00DE709E"/>
    <w:rsid w:val="00DE71A9"/>
    <w:rsid w:val="00DF0E39"/>
    <w:rsid w:val="00DF135E"/>
    <w:rsid w:val="00DF1BED"/>
    <w:rsid w:val="00DF1C75"/>
    <w:rsid w:val="00DF2055"/>
    <w:rsid w:val="00DF2211"/>
    <w:rsid w:val="00DF2B46"/>
    <w:rsid w:val="00DF2FBE"/>
    <w:rsid w:val="00DF30F9"/>
    <w:rsid w:val="00DF3156"/>
    <w:rsid w:val="00DF3727"/>
    <w:rsid w:val="00DF3F04"/>
    <w:rsid w:val="00DF4252"/>
    <w:rsid w:val="00DF45D1"/>
    <w:rsid w:val="00DF46B1"/>
    <w:rsid w:val="00DF4868"/>
    <w:rsid w:val="00DF55BF"/>
    <w:rsid w:val="00DF5983"/>
    <w:rsid w:val="00DF5B6B"/>
    <w:rsid w:val="00DF6834"/>
    <w:rsid w:val="00DF6D36"/>
    <w:rsid w:val="00DF6D77"/>
    <w:rsid w:val="00DF6EC7"/>
    <w:rsid w:val="00DF7557"/>
    <w:rsid w:val="00DF75AF"/>
    <w:rsid w:val="00DF774D"/>
    <w:rsid w:val="00DF7A66"/>
    <w:rsid w:val="00DF7AB2"/>
    <w:rsid w:val="00E00205"/>
    <w:rsid w:val="00E00757"/>
    <w:rsid w:val="00E0097E"/>
    <w:rsid w:val="00E010AC"/>
    <w:rsid w:val="00E0113E"/>
    <w:rsid w:val="00E01394"/>
    <w:rsid w:val="00E01A2E"/>
    <w:rsid w:val="00E025EC"/>
    <w:rsid w:val="00E03165"/>
    <w:rsid w:val="00E036C9"/>
    <w:rsid w:val="00E03B8B"/>
    <w:rsid w:val="00E04482"/>
    <w:rsid w:val="00E047DA"/>
    <w:rsid w:val="00E04BC5"/>
    <w:rsid w:val="00E056ED"/>
    <w:rsid w:val="00E05A87"/>
    <w:rsid w:val="00E05B7C"/>
    <w:rsid w:val="00E07756"/>
    <w:rsid w:val="00E079CC"/>
    <w:rsid w:val="00E07F04"/>
    <w:rsid w:val="00E103D0"/>
    <w:rsid w:val="00E103F7"/>
    <w:rsid w:val="00E10498"/>
    <w:rsid w:val="00E10621"/>
    <w:rsid w:val="00E10966"/>
    <w:rsid w:val="00E110F8"/>
    <w:rsid w:val="00E112B2"/>
    <w:rsid w:val="00E115C8"/>
    <w:rsid w:val="00E11697"/>
    <w:rsid w:val="00E116EB"/>
    <w:rsid w:val="00E11722"/>
    <w:rsid w:val="00E120BE"/>
    <w:rsid w:val="00E1224C"/>
    <w:rsid w:val="00E12AD3"/>
    <w:rsid w:val="00E12F7C"/>
    <w:rsid w:val="00E136DD"/>
    <w:rsid w:val="00E13752"/>
    <w:rsid w:val="00E139EB"/>
    <w:rsid w:val="00E13D8F"/>
    <w:rsid w:val="00E142C7"/>
    <w:rsid w:val="00E142E7"/>
    <w:rsid w:val="00E14382"/>
    <w:rsid w:val="00E1444D"/>
    <w:rsid w:val="00E144F7"/>
    <w:rsid w:val="00E14556"/>
    <w:rsid w:val="00E14610"/>
    <w:rsid w:val="00E147F4"/>
    <w:rsid w:val="00E149B7"/>
    <w:rsid w:val="00E14EA7"/>
    <w:rsid w:val="00E15A12"/>
    <w:rsid w:val="00E15A47"/>
    <w:rsid w:val="00E15C09"/>
    <w:rsid w:val="00E15CC8"/>
    <w:rsid w:val="00E15E90"/>
    <w:rsid w:val="00E1624D"/>
    <w:rsid w:val="00E164AB"/>
    <w:rsid w:val="00E1657A"/>
    <w:rsid w:val="00E175BA"/>
    <w:rsid w:val="00E1761D"/>
    <w:rsid w:val="00E20437"/>
    <w:rsid w:val="00E20631"/>
    <w:rsid w:val="00E207ED"/>
    <w:rsid w:val="00E20A29"/>
    <w:rsid w:val="00E20D06"/>
    <w:rsid w:val="00E21583"/>
    <w:rsid w:val="00E2185C"/>
    <w:rsid w:val="00E218E6"/>
    <w:rsid w:val="00E2215F"/>
    <w:rsid w:val="00E22871"/>
    <w:rsid w:val="00E22AA3"/>
    <w:rsid w:val="00E22BD2"/>
    <w:rsid w:val="00E22FBF"/>
    <w:rsid w:val="00E2339B"/>
    <w:rsid w:val="00E2353B"/>
    <w:rsid w:val="00E23D8A"/>
    <w:rsid w:val="00E240CC"/>
    <w:rsid w:val="00E24F62"/>
    <w:rsid w:val="00E25038"/>
    <w:rsid w:val="00E25347"/>
    <w:rsid w:val="00E26B76"/>
    <w:rsid w:val="00E26D4C"/>
    <w:rsid w:val="00E26E5A"/>
    <w:rsid w:val="00E26E8C"/>
    <w:rsid w:val="00E27638"/>
    <w:rsid w:val="00E27B2E"/>
    <w:rsid w:val="00E27F14"/>
    <w:rsid w:val="00E3026D"/>
    <w:rsid w:val="00E3031C"/>
    <w:rsid w:val="00E309F5"/>
    <w:rsid w:val="00E30E4E"/>
    <w:rsid w:val="00E30E73"/>
    <w:rsid w:val="00E312E8"/>
    <w:rsid w:val="00E31869"/>
    <w:rsid w:val="00E3254E"/>
    <w:rsid w:val="00E32ED6"/>
    <w:rsid w:val="00E32EF8"/>
    <w:rsid w:val="00E33360"/>
    <w:rsid w:val="00E333B8"/>
    <w:rsid w:val="00E33654"/>
    <w:rsid w:val="00E33742"/>
    <w:rsid w:val="00E3410B"/>
    <w:rsid w:val="00E34127"/>
    <w:rsid w:val="00E34472"/>
    <w:rsid w:val="00E344D2"/>
    <w:rsid w:val="00E34AC4"/>
    <w:rsid w:val="00E34D65"/>
    <w:rsid w:val="00E35804"/>
    <w:rsid w:val="00E35985"/>
    <w:rsid w:val="00E35B0E"/>
    <w:rsid w:val="00E35E9B"/>
    <w:rsid w:val="00E36FE1"/>
    <w:rsid w:val="00E371DD"/>
    <w:rsid w:val="00E372DC"/>
    <w:rsid w:val="00E37B16"/>
    <w:rsid w:val="00E37C3C"/>
    <w:rsid w:val="00E37E23"/>
    <w:rsid w:val="00E40143"/>
    <w:rsid w:val="00E40745"/>
    <w:rsid w:val="00E40C82"/>
    <w:rsid w:val="00E40E7F"/>
    <w:rsid w:val="00E41521"/>
    <w:rsid w:val="00E42210"/>
    <w:rsid w:val="00E42324"/>
    <w:rsid w:val="00E42CC5"/>
    <w:rsid w:val="00E435A8"/>
    <w:rsid w:val="00E44233"/>
    <w:rsid w:val="00E448AE"/>
    <w:rsid w:val="00E44929"/>
    <w:rsid w:val="00E44B37"/>
    <w:rsid w:val="00E44B62"/>
    <w:rsid w:val="00E44C08"/>
    <w:rsid w:val="00E44C7B"/>
    <w:rsid w:val="00E44F51"/>
    <w:rsid w:val="00E46357"/>
    <w:rsid w:val="00E46852"/>
    <w:rsid w:val="00E472CE"/>
    <w:rsid w:val="00E50082"/>
    <w:rsid w:val="00E5050C"/>
    <w:rsid w:val="00E50987"/>
    <w:rsid w:val="00E50E34"/>
    <w:rsid w:val="00E51417"/>
    <w:rsid w:val="00E51FC1"/>
    <w:rsid w:val="00E521F0"/>
    <w:rsid w:val="00E5278D"/>
    <w:rsid w:val="00E52BE4"/>
    <w:rsid w:val="00E54009"/>
    <w:rsid w:val="00E54E43"/>
    <w:rsid w:val="00E5507E"/>
    <w:rsid w:val="00E55353"/>
    <w:rsid w:val="00E554FD"/>
    <w:rsid w:val="00E55982"/>
    <w:rsid w:val="00E55B0F"/>
    <w:rsid w:val="00E560ED"/>
    <w:rsid w:val="00E561D6"/>
    <w:rsid w:val="00E562F6"/>
    <w:rsid w:val="00E57757"/>
    <w:rsid w:val="00E579EC"/>
    <w:rsid w:val="00E57BB2"/>
    <w:rsid w:val="00E60918"/>
    <w:rsid w:val="00E60E76"/>
    <w:rsid w:val="00E61699"/>
    <w:rsid w:val="00E62885"/>
    <w:rsid w:val="00E62F26"/>
    <w:rsid w:val="00E63024"/>
    <w:rsid w:val="00E63933"/>
    <w:rsid w:val="00E643F6"/>
    <w:rsid w:val="00E646DB"/>
    <w:rsid w:val="00E64EAC"/>
    <w:rsid w:val="00E65ED4"/>
    <w:rsid w:val="00E66210"/>
    <w:rsid w:val="00E66C4E"/>
    <w:rsid w:val="00E66F6F"/>
    <w:rsid w:val="00E67355"/>
    <w:rsid w:val="00E674BE"/>
    <w:rsid w:val="00E674CA"/>
    <w:rsid w:val="00E67BC5"/>
    <w:rsid w:val="00E67BF9"/>
    <w:rsid w:val="00E704DF"/>
    <w:rsid w:val="00E70A60"/>
    <w:rsid w:val="00E70D6C"/>
    <w:rsid w:val="00E70F75"/>
    <w:rsid w:val="00E71152"/>
    <w:rsid w:val="00E723F6"/>
    <w:rsid w:val="00E72794"/>
    <w:rsid w:val="00E72CE0"/>
    <w:rsid w:val="00E731DA"/>
    <w:rsid w:val="00E732F3"/>
    <w:rsid w:val="00E73719"/>
    <w:rsid w:val="00E74512"/>
    <w:rsid w:val="00E7456B"/>
    <w:rsid w:val="00E756AF"/>
    <w:rsid w:val="00E759B4"/>
    <w:rsid w:val="00E75B56"/>
    <w:rsid w:val="00E75B8B"/>
    <w:rsid w:val="00E75EF3"/>
    <w:rsid w:val="00E7628B"/>
    <w:rsid w:val="00E767D1"/>
    <w:rsid w:val="00E77051"/>
    <w:rsid w:val="00E770E3"/>
    <w:rsid w:val="00E7772A"/>
    <w:rsid w:val="00E77878"/>
    <w:rsid w:val="00E77940"/>
    <w:rsid w:val="00E8002F"/>
    <w:rsid w:val="00E800EF"/>
    <w:rsid w:val="00E80548"/>
    <w:rsid w:val="00E80923"/>
    <w:rsid w:val="00E815B1"/>
    <w:rsid w:val="00E815DD"/>
    <w:rsid w:val="00E8195B"/>
    <w:rsid w:val="00E81D6A"/>
    <w:rsid w:val="00E8210D"/>
    <w:rsid w:val="00E82376"/>
    <w:rsid w:val="00E82F3C"/>
    <w:rsid w:val="00E83127"/>
    <w:rsid w:val="00E83715"/>
    <w:rsid w:val="00E83731"/>
    <w:rsid w:val="00E83F4C"/>
    <w:rsid w:val="00E84079"/>
    <w:rsid w:val="00E8445E"/>
    <w:rsid w:val="00E8492F"/>
    <w:rsid w:val="00E849BB"/>
    <w:rsid w:val="00E84B83"/>
    <w:rsid w:val="00E8562A"/>
    <w:rsid w:val="00E859E4"/>
    <w:rsid w:val="00E85A9A"/>
    <w:rsid w:val="00E85C78"/>
    <w:rsid w:val="00E85EE7"/>
    <w:rsid w:val="00E85FB2"/>
    <w:rsid w:val="00E860AF"/>
    <w:rsid w:val="00E86343"/>
    <w:rsid w:val="00E86375"/>
    <w:rsid w:val="00E864AC"/>
    <w:rsid w:val="00E86819"/>
    <w:rsid w:val="00E874C9"/>
    <w:rsid w:val="00E8799A"/>
    <w:rsid w:val="00E87C03"/>
    <w:rsid w:val="00E9000A"/>
    <w:rsid w:val="00E911C8"/>
    <w:rsid w:val="00E91315"/>
    <w:rsid w:val="00E91493"/>
    <w:rsid w:val="00E9157D"/>
    <w:rsid w:val="00E91771"/>
    <w:rsid w:val="00E91A40"/>
    <w:rsid w:val="00E91AE7"/>
    <w:rsid w:val="00E9209F"/>
    <w:rsid w:val="00E924F4"/>
    <w:rsid w:val="00E9276C"/>
    <w:rsid w:val="00E9282D"/>
    <w:rsid w:val="00E9311F"/>
    <w:rsid w:val="00E9322A"/>
    <w:rsid w:val="00E936A8"/>
    <w:rsid w:val="00E93884"/>
    <w:rsid w:val="00E941E1"/>
    <w:rsid w:val="00E94659"/>
    <w:rsid w:val="00E94744"/>
    <w:rsid w:val="00E94D41"/>
    <w:rsid w:val="00E958F0"/>
    <w:rsid w:val="00E95AEF"/>
    <w:rsid w:val="00E95CF7"/>
    <w:rsid w:val="00E95F30"/>
    <w:rsid w:val="00E9606C"/>
    <w:rsid w:val="00E96703"/>
    <w:rsid w:val="00E967C3"/>
    <w:rsid w:val="00E96A64"/>
    <w:rsid w:val="00E96CB9"/>
    <w:rsid w:val="00E96CBB"/>
    <w:rsid w:val="00E96DCC"/>
    <w:rsid w:val="00E96DEB"/>
    <w:rsid w:val="00E96E0E"/>
    <w:rsid w:val="00E96ED3"/>
    <w:rsid w:val="00E972A5"/>
    <w:rsid w:val="00E97620"/>
    <w:rsid w:val="00E979C2"/>
    <w:rsid w:val="00EA0003"/>
    <w:rsid w:val="00EA002B"/>
    <w:rsid w:val="00EA0315"/>
    <w:rsid w:val="00EA0385"/>
    <w:rsid w:val="00EA0623"/>
    <w:rsid w:val="00EA0715"/>
    <w:rsid w:val="00EA097F"/>
    <w:rsid w:val="00EA1BA2"/>
    <w:rsid w:val="00EA1BF3"/>
    <w:rsid w:val="00EA1D1B"/>
    <w:rsid w:val="00EA1F1F"/>
    <w:rsid w:val="00EA2218"/>
    <w:rsid w:val="00EA2E3E"/>
    <w:rsid w:val="00EA2FE2"/>
    <w:rsid w:val="00EA351F"/>
    <w:rsid w:val="00EA4BD7"/>
    <w:rsid w:val="00EA4C2F"/>
    <w:rsid w:val="00EA5424"/>
    <w:rsid w:val="00EA55EF"/>
    <w:rsid w:val="00EA55FB"/>
    <w:rsid w:val="00EA55FD"/>
    <w:rsid w:val="00EA5EB8"/>
    <w:rsid w:val="00EA60D3"/>
    <w:rsid w:val="00EA63CF"/>
    <w:rsid w:val="00EA63FB"/>
    <w:rsid w:val="00EA794C"/>
    <w:rsid w:val="00EA7AB6"/>
    <w:rsid w:val="00EA7CD9"/>
    <w:rsid w:val="00EB01A0"/>
    <w:rsid w:val="00EB06B3"/>
    <w:rsid w:val="00EB1177"/>
    <w:rsid w:val="00EB1469"/>
    <w:rsid w:val="00EB187C"/>
    <w:rsid w:val="00EB19D8"/>
    <w:rsid w:val="00EB224C"/>
    <w:rsid w:val="00EB24C3"/>
    <w:rsid w:val="00EB29E8"/>
    <w:rsid w:val="00EB2EFB"/>
    <w:rsid w:val="00EB377A"/>
    <w:rsid w:val="00EB39C3"/>
    <w:rsid w:val="00EB3AAB"/>
    <w:rsid w:val="00EB4532"/>
    <w:rsid w:val="00EB47B2"/>
    <w:rsid w:val="00EB5424"/>
    <w:rsid w:val="00EB66B2"/>
    <w:rsid w:val="00EB6710"/>
    <w:rsid w:val="00EB6A6F"/>
    <w:rsid w:val="00EB6FA6"/>
    <w:rsid w:val="00EC019C"/>
    <w:rsid w:val="00EC0712"/>
    <w:rsid w:val="00EC0DEB"/>
    <w:rsid w:val="00EC158B"/>
    <w:rsid w:val="00EC16A0"/>
    <w:rsid w:val="00EC1AB2"/>
    <w:rsid w:val="00EC1AB8"/>
    <w:rsid w:val="00EC1B2F"/>
    <w:rsid w:val="00EC1DD4"/>
    <w:rsid w:val="00EC220D"/>
    <w:rsid w:val="00EC243A"/>
    <w:rsid w:val="00EC32DA"/>
    <w:rsid w:val="00EC3447"/>
    <w:rsid w:val="00EC3552"/>
    <w:rsid w:val="00EC3FED"/>
    <w:rsid w:val="00EC428B"/>
    <w:rsid w:val="00EC55FB"/>
    <w:rsid w:val="00EC6091"/>
    <w:rsid w:val="00EC6461"/>
    <w:rsid w:val="00EC656E"/>
    <w:rsid w:val="00EC661B"/>
    <w:rsid w:val="00EC6BBF"/>
    <w:rsid w:val="00EC6E6D"/>
    <w:rsid w:val="00EC74D2"/>
    <w:rsid w:val="00EC7626"/>
    <w:rsid w:val="00EC7B27"/>
    <w:rsid w:val="00EC7F9C"/>
    <w:rsid w:val="00ED04A0"/>
    <w:rsid w:val="00ED06BE"/>
    <w:rsid w:val="00ED0B46"/>
    <w:rsid w:val="00ED0CA5"/>
    <w:rsid w:val="00ED0FD9"/>
    <w:rsid w:val="00ED1510"/>
    <w:rsid w:val="00ED2A71"/>
    <w:rsid w:val="00ED3049"/>
    <w:rsid w:val="00ED31F7"/>
    <w:rsid w:val="00ED351D"/>
    <w:rsid w:val="00ED35B1"/>
    <w:rsid w:val="00ED3A53"/>
    <w:rsid w:val="00ED43A4"/>
    <w:rsid w:val="00ED44BD"/>
    <w:rsid w:val="00ED4E1A"/>
    <w:rsid w:val="00ED5DC0"/>
    <w:rsid w:val="00ED657F"/>
    <w:rsid w:val="00ED7279"/>
    <w:rsid w:val="00ED7536"/>
    <w:rsid w:val="00ED7611"/>
    <w:rsid w:val="00ED7A27"/>
    <w:rsid w:val="00EE0311"/>
    <w:rsid w:val="00EE083B"/>
    <w:rsid w:val="00EE13A7"/>
    <w:rsid w:val="00EE1AD9"/>
    <w:rsid w:val="00EE1CCC"/>
    <w:rsid w:val="00EE2345"/>
    <w:rsid w:val="00EE3155"/>
    <w:rsid w:val="00EE3569"/>
    <w:rsid w:val="00EE3740"/>
    <w:rsid w:val="00EE390D"/>
    <w:rsid w:val="00EE3BDD"/>
    <w:rsid w:val="00EE3E5D"/>
    <w:rsid w:val="00EE408C"/>
    <w:rsid w:val="00EE5283"/>
    <w:rsid w:val="00EE5634"/>
    <w:rsid w:val="00EE69FF"/>
    <w:rsid w:val="00EE6D95"/>
    <w:rsid w:val="00EE72E0"/>
    <w:rsid w:val="00EE7F12"/>
    <w:rsid w:val="00EF0607"/>
    <w:rsid w:val="00EF0E6A"/>
    <w:rsid w:val="00EF1161"/>
    <w:rsid w:val="00EF143C"/>
    <w:rsid w:val="00EF1537"/>
    <w:rsid w:val="00EF21AD"/>
    <w:rsid w:val="00EF30E4"/>
    <w:rsid w:val="00EF3417"/>
    <w:rsid w:val="00EF3450"/>
    <w:rsid w:val="00EF3CF5"/>
    <w:rsid w:val="00EF4B8D"/>
    <w:rsid w:val="00EF4C65"/>
    <w:rsid w:val="00EF5305"/>
    <w:rsid w:val="00EF5975"/>
    <w:rsid w:val="00EF5D5F"/>
    <w:rsid w:val="00EF6C1F"/>
    <w:rsid w:val="00EF7113"/>
    <w:rsid w:val="00EF71D5"/>
    <w:rsid w:val="00EF7A1B"/>
    <w:rsid w:val="00F00201"/>
    <w:rsid w:val="00F0070C"/>
    <w:rsid w:val="00F00DCF"/>
    <w:rsid w:val="00F00E97"/>
    <w:rsid w:val="00F01133"/>
    <w:rsid w:val="00F0117B"/>
    <w:rsid w:val="00F01232"/>
    <w:rsid w:val="00F01A2D"/>
    <w:rsid w:val="00F0284F"/>
    <w:rsid w:val="00F02FDA"/>
    <w:rsid w:val="00F03031"/>
    <w:rsid w:val="00F03045"/>
    <w:rsid w:val="00F037F1"/>
    <w:rsid w:val="00F03991"/>
    <w:rsid w:val="00F03F3A"/>
    <w:rsid w:val="00F041D6"/>
    <w:rsid w:val="00F041DA"/>
    <w:rsid w:val="00F04C71"/>
    <w:rsid w:val="00F05241"/>
    <w:rsid w:val="00F05408"/>
    <w:rsid w:val="00F05856"/>
    <w:rsid w:val="00F05982"/>
    <w:rsid w:val="00F05E57"/>
    <w:rsid w:val="00F05E87"/>
    <w:rsid w:val="00F062DD"/>
    <w:rsid w:val="00F064E6"/>
    <w:rsid w:val="00F06688"/>
    <w:rsid w:val="00F06C41"/>
    <w:rsid w:val="00F0700D"/>
    <w:rsid w:val="00F0735D"/>
    <w:rsid w:val="00F078CB"/>
    <w:rsid w:val="00F07927"/>
    <w:rsid w:val="00F07BBD"/>
    <w:rsid w:val="00F07EA9"/>
    <w:rsid w:val="00F1044E"/>
    <w:rsid w:val="00F106C9"/>
    <w:rsid w:val="00F1095D"/>
    <w:rsid w:val="00F1166C"/>
    <w:rsid w:val="00F11896"/>
    <w:rsid w:val="00F118EE"/>
    <w:rsid w:val="00F11ADB"/>
    <w:rsid w:val="00F11BF0"/>
    <w:rsid w:val="00F11CB8"/>
    <w:rsid w:val="00F11EDC"/>
    <w:rsid w:val="00F1238A"/>
    <w:rsid w:val="00F127E1"/>
    <w:rsid w:val="00F127EE"/>
    <w:rsid w:val="00F1335C"/>
    <w:rsid w:val="00F1379A"/>
    <w:rsid w:val="00F13D9C"/>
    <w:rsid w:val="00F13ED9"/>
    <w:rsid w:val="00F146F6"/>
    <w:rsid w:val="00F14D57"/>
    <w:rsid w:val="00F14DCB"/>
    <w:rsid w:val="00F154C9"/>
    <w:rsid w:val="00F15D8D"/>
    <w:rsid w:val="00F165F5"/>
    <w:rsid w:val="00F16861"/>
    <w:rsid w:val="00F16CB5"/>
    <w:rsid w:val="00F172AD"/>
    <w:rsid w:val="00F204AC"/>
    <w:rsid w:val="00F207A1"/>
    <w:rsid w:val="00F208D2"/>
    <w:rsid w:val="00F209E4"/>
    <w:rsid w:val="00F209E5"/>
    <w:rsid w:val="00F20B1F"/>
    <w:rsid w:val="00F20B56"/>
    <w:rsid w:val="00F213DD"/>
    <w:rsid w:val="00F21B33"/>
    <w:rsid w:val="00F21DDD"/>
    <w:rsid w:val="00F2222B"/>
    <w:rsid w:val="00F224BC"/>
    <w:rsid w:val="00F230A5"/>
    <w:rsid w:val="00F230AB"/>
    <w:rsid w:val="00F234AB"/>
    <w:rsid w:val="00F24025"/>
    <w:rsid w:val="00F24656"/>
    <w:rsid w:val="00F24788"/>
    <w:rsid w:val="00F248E1"/>
    <w:rsid w:val="00F24B67"/>
    <w:rsid w:val="00F24E16"/>
    <w:rsid w:val="00F250DE"/>
    <w:rsid w:val="00F250E0"/>
    <w:rsid w:val="00F25427"/>
    <w:rsid w:val="00F25666"/>
    <w:rsid w:val="00F25770"/>
    <w:rsid w:val="00F25C8B"/>
    <w:rsid w:val="00F25D01"/>
    <w:rsid w:val="00F25DCE"/>
    <w:rsid w:val="00F26134"/>
    <w:rsid w:val="00F261A3"/>
    <w:rsid w:val="00F26484"/>
    <w:rsid w:val="00F2655F"/>
    <w:rsid w:val="00F26A7A"/>
    <w:rsid w:val="00F26DEF"/>
    <w:rsid w:val="00F26FD7"/>
    <w:rsid w:val="00F27548"/>
    <w:rsid w:val="00F27B3F"/>
    <w:rsid w:val="00F27D7C"/>
    <w:rsid w:val="00F27FBB"/>
    <w:rsid w:val="00F30372"/>
    <w:rsid w:val="00F30658"/>
    <w:rsid w:val="00F308B0"/>
    <w:rsid w:val="00F308EC"/>
    <w:rsid w:val="00F318C9"/>
    <w:rsid w:val="00F31ABD"/>
    <w:rsid w:val="00F31B6B"/>
    <w:rsid w:val="00F3240C"/>
    <w:rsid w:val="00F326B1"/>
    <w:rsid w:val="00F326EA"/>
    <w:rsid w:val="00F330B9"/>
    <w:rsid w:val="00F33444"/>
    <w:rsid w:val="00F33464"/>
    <w:rsid w:val="00F33A49"/>
    <w:rsid w:val="00F33AB0"/>
    <w:rsid w:val="00F3401F"/>
    <w:rsid w:val="00F34434"/>
    <w:rsid w:val="00F34545"/>
    <w:rsid w:val="00F34D84"/>
    <w:rsid w:val="00F35550"/>
    <w:rsid w:val="00F35644"/>
    <w:rsid w:val="00F36607"/>
    <w:rsid w:val="00F37A40"/>
    <w:rsid w:val="00F37B23"/>
    <w:rsid w:val="00F37DEE"/>
    <w:rsid w:val="00F37F2F"/>
    <w:rsid w:val="00F37F64"/>
    <w:rsid w:val="00F40DF9"/>
    <w:rsid w:val="00F413B1"/>
    <w:rsid w:val="00F414B6"/>
    <w:rsid w:val="00F41D18"/>
    <w:rsid w:val="00F42450"/>
    <w:rsid w:val="00F42714"/>
    <w:rsid w:val="00F42930"/>
    <w:rsid w:val="00F43335"/>
    <w:rsid w:val="00F433BA"/>
    <w:rsid w:val="00F438E8"/>
    <w:rsid w:val="00F4399A"/>
    <w:rsid w:val="00F43DFF"/>
    <w:rsid w:val="00F4402F"/>
    <w:rsid w:val="00F4436E"/>
    <w:rsid w:val="00F44547"/>
    <w:rsid w:val="00F4461D"/>
    <w:rsid w:val="00F4529D"/>
    <w:rsid w:val="00F46275"/>
    <w:rsid w:val="00F464DE"/>
    <w:rsid w:val="00F465A9"/>
    <w:rsid w:val="00F46A44"/>
    <w:rsid w:val="00F46BCF"/>
    <w:rsid w:val="00F46C2D"/>
    <w:rsid w:val="00F472C9"/>
    <w:rsid w:val="00F5179E"/>
    <w:rsid w:val="00F51D22"/>
    <w:rsid w:val="00F51E82"/>
    <w:rsid w:val="00F5248F"/>
    <w:rsid w:val="00F52C24"/>
    <w:rsid w:val="00F52CB8"/>
    <w:rsid w:val="00F53944"/>
    <w:rsid w:val="00F53E5A"/>
    <w:rsid w:val="00F54119"/>
    <w:rsid w:val="00F5516A"/>
    <w:rsid w:val="00F55728"/>
    <w:rsid w:val="00F558DE"/>
    <w:rsid w:val="00F55C5B"/>
    <w:rsid w:val="00F560C1"/>
    <w:rsid w:val="00F5615B"/>
    <w:rsid w:val="00F56464"/>
    <w:rsid w:val="00F57B30"/>
    <w:rsid w:val="00F57C98"/>
    <w:rsid w:val="00F57ECF"/>
    <w:rsid w:val="00F57F2A"/>
    <w:rsid w:val="00F600DE"/>
    <w:rsid w:val="00F60589"/>
    <w:rsid w:val="00F6078C"/>
    <w:rsid w:val="00F60A86"/>
    <w:rsid w:val="00F60DFB"/>
    <w:rsid w:val="00F60EE6"/>
    <w:rsid w:val="00F615C7"/>
    <w:rsid w:val="00F620CE"/>
    <w:rsid w:val="00F6222E"/>
    <w:rsid w:val="00F622CE"/>
    <w:rsid w:val="00F623A9"/>
    <w:rsid w:val="00F62433"/>
    <w:rsid w:val="00F6258E"/>
    <w:rsid w:val="00F625D8"/>
    <w:rsid w:val="00F6280C"/>
    <w:rsid w:val="00F63088"/>
    <w:rsid w:val="00F631B5"/>
    <w:rsid w:val="00F632F0"/>
    <w:rsid w:val="00F63784"/>
    <w:rsid w:val="00F63AFF"/>
    <w:rsid w:val="00F6404E"/>
    <w:rsid w:val="00F642B4"/>
    <w:rsid w:val="00F64510"/>
    <w:rsid w:val="00F64572"/>
    <w:rsid w:val="00F64D8D"/>
    <w:rsid w:val="00F65998"/>
    <w:rsid w:val="00F66207"/>
    <w:rsid w:val="00F6660D"/>
    <w:rsid w:val="00F66782"/>
    <w:rsid w:val="00F6745C"/>
    <w:rsid w:val="00F67F02"/>
    <w:rsid w:val="00F70B9C"/>
    <w:rsid w:val="00F70D9D"/>
    <w:rsid w:val="00F70E79"/>
    <w:rsid w:val="00F7137C"/>
    <w:rsid w:val="00F714CC"/>
    <w:rsid w:val="00F716C0"/>
    <w:rsid w:val="00F7171B"/>
    <w:rsid w:val="00F71908"/>
    <w:rsid w:val="00F71AA0"/>
    <w:rsid w:val="00F71BB7"/>
    <w:rsid w:val="00F71C64"/>
    <w:rsid w:val="00F7243D"/>
    <w:rsid w:val="00F72C1D"/>
    <w:rsid w:val="00F72D2C"/>
    <w:rsid w:val="00F72DE0"/>
    <w:rsid w:val="00F72E2A"/>
    <w:rsid w:val="00F73F52"/>
    <w:rsid w:val="00F74271"/>
    <w:rsid w:val="00F74549"/>
    <w:rsid w:val="00F74C5B"/>
    <w:rsid w:val="00F75120"/>
    <w:rsid w:val="00F75D66"/>
    <w:rsid w:val="00F75EA1"/>
    <w:rsid w:val="00F76929"/>
    <w:rsid w:val="00F771A7"/>
    <w:rsid w:val="00F779F9"/>
    <w:rsid w:val="00F77E4A"/>
    <w:rsid w:val="00F77F52"/>
    <w:rsid w:val="00F801D1"/>
    <w:rsid w:val="00F80C4F"/>
    <w:rsid w:val="00F80D46"/>
    <w:rsid w:val="00F80F28"/>
    <w:rsid w:val="00F815B0"/>
    <w:rsid w:val="00F81843"/>
    <w:rsid w:val="00F819E1"/>
    <w:rsid w:val="00F81B98"/>
    <w:rsid w:val="00F81BCE"/>
    <w:rsid w:val="00F81F2D"/>
    <w:rsid w:val="00F82791"/>
    <w:rsid w:val="00F827C7"/>
    <w:rsid w:val="00F82B9B"/>
    <w:rsid w:val="00F831DA"/>
    <w:rsid w:val="00F83326"/>
    <w:rsid w:val="00F8341B"/>
    <w:rsid w:val="00F83576"/>
    <w:rsid w:val="00F835F4"/>
    <w:rsid w:val="00F83C88"/>
    <w:rsid w:val="00F83DB6"/>
    <w:rsid w:val="00F842A5"/>
    <w:rsid w:val="00F84427"/>
    <w:rsid w:val="00F84D64"/>
    <w:rsid w:val="00F850A4"/>
    <w:rsid w:val="00F85415"/>
    <w:rsid w:val="00F8595E"/>
    <w:rsid w:val="00F85C87"/>
    <w:rsid w:val="00F85D4F"/>
    <w:rsid w:val="00F860DD"/>
    <w:rsid w:val="00F8666E"/>
    <w:rsid w:val="00F8692E"/>
    <w:rsid w:val="00F870B1"/>
    <w:rsid w:val="00F870F5"/>
    <w:rsid w:val="00F872ED"/>
    <w:rsid w:val="00F876AC"/>
    <w:rsid w:val="00F90019"/>
    <w:rsid w:val="00F900E8"/>
    <w:rsid w:val="00F90635"/>
    <w:rsid w:val="00F9093E"/>
    <w:rsid w:val="00F911AD"/>
    <w:rsid w:val="00F91304"/>
    <w:rsid w:val="00F91467"/>
    <w:rsid w:val="00F917AE"/>
    <w:rsid w:val="00F918BE"/>
    <w:rsid w:val="00F91C7F"/>
    <w:rsid w:val="00F92873"/>
    <w:rsid w:val="00F92C48"/>
    <w:rsid w:val="00F92E93"/>
    <w:rsid w:val="00F931E8"/>
    <w:rsid w:val="00F936C0"/>
    <w:rsid w:val="00F93740"/>
    <w:rsid w:val="00F93E6A"/>
    <w:rsid w:val="00F943CE"/>
    <w:rsid w:val="00F94C30"/>
    <w:rsid w:val="00F94D1C"/>
    <w:rsid w:val="00F94EA2"/>
    <w:rsid w:val="00F95768"/>
    <w:rsid w:val="00F95EFC"/>
    <w:rsid w:val="00F967D0"/>
    <w:rsid w:val="00F96ABC"/>
    <w:rsid w:val="00F96D27"/>
    <w:rsid w:val="00F96EAD"/>
    <w:rsid w:val="00F970DE"/>
    <w:rsid w:val="00F97503"/>
    <w:rsid w:val="00F97542"/>
    <w:rsid w:val="00F97FAF"/>
    <w:rsid w:val="00F97FDC"/>
    <w:rsid w:val="00FA0475"/>
    <w:rsid w:val="00FA0C25"/>
    <w:rsid w:val="00FA1082"/>
    <w:rsid w:val="00FA1478"/>
    <w:rsid w:val="00FA1873"/>
    <w:rsid w:val="00FA1A0B"/>
    <w:rsid w:val="00FA1CB8"/>
    <w:rsid w:val="00FA1E1D"/>
    <w:rsid w:val="00FA1EBE"/>
    <w:rsid w:val="00FA21B1"/>
    <w:rsid w:val="00FA2262"/>
    <w:rsid w:val="00FA2418"/>
    <w:rsid w:val="00FA2428"/>
    <w:rsid w:val="00FA2D62"/>
    <w:rsid w:val="00FA2FD3"/>
    <w:rsid w:val="00FA36AB"/>
    <w:rsid w:val="00FA37C5"/>
    <w:rsid w:val="00FA3968"/>
    <w:rsid w:val="00FA3EC4"/>
    <w:rsid w:val="00FA4504"/>
    <w:rsid w:val="00FA49B8"/>
    <w:rsid w:val="00FA4B42"/>
    <w:rsid w:val="00FA4CB1"/>
    <w:rsid w:val="00FA54FF"/>
    <w:rsid w:val="00FA5815"/>
    <w:rsid w:val="00FA5AA3"/>
    <w:rsid w:val="00FA656D"/>
    <w:rsid w:val="00FA67DB"/>
    <w:rsid w:val="00FA680E"/>
    <w:rsid w:val="00FA6847"/>
    <w:rsid w:val="00FA70AD"/>
    <w:rsid w:val="00FA7298"/>
    <w:rsid w:val="00FA7B50"/>
    <w:rsid w:val="00FA7D62"/>
    <w:rsid w:val="00FB0C30"/>
    <w:rsid w:val="00FB0DBA"/>
    <w:rsid w:val="00FB1029"/>
    <w:rsid w:val="00FB109E"/>
    <w:rsid w:val="00FB1479"/>
    <w:rsid w:val="00FB1561"/>
    <w:rsid w:val="00FB16B8"/>
    <w:rsid w:val="00FB1861"/>
    <w:rsid w:val="00FB2141"/>
    <w:rsid w:val="00FB2686"/>
    <w:rsid w:val="00FB2C9F"/>
    <w:rsid w:val="00FB33DC"/>
    <w:rsid w:val="00FB3A98"/>
    <w:rsid w:val="00FB47D6"/>
    <w:rsid w:val="00FB47E8"/>
    <w:rsid w:val="00FB4973"/>
    <w:rsid w:val="00FB4ABF"/>
    <w:rsid w:val="00FB4BD4"/>
    <w:rsid w:val="00FB4FAB"/>
    <w:rsid w:val="00FB52C8"/>
    <w:rsid w:val="00FB55E4"/>
    <w:rsid w:val="00FB5840"/>
    <w:rsid w:val="00FB5D2D"/>
    <w:rsid w:val="00FB5E88"/>
    <w:rsid w:val="00FB60A9"/>
    <w:rsid w:val="00FB611F"/>
    <w:rsid w:val="00FB6247"/>
    <w:rsid w:val="00FB68F0"/>
    <w:rsid w:val="00FB6F97"/>
    <w:rsid w:val="00FB7389"/>
    <w:rsid w:val="00FB7697"/>
    <w:rsid w:val="00FB7E3B"/>
    <w:rsid w:val="00FC015A"/>
    <w:rsid w:val="00FC0BD5"/>
    <w:rsid w:val="00FC1107"/>
    <w:rsid w:val="00FC1239"/>
    <w:rsid w:val="00FC13FF"/>
    <w:rsid w:val="00FC1935"/>
    <w:rsid w:val="00FC193F"/>
    <w:rsid w:val="00FC200B"/>
    <w:rsid w:val="00FC26F7"/>
    <w:rsid w:val="00FC27C4"/>
    <w:rsid w:val="00FC325A"/>
    <w:rsid w:val="00FC353F"/>
    <w:rsid w:val="00FC361D"/>
    <w:rsid w:val="00FC3E60"/>
    <w:rsid w:val="00FC3FF1"/>
    <w:rsid w:val="00FC45B0"/>
    <w:rsid w:val="00FC4625"/>
    <w:rsid w:val="00FC5585"/>
    <w:rsid w:val="00FC59B9"/>
    <w:rsid w:val="00FC5FA8"/>
    <w:rsid w:val="00FC6081"/>
    <w:rsid w:val="00FC631C"/>
    <w:rsid w:val="00FC6514"/>
    <w:rsid w:val="00FC679F"/>
    <w:rsid w:val="00FC776E"/>
    <w:rsid w:val="00FC7A8B"/>
    <w:rsid w:val="00FC7DAE"/>
    <w:rsid w:val="00FC7DF0"/>
    <w:rsid w:val="00FD0047"/>
    <w:rsid w:val="00FD0521"/>
    <w:rsid w:val="00FD1109"/>
    <w:rsid w:val="00FD15C6"/>
    <w:rsid w:val="00FD1670"/>
    <w:rsid w:val="00FD31C3"/>
    <w:rsid w:val="00FD4002"/>
    <w:rsid w:val="00FD429D"/>
    <w:rsid w:val="00FD430A"/>
    <w:rsid w:val="00FD477C"/>
    <w:rsid w:val="00FD4B83"/>
    <w:rsid w:val="00FD4D0F"/>
    <w:rsid w:val="00FD4E49"/>
    <w:rsid w:val="00FD4F20"/>
    <w:rsid w:val="00FD5167"/>
    <w:rsid w:val="00FD526B"/>
    <w:rsid w:val="00FD5460"/>
    <w:rsid w:val="00FD54D5"/>
    <w:rsid w:val="00FD5CFC"/>
    <w:rsid w:val="00FD604E"/>
    <w:rsid w:val="00FD63C1"/>
    <w:rsid w:val="00FD6616"/>
    <w:rsid w:val="00FD6B4C"/>
    <w:rsid w:val="00FD6E3B"/>
    <w:rsid w:val="00FD6F3A"/>
    <w:rsid w:val="00FD7022"/>
    <w:rsid w:val="00FE043B"/>
    <w:rsid w:val="00FE0EA5"/>
    <w:rsid w:val="00FE0FE4"/>
    <w:rsid w:val="00FE17A7"/>
    <w:rsid w:val="00FE2877"/>
    <w:rsid w:val="00FE3078"/>
    <w:rsid w:val="00FE335B"/>
    <w:rsid w:val="00FE3375"/>
    <w:rsid w:val="00FE3501"/>
    <w:rsid w:val="00FE3B37"/>
    <w:rsid w:val="00FE3C7F"/>
    <w:rsid w:val="00FE4165"/>
    <w:rsid w:val="00FE44A0"/>
    <w:rsid w:val="00FE4A02"/>
    <w:rsid w:val="00FE5143"/>
    <w:rsid w:val="00FE6AD9"/>
    <w:rsid w:val="00FE723D"/>
    <w:rsid w:val="00FE7C4E"/>
    <w:rsid w:val="00FE7F82"/>
    <w:rsid w:val="00FE7FA2"/>
    <w:rsid w:val="00FF04D8"/>
    <w:rsid w:val="00FF0604"/>
    <w:rsid w:val="00FF0B9D"/>
    <w:rsid w:val="00FF0BB0"/>
    <w:rsid w:val="00FF0D29"/>
    <w:rsid w:val="00FF1900"/>
    <w:rsid w:val="00FF1B99"/>
    <w:rsid w:val="00FF2830"/>
    <w:rsid w:val="00FF319F"/>
    <w:rsid w:val="00FF3423"/>
    <w:rsid w:val="00FF39BF"/>
    <w:rsid w:val="00FF45C5"/>
    <w:rsid w:val="00FF469F"/>
    <w:rsid w:val="00FF46EA"/>
    <w:rsid w:val="00FF4D08"/>
    <w:rsid w:val="00FF4FFA"/>
    <w:rsid w:val="00FF5119"/>
    <w:rsid w:val="00FF6319"/>
    <w:rsid w:val="00FF6F39"/>
    <w:rsid w:val="00FF72CB"/>
    <w:rsid w:val="00FF7400"/>
    <w:rsid w:val="00FF743A"/>
    <w:rsid w:val="00FF76ED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B9B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75120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120"/>
    <w:rPr>
      <w:sz w:val="28"/>
      <w:szCs w:val="24"/>
    </w:rPr>
  </w:style>
  <w:style w:type="paragraph" w:styleId="a3">
    <w:name w:val="header"/>
    <w:basedOn w:val="a"/>
    <w:link w:val="a4"/>
    <w:uiPriority w:val="99"/>
    <w:unhideWhenUsed/>
    <w:rsid w:val="00EC6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6461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C6461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styleId="a5">
    <w:name w:val="Hyperlink"/>
    <w:basedOn w:val="a0"/>
    <w:unhideWhenUsed/>
    <w:rsid w:val="00EC6461"/>
    <w:rPr>
      <w:color w:val="0000FF"/>
      <w:u w:val="single"/>
    </w:rPr>
  </w:style>
  <w:style w:type="paragraph" w:styleId="a6">
    <w:name w:val="Body Text Indent"/>
    <w:basedOn w:val="a"/>
    <w:link w:val="a7"/>
    <w:uiPriority w:val="99"/>
    <w:unhideWhenUsed/>
    <w:rsid w:val="00EC646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EC6461"/>
    <w:rPr>
      <w:rFonts w:ascii="Calibri" w:hAnsi="Calibri"/>
      <w:sz w:val="22"/>
      <w:szCs w:val="22"/>
    </w:rPr>
  </w:style>
  <w:style w:type="paragraph" w:styleId="a8">
    <w:name w:val="Body Text"/>
    <w:basedOn w:val="a"/>
    <w:link w:val="a9"/>
    <w:rsid w:val="00EC646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EC6461"/>
    <w:rPr>
      <w:sz w:val="24"/>
      <w:szCs w:val="24"/>
      <w:lang w:eastAsia="ar-SA"/>
    </w:rPr>
  </w:style>
  <w:style w:type="character" w:customStyle="1" w:styleId="3">
    <w:name w:val="Основной текст (3)_"/>
    <w:basedOn w:val="a0"/>
    <w:link w:val="30"/>
    <w:rsid w:val="00EC6461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C6461"/>
    <w:pPr>
      <w:shd w:val="clear" w:color="auto" w:fill="FFFFFF"/>
      <w:spacing w:before="60" w:after="60" w:line="264" w:lineRule="exact"/>
    </w:pPr>
    <w:rPr>
      <w:rFonts w:ascii="Times New Roman" w:hAnsi="Times New Roman"/>
      <w:sz w:val="25"/>
      <w:szCs w:val="25"/>
    </w:rPr>
  </w:style>
  <w:style w:type="character" w:customStyle="1" w:styleId="apple-style-span">
    <w:name w:val="apple-style-span"/>
    <w:basedOn w:val="a0"/>
    <w:rsid w:val="00EC6461"/>
  </w:style>
  <w:style w:type="character" w:customStyle="1" w:styleId="aa">
    <w:name w:val="Обычный (веб) Знак"/>
    <w:basedOn w:val="a0"/>
    <w:link w:val="ab"/>
    <w:locked/>
    <w:rsid w:val="00EC6461"/>
    <w:rPr>
      <w:sz w:val="24"/>
      <w:szCs w:val="24"/>
    </w:rPr>
  </w:style>
  <w:style w:type="paragraph" w:styleId="ab">
    <w:name w:val="Normal (Web)"/>
    <w:basedOn w:val="a"/>
    <w:link w:val="aa"/>
    <w:uiPriority w:val="99"/>
    <w:unhideWhenUsed/>
    <w:rsid w:val="00EC6461"/>
    <w:pPr>
      <w:spacing w:before="100" w:beforeAutospacing="1" w:after="100" w:afterAutospacing="1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C6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C6461"/>
    <w:rPr>
      <w:rFonts w:ascii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EC6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6461"/>
    <w:rPr>
      <w:rFonts w:ascii="Tahoma" w:hAnsi="Tahoma" w:cs="Tahoma"/>
      <w:sz w:val="16"/>
      <w:szCs w:val="16"/>
    </w:rPr>
  </w:style>
  <w:style w:type="character" w:customStyle="1" w:styleId="af0">
    <w:name w:val="Основной текст_"/>
    <w:link w:val="11"/>
    <w:locked/>
    <w:rsid w:val="000E6580"/>
    <w:rPr>
      <w:rFonts w:ascii="Verdana" w:hAnsi="Verdana"/>
      <w:sz w:val="25"/>
      <w:szCs w:val="25"/>
      <w:shd w:val="clear" w:color="auto" w:fill="FFFFFF"/>
      <w:lang w:val="en-US" w:eastAsia="en-US"/>
    </w:rPr>
  </w:style>
  <w:style w:type="paragraph" w:customStyle="1" w:styleId="11">
    <w:name w:val="Основной текст1"/>
    <w:basedOn w:val="a"/>
    <w:link w:val="af0"/>
    <w:rsid w:val="000E6580"/>
    <w:pPr>
      <w:shd w:val="clear" w:color="auto" w:fill="FFFFFF"/>
      <w:spacing w:after="0" w:line="322" w:lineRule="exact"/>
      <w:jc w:val="both"/>
    </w:pPr>
    <w:rPr>
      <w:rFonts w:ascii="Verdana" w:hAnsi="Verdana"/>
      <w:sz w:val="25"/>
      <w:szCs w:val="25"/>
      <w:lang w:val="en-US" w:eastAsia="en-US"/>
    </w:rPr>
  </w:style>
  <w:style w:type="paragraph" w:styleId="af1">
    <w:name w:val="List Paragraph"/>
    <w:basedOn w:val="a"/>
    <w:uiPriority w:val="34"/>
    <w:qFormat/>
    <w:rsid w:val="00421E51"/>
    <w:pPr>
      <w:ind w:left="720"/>
      <w:contextualSpacing/>
    </w:pPr>
  </w:style>
  <w:style w:type="table" w:styleId="af2">
    <w:name w:val="Table Grid"/>
    <w:basedOn w:val="a1"/>
    <w:uiPriority w:val="59"/>
    <w:rsid w:val="002023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2"/>
    <w:uiPriority w:val="59"/>
    <w:rsid w:val="002023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2"/>
    <w:uiPriority w:val="59"/>
    <w:rsid w:val="00E639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caption"/>
    <w:basedOn w:val="a"/>
    <w:next w:val="a"/>
    <w:uiPriority w:val="35"/>
    <w:unhideWhenUsed/>
    <w:qFormat/>
    <w:rsid w:val="00A26E0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9E013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E013F"/>
    <w:rPr>
      <w:rFonts w:ascii="Calibri" w:hAnsi="Calibri"/>
    </w:rPr>
  </w:style>
  <w:style w:type="character" w:styleId="af6">
    <w:name w:val="footnote reference"/>
    <w:basedOn w:val="a0"/>
    <w:uiPriority w:val="99"/>
    <w:semiHidden/>
    <w:unhideWhenUsed/>
    <w:rsid w:val="009E013F"/>
    <w:rPr>
      <w:vertAlign w:val="superscript"/>
    </w:rPr>
  </w:style>
  <w:style w:type="table" w:customStyle="1" w:styleId="31">
    <w:name w:val="Сетка таблицы3"/>
    <w:basedOn w:val="a1"/>
    <w:next w:val="af2"/>
    <w:uiPriority w:val="39"/>
    <w:rsid w:val="00D72D5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ditional-field-value">
    <w:name w:val="additional-field-value"/>
    <w:basedOn w:val="a0"/>
    <w:rsid w:val="000B53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B9B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75120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120"/>
    <w:rPr>
      <w:sz w:val="28"/>
      <w:szCs w:val="24"/>
    </w:rPr>
  </w:style>
  <w:style w:type="paragraph" w:styleId="a3">
    <w:name w:val="header"/>
    <w:basedOn w:val="a"/>
    <w:link w:val="a4"/>
    <w:uiPriority w:val="99"/>
    <w:unhideWhenUsed/>
    <w:rsid w:val="00EC6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6461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C6461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styleId="a5">
    <w:name w:val="Hyperlink"/>
    <w:basedOn w:val="a0"/>
    <w:unhideWhenUsed/>
    <w:rsid w:val="00EC6461"/>
    <w:rPr>
      <w:color w:val="0000FF"/>
      <w:u w:val="single"/>
    </w:rPr>
  </w:style>
  <w:style w:type="paragraph" w:styleId="a6">
    <w:name w:val="Body Text Indent"/>
    <w:basedOn w:val="a"/>
    <w:link w:val="a7"/>
    <w:uiPriority w:val="99"/>
    <w:unhideWhenUsed/>
    <w:rsid w:val="00EC646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EC6461"/>
    <w:rPr>
      <w:rFonts w:ascii="Calibri" w:hAnsi="Calibri"/>
      <w:sz w:val="22"/>
      <w:szCs w:val="22"/>
    </w:rPr>
  </w:style>
  <w:style w:type="paragraph" w:styleId="a8">
    <w:name w:val="Body Text"/>
    <w:basedOn w:val="a"/>
    <w:link w:val="a9"/>
    <w:rsid w:val="00EC646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EC6461"/>
    <w:rPr>
      <w:sz w:val="24"/>
      <w:szCs w:val="24"/>
      <w:lang w:eastAsia="ar-SA"/>
    </w:rPr>
  </w:style>
  <w:style w:type="character" w:customStyle="1" w:styleId="3">
    <w:name w:val="Основной текст (3)_"/>
    <w:basedOn w:val="a0"/>
    <w:link w:val="30"/>
    <w:rsid w:val="00EC6461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C6461"/>
    <w:pPr>
      <w:shd w:val="clear" w:color="auto" w:fill="FFFFFF"/>
      <w:spacing w:before="60" w:after="60" w:line="264" w:lineRule="exact"/>
    </w:pPr>
    <w:rPr>
      <w:rFonts w:ascii="Times New Roman" w:hAnsi="Times New Roman"/>
      <w:sz w:val="25"/>
      <w:szCs w:val="25"/>
    </w:rPr>
  </w:style>
  <w:style w:type="character" w:customStyle="1" w:styleId="apple-style-span">
    <w:name w:val="apple-style-span"/>
    <w:basedOn w:val="a0"/>
    <w:rsid w:val="00EC6461"/>
  </w:style>
  <w:style w:type="character" w:customStyle="1" w:styleId="aa">
    <w:name w:val="Обычный (веб) Знак"/>
    <w:basedOn w:val="a0"/>
    <w:link w:val="ab"/>
    <w:locked/>
    <w:rsid w:val="00EC6461"/>
    <w:rPr>
      <w:sz w:val="24"/>
      <w:szCs w:val="24"/>
    </w:rPr>
  </w:style>
  <w:style w:type="paragraph" w:styleId="ab">
    <w:name w:val="Normal (Web)"/>
    <w:basedOn w:val="a"/>
    <w:link w:val="aa"/>
    <w:uiPriority w:val="99"/>
    <w:unhideWhenUsed/>
    <w:rsid w:val="00EC6461"/>
    <w:pPr>
      <w:spacing w:before="100" w:beforeAutospacing="1" w:after="100" w:afterAutospacing="1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C6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C6461"/>
    <w:rPr>
      <w:rFonts w:ascii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EC6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6461"/>
    <w:rPr>
      <w:rFonts w:ascii="Tahoma" w:hAnsi="Tahoma" w:cs="Tahoma"/>
      <w:sz w:val="16"/>
      <w:szCs w:val="16"/>
    </w:rPr>
  </w:style>
  <w:style w:type="character" w:customStyle="1" w:styleId="af0">
    <w:name w:val="Основной текст_"/>
    <w:link w:val="11"/>
    <w:locked/>
    <w:rsid w:val="000E6580"/>
    <w:rPr>
      <w:rFonts w:ascii="Verdana" w:hAnsi="Verdana"/>
      <w:sz w:val="25"/>
      <w:szCs w:val="25"/>
      <w:shd w:val="clear" w:color="auto" w:fill="FFFFFF"/>
      <w:lang w:val="en-US" w:eastAsia="en-US"/>
    </w:rPr>
  </w:style>
  <w:style w:type="paragraph" w:customStyle="1" w:styleId="11">
    <w:name w:val="Основной текст1"/>
    <w:basedOn w:val="a"/>
    <w:link w:val="af0"/>
    <w:rsid w:val="000E6580"/>
    <w:pPr>
      <w:shd w:val="clear" w:color="auto" w:fill="FFFFFF"/>
      <w:spacing w:after="0" w:line="322" w:lineRule="exact"/>
      <w:jc w:val="both"/>
    </w:pPr>
    <w:rPr>
      <w:rFonts w:ascii="Verdana" w:hAnsi="Verdana"/>
      <w:sz w:val="25"/>
      <w:szCs w:val="25"/>
      <w:lang w:val="en-US" w:eastAsia="en-US"/>
    </w:rPr>
  </w:style>
  <w:style w:type="paragraph" w:styleId="af1">
    <w:name w:val="List Paragraph"/>
    <w:basedOn w:val="a"/>
    <w:uiPriority w:val="34"/>
    <w:qFormat/>
    <w:rsid w:val="00421E51"/>
    <w:pPr>
      <w:ind w:left="720"/>
      <w:contextualSpacing/>
    </w:pPr>
  </w:style>
  <w:style w:type="table" w:styleId="af2">
    <w:name w:val="Table Grid"/>
    <w:basedOn w:val="a1"/>
    <w:uiPriority w:val="59"/>
    <w:rsid w:val="002023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2"/>
    <w:uiPriority w:val="59"/>
    <w:rsid w:val="002023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2"/>
    <w:uiPriority w:val="59"/>
    <w:rsid w:val="00E639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caption"/>
    <w:basedOn w:val="a"/>
    <w:next w:val="a"/>
    <w:uiPriority w:val="35"/>
    <w:unhideWhenUsed/>
    <w:qFormat/>
    <w:rsid w:val="00A26E0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9E013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E013F"/>
    <w:rPr>
      <w:rFonts w:ascii="Calibri" w:hAnsi="Calibri"/>
    </w:rPr>
  </w:style>
  <w:style w:type="character" w:styleId="af6">
    <w:name w:val="footnote reference"/>
    <w:basedOn w:val="a0"/>
    <w:uiPriority w:val="99"/>
    <w:semiHidden/>
    <w:unhideWhenUsed/>
    <w:rsid w:val="009E013F"/>
    <w:rPr>
      <w:vertAlign w:val="superscript"/>
    </w:rPr>
  </w:style>
  <w:style w:type="table" w:customStyle="1" w:styleId="31">
    <w:name w:val="Сетка таблицы3"/>
    <w:basedOn w:val="a1"/>
    <w:next w:val="af2"/>
    <w:uiPriority w:val="39"/>
    <w:rsid w:val="00D72D5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ditional-field-value">
    <w:name w:val="additional-field-value"/>
    <w:basedOn w:val="a0"/>
    <w:rsid w:val="000B5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201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3090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66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665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</w:div>
    <w:div w:id="13744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113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83692474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49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718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12510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49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84111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7336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739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812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610264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39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ravo-search.minjust.ru/bigs/showDocument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ru-RU" sz="1200" b="1" i="1" baseline="0">
                <a:solidFill>
                  <a:sysClr val="windowText" lastClr="000000"/>
                </a:solidFill>
                <a:effectLst/>
                <a:latin typeface="PT Astra Serif" panose="020A0603040505020204" pitchFamily="18" charset="-52"/>
                <a:ea typeface="PT Astra Serif" panose="020A0603040505020204" pitchFamily="18" charset="-52"/>
              </a:rPr>
              <a:t>Сведения о проведении правовой экспертизы действующих муниципальных актов, содержащихся в федеральном регистре</a:t>
            </a:r>
            <a:endParaRPr lang="ru-RU" sz="1200">
              <a:solidFill>
                <a:sysClr val="windowText" lastClr="000000"/>
              </a:solidFill>
              <a:effectLst/>
              <a:latin typeface="PT Astra Serif" panose="020A0603040505020204" pitchFamily="18" charset="-52"/>
              <a:ea typeface="PT Astra Serif" panose="020A0603040505020204" pitchFamily="18" charset="-52"/>
            </a:endParaRPr>
          </a:p>
        </c:rich>
      </c:tx>
      <c:layout>
        <c:manualLayout>
          <c:xMode val="edge"/>
          <c:yMode val="edge"/>
          <c:x val="0.11311182823458543"/>
          <c:y val="6.052509765983762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734571185358586"/>
          <c:y val="0.23461701424180456"/>
          <c:w val="0.49402379447094652"/>
          <c:h val="0.7013602056219655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Pt>
            <c:idx val="0"/>
            <c:bubble3D val="0"/>
          </c:dPt>
          <c:dLbls>
            <c:dLbl>
              <c:idx val="0"/>
              <c:layout>
                <c:manualLayout>
                  <c:x val="-0.16054233647489907"/>
                  <c:y val="0.16520162252445716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проведена правовая экспертиза</a:t>
                    </a:r>
                    <a:b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</a:br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22,9%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на</a:t>
                    </a:r>
                    <a:r>
                      <a:rPr lang="ru-RU" sz="1200" baseline="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 </a:t>
                    </a:r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правовой экспертизе </a:t>
                    </a:r>
                    <a:b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</a:br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3,2%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3066272965879266"/>
                  <c:y val="-0.14731044580248365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не требует проведения правовой </a:t>
                    </a:r>
                    <a:b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</a:br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экспертизы</a:t>
                    </a:r>
                  </a:p>
                  <a:p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32,8%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0905224647794299"/>
                  <c:y val="6.2727272727272729E-2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правовая экспертиза не проводилась</a:t>
                    </a:r>
                  </a:p>
                  <a:p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 41,1%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PT Astra Serif" panose="020A0603040505020204" pitchFamily="18" charset="-52"/>
                    <a:ea typeface="PT Astra Serif" panose="020A0603040505020204" pitchFamily="18" charset="-52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проведена правовая экспертиза - 22,9%</c:v>
                </c:pt>
                <c:pt idx="1">
                  <c:v>на правовой экспертизе - 3,2%</c:v>
                </c:pt>
                <c:pt idx="2">
                  <c:v>не требует проведения правовой экспертизы - 32,8%</c:v>
                </c:pt>
                <c:pt idx="3">
                  <c:v>правовая экспертиза не проводилась - 41,1% 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0.22900000000000001</c:v>
                </c:pt>
                <c:pt idx="1">
                  <c:v>3.2000000000000001E-2</c:v>
                </c:pt>
                <c:pt idx="2">
                  <c:v>0.32800000000000001</c:v>
                </c:pt>
                <c:pt idx="3">
                  <c:v>0.41099999999999998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ru-RU" sz="1200" b="1" i="1" baseline="0">
                <a:solidFill>
                  <a:sysClr val="windowText" lastClr="000000"/>
                </a:solidFill>
                <a:effectLst/>
                <a:latin typeface="PT Astra Serif" panose="020A0603040505020204" pitchFamily="18" charset="-52"/>
                <a:ea typeface="PT Astra Serif" panose="020A0603040505020204" pitchFamily="18" charset="-52"/>
              </a:rPr>
              <a:t>Сведения о проведении правовой экспертизы муниципальных актов, включенных в федеральный регистр в 2025 году</a:t>
            </a:r>
            <a:endParaRPr lang="ru-RU" sz="1200">
              <a:solidFill>
                <a:sysClr val="windowText" lastClr="000000"/>
              </a:solidFill>
              <a:effectLst/>
              <a:latin typeface="PT Astra Serif" panose="020A0603040505020204" pitchFamily="18" charset="-52"/>
              <a:ea typeface="PT Astra Serif" panose="020A0603040505020204" pitchFamily="18" charset="-52"/>
            </a:endParaRPr>
          </a:p>
        </c:rich>
      </c:tx>
      <c:layout>
        <c:manualLayout>
          <c:xMode val="edge"/>
          <c:yMode val="edge"/>
          <c:x val="0.11311182823458543"/>
          <c:y val="6.052509765983762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734571185358586"/>
          <c:y val="0.23461701424180456"/>
          <c:w val="0.49402379447094652"/>
          <c:h val="0.7013602056219655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Pt>
            <c:idx val="0"/>
            <c:bubble3D val="0"/>
          </c:dPt>
          <c:dLbls>
            <c:dLbl>
              <c:idx val="0"/>
              <c:layout>
                <c:manualLayout>
                  <c:x val="-0.13431280925949829"/>
                  <c:y val="0.19628165360448824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проведена правовая экспертиза</a:t>
                    </a:r>
                    <a:b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</a:br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18,9%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на</a:t>
                    </a:r>
                    <a:r>
                      <a:rPr lang="ru-RU" sz="1200" baseline="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 </a:t>
                    </a:r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правовой экспертизе </a:t>
                    </a:r>
                    <a:b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</a:br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4,8%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3066270814508843"/>
                  <c:y val="-0.14731053723179707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не требует проведения правовой экспертизы</a:t>
                    </a:r>
                  </a:p>
                  <a:p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39,5%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0468069360182437"/>
                  <c:y val="0.11245538363648599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правовая экспертиза </a:t>
                    </a:r>
                    <a:b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</a:br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не проводилась</a:t>
                    </a:r>
                  </a:p>
                  <a:p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 36,8%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PT Astra Serif" panose="020A0603040505020204" pitchFamily="18" charset="-52"/>
                    <a:ea typeface="PT Astra Serif" panose="020A0603040505020204" pitchFamily="18" charset="-52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проведена правовая экспертиза - 18,9%</c:v>
                </c:pt>
                <c:pt idx="1">
                  <c:v>на правовой экспертизе - 4,8%</c:v>
                </c:pt>
                <c:pt idx="2">
                  <c:v>не требует проведения правовой экспертизы - 39,5%</c:v>
                </c:pt>
                <c:pt idx="3">
                  <c:v>правовая экспертиза не проводилась - 36,8% 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0.189</c:v>
                </c:pt>
                <c:pt idx="1">
                  <c:v>4.8000000000000001E-2</c:v>
                </c:pt>
                <c:pt idx="2">
                  <c:v>0.39500000000000002</c:v>
                </c:pt>
                <c:pt idx="3">
                  <c:v>0.36799999999999999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ru-RU" sz="120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</a:rPr>
              <a:t>Сведения о проведении правовой экспертизы муниципальных актов, </a:t>
            </a:r>
            <a:br>
              <a:rPr lang="ru-RU" sz="120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</a:rPr>
            </a:br>
            <a:r>
              <a:rPr lang="ru-RU" sz="120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</a:rPr>
              <a:t>включенных в федеральный регистр в 2025 году</a:t>
            </a:r>
          </a:p>
        </c:rich>
      </c:tx>
      <c:layout>
        <c:manualLayout>
          <c:xMode val="edge"/>
          <c:yMode val="edge"/>
          <c:x val="9.8187499999999997E-2"/>
          <c:y val="3.812085512211736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3743996062992126"/>
          <c:y val="0.20976112480214779"/>
          <c:w val="0.48455620519449999"/>
          <c:h val="0.7174644364205856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проведена правовоя экспертиза  
18,9%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на правовой экспертизе
</a:t>
                    </a:r>
                    <a:r>
                      <a:rPr lang="ru-RU" sz="1200" baseline="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4,8</a:t>
                    </a:r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2229892194683718"/>
                  <c:y val="-0.1452814569536423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 требует проведения правовой экспертизы
39,5%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8150428344107994"/>
                  <c:y val="9.351632163529227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правовая экспертиза не проводилась
36,8%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aseline="0">
                    <a:latin typeface="PT Astra Serif" panose="020A0603040505020204" pitchFamily="18" charset="-52"/>
                    <a:ea typeface="PT Astra Serif" panose="020A0603040505020204" pitchFamily="18" charset="-52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проведена правовоя экспертиза</c:v>
                </c:pt>
                <c:pt idx="1">
                  <c:v>на правовой экспертизе</c:v>
                </c:pt>
                <c:pt idx="2">
                  <c:v>не требует проведения правовой экспертизы</c:v>
                </c:pt>
                <c:pt idx="3">
                  <c:v>правовая экспертиза не проводилась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0.16500000000000001</c:v>
                </c:pt>
                <c:pt idx="1">
                  <c:v>0.06</c:v>
                </c:pt>
                <c:pt idx="2">
                  <c:v>0.39</c:v>
                </c:pt>
                <c:pt idx="3">
                  <c:v>0.38500000000000001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99A51-CB04-4009-BF6A-7BFF70826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24</Pages>
  <Words>7388</Words>
  <Characters>42114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blagov_an</dc:creator>
  <cp:lastModifiedBy>Абалакина Наталья Ивановна</cp:lastModifiedBy>
  <cp:revision>39</cp:revision>
  <cp:lastPrinted>2026-02-26T13:57:00Z</cp:lastPrinted>
  <dcterms:created xsi:type="dcterms:W3CDTF">2026-02-26T12:25:00Z</dcterms:created>
  <dcterms:modified xsi:type="dcterms:W3CDTF">2026-03-11T14:18:00Z</dcterms:modified>
</cp:coreProperties>
</file>