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61" w:rsidRPr="0044099D" w:rsidRDefault="00EC6461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</w:t>
      </w:r>
      <w:r w:rsidR="00956F41" w:rsidRPr="0044099D">
        <w:rPr>
          <w:rFonts w:ascii="Times New Roman" w:hAnsi="Times New Roman"/>
          <w:b/>
          <w:sz w:val="28"/>
          <w:szCs w:val="28"/>
        </w:rPr>
        <w:t xml:space="preserve">за </w:t>
      </w:r>
      <w:r w:rsidR="00CB4327" w:rsidRPr="0044099D">
        <w:rPr>
          <w:rFonts w:ascii="Times New Roman" w:hAnsi="Times New Roman"/>
          <w:b/>
          <w:sz w:val="28"/>
          <w:szCs w:val="28"/>
        </w:rPr>
        <w:t>20</w:t>
      </w:r>
      <w:r w:rsidR="009D74BF" w:rsidRPr="0044099D">
        <w:rPr>
          <w:rFonts w:ascii="Times New Roman" w:hAnsi="Times New Roman"/>
          <w:b/>
          <w:sz w:val="28"/>
          <w:szCs w:val="28"/>
        </w:rPr>
        <w:t>2</w:t>
      </w:r>
      <w:r w:rsidR="00CD1A9A">
        <w:rPr>
          <w:rFonts w:ascii="Times New Roman" w:hAnsi="Times New Roman"/>
          <w:b/>
          <w:sz w:val="28"/>
          <w:szCs w:val="28"/>
        </w:rPr>
        <w:t>2</w:t>
      </w:r>
      <w:r w:rsidR="00CB4327" w:rsidRPr="0044099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2023" w:rsidRPr="0044099D" w:rsidRDefault="00812023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5425A" w:rsidRPr="0044099D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4099D">
        <w:rPr>
          <w:rFonts w:ascii="Times New Roman" w:hAnsi="Times New Roman"/>
          <w:b/>
          <w:sz w:val="28"/>
          <w:szCs w:val="28"/>
        </w:rPr>
        <w:t>.</w:t>
      </w:r>
      <w:r w:rsidR="00134263" w:rsidRPr="0044099D">
        <w:rPr>
          <w:rFonts w:ascii="Times New Roman" w:hAnsi="Times New Roman"/>
          <w:b/>
          <w:sz w:val="28"/>
          <w:szCs w:val="28"/>
        </w:rPr>
        <w:t> </w:t>
      </w:r>
      <w:r w:rsidR="004F32CF" w:rsidRPr="0044099D">
        <w:rPr>
          <w:rFonts w:ascii="Times New Roman" w:hAnsi="Times New Roman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44099D">
        <w:rPr>
          <w:rFonts w:ascii="Times New Roman" w:hAnsi="Times New Roman"/>
          <w:b/>
          <w:sz w:val="28"/>
          <w:szCs w:val="28"/>
        </w:rPr>
        <w:t>ов</w:t>
      </w:r>
      <w:r w:rsidR="004F32CF" w:rsidRPr="0044099D">
        <w:rPr>
          <w:rFonts w:ascii="Times New Roman" w:hAnsi="Times New Roman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</w:p>
    <w:p w:rsidR="000800EC" w:rsidRPr="0044099D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 20</w:t>
      </w:r>
      <w:r w:rsidR="00E80548" w:rsidRPr="0044099D">
        <w:rPr>
          <w:rFonts w:ascii="Times New Roman" w:hAnsi="Times New Roman"/>
          <w:sz w:val="28"/>
          <w:szCs w:val="28"/>
        </w:rPr>
        <w:t>2</w:t>
      </w:r>
      <w:r w:rsidR="00CD1A9A">
        <w:rPr>
          <w:rFonts w:ascii="Times New Roman" w:hAnsi="Times New Roman"/>
          <w:sz w:val="28"/>
          <w:szCs w:val="28"/>
        </w:rPr>
        <w:t>2</w:t>
      </w:r>
      <w:r w:rsidRPr="0044099D">
        <w:rPr>
          <w:rFonts w:ascii="Times New Roman" w:hAnsi="Times New Roman"/>
          <w:sz w:val="28"/>
          <w:szCs w:val="28"/>
        </w:rPr>
        <w:t xml:space="preserve"> году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44099D" w:rsidRDefault="00512069" w:rsidP="00B25267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Федеральный регистр представляет собой открытый государственный информационный ресурс, содержащий в электронном виде муниципальные </w:t>
      </w:r>
      <w:r w:rsidR="00B07266" w:rsidRPr="0044099D">
        <w:rPr>
          <w:rFonts w:ascii="Times New Roman" w:hAnsi="Times New Roman"/>
          <w:sz w:val="28"/>
          <w:szCs w:val="28"/>
        </w:rPr>
        <w:t xml:space="preserve">нормативные правовые </w:t>
      </w:r>
      <w:r w:rsidRPr="0044099D">
        <w:rPr>
          <w:rFonts w:ascii="Times New Roman" w:hAnsi="Times New Roman"/>
          <w:sz w:val="28"/>
          <w:szCs w:val="28"/>
        </w:rPr>
        <w:t>акты</w:t>
      </w:r>
      <w:r w:rsidR="00B07266" w:rsidRPr="0044099D">
        <w:rPr>
          <w:rFonts w:ascii="Times New Roman" w:hAnsi="Times New Roman"/>
          <w:sz w:val="28"/>
          <w:szCs w:val="28"/>
        </w:rPr>
        <w:t xml:space="preserve"> (далее – муниципальные акты)</w:t>
      </w:r>
      <w:r w:rsidR="00715E7E" w:rsidRPr="0044099D">
        <w:rPr>
          <w:rFonts w:ascii="Times New Roman" w:hAnsi="Times New Roman"/>
          <w:sz w:val="28"/>
          <w:szCs w:val="28"/>
        </w:rPr>
        <w:t>.</w:t>
      </w:r>
      <w:r w:rsidR="00C9330C" w:rsidRPr="0044099D">
        <w:rPr>
          <w:rFonts w:ascii="Times New Roman" w:hAnsi="Times New Roman"/>
          <w:sz w:val="28"/>
          <w:szCs w:val="28"/>
        </w:rPr>
        <w:t xml:space="preserve"> </w:t>
      </w:r>
    </w:p>
    <w:p w:rsidR="00575CC3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По состоянию на </w:t>
      </w:r>
      <w:r w:rsidR="000455D6">
        <w:rPr>
          <w:rFonts w:ascii="Times New Roman" w:hAnsi="Times New Roman"/>
          <w:sz w:val="28"/>
          <w:szCs w:val="28"/>
        </w:rPr>
        <w:t>0</w:t>
      </w:r>
      <w:r w:rsidR="008F70AC">
        <w:rPr>
          <w:rFonts w:ascii="Times New Roman" w:hAnsi="Times New Roman"/>
          <w:sz w:val="28"/>
          <w:szCs w:val="28"/>
        </w:rPr>
        <w:t>8</w:t>
      </w:r>
      <w:r w:rsidR="000455D6">
        <w:rPr>
          <w:rFonts w:ascii="Times New Roman" w:hAnsi="Times New Roman"/>
          <w:sz w:val="28"/>
          <w:szCs w:val="28"/>
        </w:rPr>
        <w:t>.09.</w:t>
      </w:r>
      <w:r w:rsidR="00E80548" w:rsidRPr="0044099D">
        <w:rPr>
          <w:rFonts w:ascii="Times New Roman" w:hAnsi="Times New Roman"/>
          <w:sz w:val="28"/>
          <w:szCs w:val="28"/>
        </w:rPr>
        <w:t>202</w:t>
      </w:r>
      <w:r w:rsidR="003357B0">
        <w:rPr>
          <w:rFonts w:ascii="Times New Roman" w:hAnsi="Times New Roman"/>
          <w:sz w:val="28"/>
          <w:szCs w:val="28"/>
        </w:rPr>
        <w:t>2</w:t>
      </w:r>
      <w:r w:rsidRPr="0044099D">
        <w:rPr>
          <w:rFonts w:ascii="Times New Roman" w:hAnsi="Times New Roman"/>
          <w:sz w:val="28"/>
          <w:szCs w:val="28"/>
        </w:rPr>
        <w:t xml:space="preserve"> в федеральный регистр включено</w:t>
      </w:r>
      <w:r w:rsidR="00FB52C8" w:rsidRPr="0044099D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 xml:space="preserve">более </w:t>
      </w:r>
      <w:r w:rsidR="007355C5" w:rsidRPr="00020856">
        <w:rPr>
          <w:rFonts w:ascii="Times New Roman" w:hAnsi="Times New Roman"/>
          <w:sz w:val="28"/>
          <w:szCs w:val="28"/>
        </w:rPr>
        <w:t>1</w:t>
      </w:r>
      <w:r w:rsidR="00020856" w:rsidRPr="00020856">
        <w:rPr>
          <w:rFonts w:ascii="Times New Roman" w:hAnsi="Times New Roman"/>
          <w:sz w:val="28"/>
          <w:szCs w:val="28"/>
        </w:rPr>
        <w:t>1</w:t>
      </w:r>
      <w:r w:rsidR="008656BC" w:rsidRPr="00020856">
        <w:rPr>
          <w:rFonts w:ascii="Times New Roman" w:hAnsi="Times New Roman"/>
          <w:sz w:val="28"/>
          <w:szCs w:val="28"/>
        </w:rPr>
        <w:t> </w:t>
      </w:r>
      <w:proofErr w:type="gramStart"/>
      <w:r w:rsidR="00EA097F" w:rsidRPr="00020856">
        <w:rPr>
          <w:rFonts w:ascii="Times New Roman" w:hAnsi="Times New Roman"/>
          <w:sz w:val="28"/>
          <w:szCs w:val="28"/>
        </w:rPr>
        <w:t>млн</w:t>
      </w:r>
      <w:proofErr w:type="gramEnd"/>
      <w:r w:rsidR="008656BC" w:rsidRPr="0044099D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 xml:space="preserve">муниципальных актов, из них действующих </w:t>
      </w:r>
      <w:r w:rsidR="000C0E42">
        <w:rPr>
          <w:rFonts w:ascii="Times New Roman" w:hAnsi="Times New Roman"/>
          <w:sz w:val="28"/>
          <w:szCs w:val="28"/>
        </w:rPr>
        <w:t xml:space="preserve">– </w:t>
      </w:r>
      <w:r w:rsidR="00020856" w:rsidRPr="00020856">
        <w:rPr>
          <w:rFonts w:ascii="Times New Roman" w:hAnsi="Times New Roman"/>
          <w:sz w:val="28"/>
          <w:szCs w:val="28"/>
        </w:rPr>
        <w:t>8</w:t>
      </w:r>
      <w:r w:rsidR="000E7C8B" w:rsidRPr="00020856">
        <w:rPr>
          <w:rFonts w:ascii="Times New Roman" w:hAnsi="Times New Roman"/>
          <w:sz w:val="28"/>
          <w:szCs w:val="28"/>
        </w:rPr>
        <w:t xml:space="preserve"> млн </w:t>
      </w:r>
      <w:r w:rsidR="00020856" w:rsidRPr="00020856">
        <w:rPr>
          <w:rFonts w:ascii="Times New Roman" w:hAnsi="Times New Roman"/>
          <w:sz w:val="28"/>
          <w:szCs w:val="28"/>
        </w:rPr>
        <w:t>241</w:t>
      </w:r>
      <w:r w:rsidR="00D2142D" w:rsidRPr="00020856">
        <w:rPr>
          <w:rFonts w:ascii="Times New Roman" w:hAnsi="Times New Roman"/>
          <w:sz w:val="28"/>
          <w:szCs w:val="28"/>
        </w:rPr>
        <w:t xml:space="preserve"> </w:t>
      </w:r>
      <w:r w:rsidR="000E7C8B" w:rsidRPr="00020856">
        <w:rPr>
          <w:rFonts w:ascii="Times New Roman" w:hAnsi="Times New Roman"/>
          <w:sz w:val="28"/>
          <w:szCs w:val="28"/>
        </w:rPr>
        <w:t>тыс.</w:t>
      </w:r>
      <w:r w:rsidR="001E3F65">
        <w:rPr>
          <w:rFonts w:ascii="Times New Roman" w:hAnsi="Times New Roman"/>
          <w:sz w:val="28"/>
          <w:szCs w:val="28"/>
        </w:rPr>
        <w:t xml:space="preserve">, </w:t>
      </w:r>
      <w:r w:rsidR="001E3F65">
        <w:rPr>
          <w:rFonts w:ascii="Times New Roman" w:hAnsi="Times New Roman"/>
          <w:sz w:val="28"/>
          <w:szCs w:val="28"/>
        </w:rPr>
        <w:br/>
        <w:t xml:space="preserve">что отражено в таблице и </w:t>
      </w:r>
      <w:r w:rsidR="0054758A">
        <w:rPr>
          <w:rFonts w:ascii="Times New Roman" w:hAnsi="Times New Roman"/>
          <w:sz w:val="28"/>
          <w:szCs w:val="28"/>
        </w:rPr>
        <w:t xml:space="preserve">на </w:t>
      </w:r>
      <w:r w:rsidR="001E3F65">
        <w:rPr>
          <w:rFonts w:ascii="Times New Roman" w:hAnsi="Times New Roman"/>
          <w:sz w:val="28"/>
          <w:szCs w:val="28"/>
        </w:rPr>
        <w:t>диаграмме ниже.</w:t>
      </w:r>
    </w:p>
    <w:p w:rsidR="0071607D" w:rsidRDefault="0071607D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1607D" w:rsidRPr="0044099D" w:rsidRDefault="0071607D" w:rsidP="007160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4099D">
        <w:rPr>
          <w:rFonts w:ascii="Times New Roman" w:hAnsi="Times New Roman"/>
          <w:b/>
          <w:i/>
          <w:sz w:val="24"/>
          <w:szCs w:val="24"/>
        </w:rPr>
        <w:t xml:space="preserve">Количество муниципальных актов, содержащихся в федеральном регистре </w:t>
      </w:r>
      <w:r w:rsidR="001E3F65" w:rsidRPr="0044099D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1E3F65">
        <w:rPr>
          <w:rFonts w:ascii="Times New Roman" w:hAnsi="Times New Roman"/>
          <w:b/>
          <w:i/>
          <w:sz w:val="24"/>
          <w:szCs w:val="24"/>
        </w:rPr>
        <w:t>0</w:t>
      </w:r>
      <w:r w:rsidR="001E3F65" w:rsidRPr="0044099D">
        <w:rPr>
          <w:rFonts w:ascii="Times New Roman" w:hAnsi="Times New Roman"/>
          <w:b/>
          <w:i/>
          <w:sz w:val="24"/>
          <w:szCs w:val="24"/>
        </w:rPr>
        <w:t>1</w:t>
      </w:r>
      <w:r w:rsidR="001E3F65">
        <w:rPr>
          <w:rFonts w:ascii="Times New Roman" w:hAnsi="Times New Roman"/>
          <w:b/>
          <w:i/>
          <w:sz w:val="24"/>
          <w:szCs w:val="24"/>
        </w:rPr>
        <w:t>.01.</w:t>
      </w:r>
      <w:r w:rsidR="001E3F65" w:rsidRPr="0044099D">
        <w:rPr>
          <w:rFonts w:ascii="Times New Roman" w:hAnsi="Times New Roman"/>
          <w:b/>
          <w:i/>
          <w:sz w:val="24"/>
          <w:szCs w:val="24"/>
        </w:rPr>
        <w:t xml:space="preserve">2009 по </w:t>
      </w:r>
      <w:r w:rsidR="001E3F65">
        <w:rPr>
          <w:rFonts w:ascii="Times New Roman" w:hAnsi="Times New Roman"/>
          <w:b/>
          <w:i/>
          <w:sz w:val="24"/>
          <w:szCs w:val="24"/>
        </w:rPr>
        <w:t>08.09.</w:t>
      </w:r>
      <w:r w:rsidR="001E3F65" w:rsidRPr="0044099D">
        <w:rPr>
          <w:rFonts w:ascii="Times New Roman" w:hAnsi="Times New Roman"/>
          <w:b/>
          <w:i/>
          <w:sz w:val="24"/>
          <w:szCs w:val="24"/>
        </w:rPr>
        <w:t>202</w:t>
      </w:r>
      <w:r w:rsidR="001E3F65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Style w:val="af2"/>
        <w:tblW w:w="4942" w:type="pct"/>
        <w:tblLook w:val="04A0" w:firstRow="1" w:lastRow="0" w:firstColumn="1" w:lastColumn="0" w:noHBand="0" w:noVBand="1"/>
      </w:tblPr>
      <w:tblGrid>
        <w:gridCol w:w="1243"/>
        <w:gridCol w:w="1133"/>
        <w:gridCol w:w="1133"/>
        <w:gridCol w:w="1276"/>
        <w:gridCol w:w="1276"/>
        <w:gridCol w:w="1276"/>
        <w:gridCol w:w="1843"/>
      </w:tblGrid>
      <w:tr w:rsidR="00B344A4" w:rsidRPr="0071607D" w:rsidTr="00B344A4">
        <w:tc>
          <w:tcPr>
            <w:tcW w:w="67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61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61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</w:tc>
        <w:tc>
          <w:tcPr>
            <w:tcW w:w="1004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</w:tc>
      </w:tr>
      <w:tr w:rsidR="00B344A4" w:rsidRPr="0071607D" w:rsidTr="00C70F68">
        <w:trPr>
          <w:trHeight w:val="729"/>
        </w:trPr>
        <w:tc>
          <w:tcPr>
            <w:tcW w:w="677" w:type="pct"/>
            <w:vAlign w:val="center"/>
          </w:tcPr>
          <w:p w:rsidR="001E3F65" w:rsidRDefault="001E3F65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607D" w:rsidRPr="0071607D">
              <w:rPr>
                <w:rFonts w:ascii="Times New Roman" w:hAnsi="Times New Roman"/>
                <w:sz w:val="24"/>
                <w:szCs w:val="24"/>
              </w:rPr>
              <w:t xml:space="preserve">270 </w:t>
            </w:r>
          </w:p>
          <w:p w:rsidR="0071607D" w:rsidRPr="0071607D" w:rsidRDefault="001E3F65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617" w:type="pct"/>
            <w:vAlign w:val="center"/>
          </w:tcPr>
          <w:p w:rsidR="0071607D" w:rsidRPr="0071607D" w:rsidRDefault="001E3F65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1607D" w:rsidRPr="0071607D">
              <w:rPr>
                <w:rFonts w:ascii="Times New Roman" w:hAnsi="Times New Roman"/>
                <w:sz w:val="24"/>
                <w:szCs w:val="24"/>
              </w:rPr>
              <w:t xml:space="preserve">774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61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1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 xml:space="preserve">426 </w:t>
            </w: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1E3F65" w:rsidRDefault="001E3F65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71607D" w:rsidRPr="0071607D">
              <w:rPr>
                <w:rFonts w:ascii="Times New Roman" w:hAnsi="Times New Roman"/>
                <w:sz w:val="24"/>
                <w:szCs w:val="24"/>
              </w:rPr>
              <w:t xml:space="preserve">098 </w:t>
            </w:r>
          </w:p>
          <w:p w:rsidR="0071607D" w:rsidRPr="0071607D" w:rsidRDefault="001E3F65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1E3F65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2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883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1E3F65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3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68</w:t>
            </w:r>
            <w:r w:rsidR="001E3F6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  <w:vAlign w:val="center"/>
          </w:tcPr>
          <w:p w:rsidR="001E3F65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4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5</w:t>
            </w:r>
            <w:r w:rsidR="001E3F65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44A4" w:rsidRPr="0071607D" w:rsidTr="00B344A4">
        <w:trPr>
          <w:trHeight w:val="279"/>
        </w:trPr>
        <w:tc>
          <w:tcPr>
            <w:tcW w:w="5000" w:type="pct"/>
            <w:gridSpan w:val="7"/>
            <w:vAlign w:val="center"/>
          </w:tcPr>
          <w:p w:rsidR="0071607D" w:rsidRPr="0071607D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4A4" w:rsidRPr="0071607D" w:rsidTr="00B344A4">
        <w:trPr>
          <w:trHeight w:val="766"/>
        </w:trPr>
        <w:tc>
          <w:tcPr>
            <w:tcW w:w="67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</w:tc>
        <w:tc>
          <w:tcPr>
            <w:tcW w:w="61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</w:tc>
        <w:tc>
          <w:tcPr>
            <w:tcW w:w="617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695" w:type="pct"/>
            <w:vAlign w:val="center"/>
          </w:tcPr>
          <w:p w:rsidR="0071607D" w:rsidRPr="0071607D" w:rsidRDefault="0071607D" w:rsidP="00D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4" w:type="pct"/>
            <w:vAlign w:val="center"/>
          </w:tcPr>
          <w:p w:rsidR="0071607D" w:rsidRPr="0071607D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(на 08.09.2022)</w:t>
            </w:r>
          </w:p>
        </w:tc>
      </w:tr>
      <w:tr w:rsidR="00B344A4" w:rsidRPr="0071607D" w:rsidTr="00C70F68">
        <w:trPr>
          <w:trHeight w:val="698"/>
        </w:trPr>
        <w:tc>
          <w:tcPr>
            <w:tcW w:w="677" w:type="pct"/>
            <w:vAlign w:val="center"/>
          </w:tcPr>
          <w:p w:rsidR="001E3F65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5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57</w:t>
            </w:r>
            <w:r w:rsidR="001E3F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:rsidR="001E3F65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6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,518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71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:rsidR="001E3F65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7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47</w:t>
            </w:r>
            <w:r w:rsidR="001E3F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695" w:type="pct"/>
            <w:vAlign w:val="center"/>
          </w:tcPr>
          <w:p w:rsidR="001E3F65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8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,481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695" w:type="pct"/>
            <w:vAlign w:val="center"/>
          </w:tcPr>
          <w:p w:rsidR="001E3F65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9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,4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695" w:type="pct"/>
            <w:vAlign w:val="center"/>
          </w:tcPr>
          <w:p w:rsidR="001E3F65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10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426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1004" w:type="pct"/>
            <w:vAlign w:val="center"/>
          </w:tcPr>
          <w:p w:rsidR="001E3F65" w:rsidRDefault="0071607D" w:rsidP="0046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07D">
              <w:rPr>
                <w:rFonts w:ascii="Times New Roman" w:hAnsi="Times New Roman"/>
                <w:sz w:val="24"/>
                <w:szCs w:val="24"/>
              </w:rPr>
              <w:t>11</w:t>
            </w:r>
            <w:r w:rsidR="001E3F65">
              <w:rPr>
                <w:rFonts w:ascii="Times New Roman" w:hAnsi="Times New Roman"/>
                <w:sz w:val="24"/>
                <w:szCs w:val="24"/>
              </w:rPr>
              <w:t>,</w:t>
            </w:r>
            <w:r w:rsidR="001E3F65" w:rsidRPr="0071607D">
              <w:rPr>
                <w:rFonts w:ascii="Times New Roman" w:hAnsi="Times New Roman"/>
                <w:sz w:val="24"/>
                <w:szCs w:val="24"/>
              </w:rPr>
              <w:t>138</w:t>
            </w:r>
          </w:p>
          <w:p w:rsidR="0071607D" w:rsidRPr="0071607D" w:rsidRDefault="0071607D" w:rsidP="001E3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71607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</w:p>
        </w:tc>
      </w:tr>
    </w:tbl>
    <w:p w:rsidR="0071607D" w:rsidRPr="0071607D" w:rsidRDefault="0071607D" w:rsidP="0071607D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849BB" w:rsidRPr="0044099D" w:rsidRDefault="00583120" w:rsidP="00583120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4099D">
        <w:rPr>
          <w:rFonts w:ascii="Times New Roman" w:hAnsi="Times New Roman"/>
          <w:b/>
          <w:i/>
          <w:sz w:val="24"/>
          <w:szCs w:val="24"/>
        </w:rPr>
        <w:t>Ди</w:t>
      </w:r>
      <w:r w:rsidR="003229B3">
        <w:rPr>
          <w:rFonts w:ascii="Times New Roman" w:hAnsi="Times New Roman"/>
          <w:b/>
          <w:i/>
          <w:sz w:val="24"/>
          <w:szCs w:val="24"/>
        </w:rPr>
        <w:t>намика увеличения муниципальных</w:t>
      </w:r>
      <w:r w:rsidR="000C1B1A" w:rsidRPr="004409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4099D">
        <w:rPr>
          <w:rFonts w:ascii="Times New Roman" w:hAnsi="Times New Roman"/>
          <w:b/>
          <w:i/>
          <w:sz w:val="24"/>
          <w:szCs w:val="24"/>
        </w:rPr>
        <w:t xml:space="preserve">актов в федеральном регистре </w:t>
      </w:r>
      <w:r w:rsidR="002D66E0">
        <w:rPr>
          <w:rFonts w:ascii="Times New Roman" w:hAnsi="Times New Roman"/>
          <w:b/>
          <w:i/>
          <w:sz w:val="24"/>
          <w:szCs w:val="24"/>
        </w:rPr>
        <w:br/>
      </w:r>
      <w:r w:rsidRPr="0044099D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0A6D0D">
        <w:rPr>
          <w:rFonts w:ascii="Times New Roman" w:hAnsi="Times New Roman"/>
          <w:b/>
          <w:i/>
          <w:sz w:val="24"/>
          <w:szCs w:val="24"/>
        </w:rPr>
        <w:t>0</w:t>
      </w:r>
      <w:r w:rsidR="00A5425A" w:rsidRPr="0044099D">
        <w:rPr>
          <w:rFonts w:ascii="Times New Roman" w:hAnsi="Times New Roman"/>
          <w:b/>
          <w:i/>
          <w:sz w:val="24"/>
          <w:szCs w:val="24"/>
        </w:rPr>
        <w:t>1</w:t>
      </w:r>
      <w:r w:rsidR="000A6D0D">
        <w:rPr>
          <w:rFonts w:ascii="Times New Roman" w:hAnsi="Times New Roman"/>
          <w:b/>
          <w:i/>
          <w:sz w:val="24"/>
          <w:szCs w:val="24"/>
        </w:rPr>
        <w:t>.01.</w:t>
      </w:r>
      <w:r w:rsidR="00FB2141" w:rsidRPr="0044099D">
        <w:rPr>
          <w:rFonts w:ascii="Times New Roman" w:hAnsi="Times New Roman"/>
          <w:b/>
          <w:i/>
          <w:sz w:val="24"/>
          <w:szCs w:val="24"/>
        </w:rPr>
        <w:t xml:space="preserve">2009 по </w:t>
      </w:r>
      <w:r w:rsidR="000A6D0D">
        <w:rPr>
          <w:rFonts w:ascii="Times New Roman" w:hAnsi="Times New Roman"/>
          <w:b/>
          <w:i/>
          <w:sz w:val="24"/>
          <w:szCs w:val="24"/>
        </w:rPr>
        <w:t>0</w:t>
      </w:r>
      <w:r w:rsidR="005834DA">
        <w:rPr>
          <w:rFonts w:ascii="Times New Roman" w:hAnsi="Times New Roman"/>
          <w:b/>
          <w:i/>
          <w:sz w:val="24"/>
          <w:szCs w:val="24"/>
        </w:rPr>
        <w:t>8</w:t>
      </w:r>
      <w:r w:rsidR="000A6D0D">
        <w:rPr>
          <w:rFonts w:ascii="Times New Roman" w:hAnsi="Times New Roman"/>
          <w:b/>
          <w:i/>
          <w:sz w:val="24"/>
          <w:szCs w:val="24"/>
        </w:rPr>
        <w:t>.09.</w:t>
      </w:r>
      <w:r w:rsidR="009D74BF" w:rsidRPr="0044099D">
        <w:rPr>
          <w:rFonts w:ascii="Times New Roman" w:hAnsi="Times New Roman"/>
          <w:b/>
          <w:i/>
          <w:sz w:val="24"/>
          <w:szCs w:val="24"/>
        </w:rPr>
        <w:t>202</w:t>
      </w:r>
      <w:r w:rsidR="00A77359">
        <w:rPr>
          <w:rFonts w:ascii="Times New Roman" w:hAnsi="Times New Roman"/>
          <w:b/>
          <w:i/>
          <w:sz w:val="24"/>
          <w:szCs w:val="24"/>
        </w:rPr>
        <w:t>2</w:t>
      </w:r>
    </w:p>
    <w:p w:rsidR="0071607D" w:rsidRDefault="007B41F5" w:rsidP="00B344A4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E66C6D" wp14:editId="66DA4FC9">
            <wp:extent cx="5781675" cy="25241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607D" w:rsidRDefault="0054758A" w:rsidP="0071607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состоянию на 08.09.2022 </w:t>
      </w:r>
      <w:r w:rsidRPr="0044099D">
        <w:rPr>
          <w:rFonts w:ascii="Times New Roman" w:hAnsi="Times New Roman"/>
          <w:sz w:val="28"/>
          <w:szCs w:val="28"/>
        </w:rPr>
        <w:t xml:space="preserve">уполномоченными </w:t>
      </w:r>
      <w:r w:rsidR="0071607D" w:rsidRPr="0044099D">
        <w:rPr>
          <w:rFonts w:ascii="Times New Roman" w:hAnsi="Times New Roman"/>
          <w:sz w:val="28"/>
          <w:szCs w:val="28"/>
        </w:rPr>
        <w:t xml:space="preserve">органами государственной власти субъектов Российской Федерации </w:t>
      </w:r>
      <w:r w:rsidR="005A37F5">
        <w:rPr>
          <w:rFonts w:ascii="Times New Roman" w:hAnsi="Times New Roman"/>
          <w:sz w:val="28"/>
          <w:szCs w:val="28"/>
        </w:rPr>
        <w:t xml:space="preserve">по ведению регистров муниципальных нормативных правовых актов субъектов Российской Федерации </w:t>
      </w:r>
      <w:r w:rsidR="0071607D" w:rsidRPr="0044099D">
        <w:rPr>
          <w:rFonts w:ascii="Times New Roman" w:hAnsi="Times New Roman"/>
          <w:sz w:val="28"/>
          <w:szCs w:val="28"/>
        </w:rPr>
        <w:t>(далее – уполномоченные органы</w:t>
      </w:r>
      <w:r w:rsidR="004A3173">
        <w:rPr>
          <w:rFonts w:ascii="Times New Roman" w:hAnsi="Times New Roman"/>
          <w:sz w:val="28"/>
          <w:szCs w:val="28"/>
        </w:rPr>
        <w:t>, региональные регистры</w:t>
      </w:r>
      <w:r w:rsidR="00663891">
        <w:rPr>
          <w:rFonts w:ascii="Times New Roman" w:hAnsi="Times New Roman"/>
          <w:sz w:val="28"/>
          <w:szCs w:val="28"/>
        </w:rPr>
        <w:t xml:space="preserve"> соответственно</w:t>
      </w:r>
      <w:r w:rsidR="0071607D" w:rsidRPr="0044099D">
        <w:rPr>
          <w:rFonts w:ascii="Times New Roman" w:hAnsi="Times New Roman"/>
          <w:sz w:val="28"/>
          <w:szCs w:val="28"/>
        </w:rPr>
        <w:t xml:space="preserve">) в </w:t>
      </w:r>
      <w:r w:rsidR="0071607D" w:rsidRPr="00165DB2">
        <w:rPr>
          <w:rFonts w:ascii="Times New Roman" w:hAnsi="Times New Roman"/>
          <w:sz w:val="28"/>
          <w:szCs w:val="28"/>
        </w:rPr>
        <w:t>174 639</w:t>
      </w:r>
      <w:r w:rsidR="0071607D" w:rsidRPr="0044099D">
        <w:rPr>
          <w:rFonts w:ascii="Times New Roman" w:hAnsi="Times New Roman"/>
          <w:sz w:val="28"/>
          <w:szCs w:val="28"/>
        </w:rPr>
        <w:t xml:space="preserve"> </w:t>
      </w:r>
      <w:r w:rsidR="0071607D">
        <w:rPr>
          <w:rFonts w:ascii="Times New Roman" w:hAnsi="Times New Roman"/>
          <w:sz w:val="28"/>
          <w:szCs w:val="28"/>
        </w:rPr>
        <w:t xml:space="preserve">действующих </w:t>
      </w:r>
      <w:r w:rsidR="0071607D" w:rsidRPr="0044099D">
        <w:rPr>
          <w:rFonts w:ascii="Times New Roman" w:hAnsi="Times New Roman"/>
          <w:sz w:val="28"/>
          <w:szCs w:val="28"/>
        </w:rPr>
        <w:t>муниципальных актах (</w:t>
      </w:r>
      <w:r w:rsidR="0071607D" w:rsidRPr="00A433E5">
        <w:rPr>
          <w:rFonts w:ascii="Times New Roman" w:hAnsi="Times New Roman"/>
          <w:sz w:val="28"/>
          <w:szCs w:val="28"/>
        </w:rPr>
        <w:t>2,1%</w:t>
      </w:r>
      <w:r w:rsidR="0071607D" w:rsidRPr="0044099D">
        <w:rPr>
          <w:rFonts w:ascii="Times New Roman" w:hAnsi="Times New Roman"/>
          <w:sz w:val="28"/>
          <w:szCs w:val="28"/>
        </w:rPr>
        <w:t xml:space="preserve"> от </w:t>
      </w:r>
      <w:r w:rsidR="0071607D">
        <w:rPr>
          <w:rFonts w:ascii="Times New Roman" w:hAnsi="Times New Roman"/>
          <w:sz w:val="28"/>
          <w:szCs w:val="28"/>
        </w:rPr>
        <w:t xml:space="preserve">общего числа </w:t>
      </w:r>
      <w:r w:rsidR="0071607D" w:rsidRPr="0044099D">
        <w:rPr>
          <w:rFonts w:ascii="Times New Roman" w:hAnsi="Times New Roman"/>
          <w:sz w:val="28"/>
          <w:szCs w:val="28"/>
        </w:rPr>
        <w:t>действующих) выявлены противоречия федеральн</w:t>
      </w:r>
      <w:r w:rsidR="003E6116">
        <w:rPr>
          <w:rFonts w:ascii="Times New Roman" w:hAnsi="Times New Roman"/>
          <w:sz w:val="28"/>
          <w:szCs w:val="28"/>
        </w:rPr>
        <w:t>о</w:t>
      </w:r>
      <w:r w:rsidR="0071607D" w:rsidRPr="0044099D">
        <w:rPr>
          <w:rFonts w:ascii="Times New Roman" w:hAnsi="Times New Roman"/>
          <w:sz w:val="28"/>
          <w:szCs w:val="28"/>
        </w:rPr>
        <w:t>м</w:t>
      </w:r>
      <w:r w:rsidR="003E6116">
        <w:rPr>
          <w:rFonts w:ascii="Times New Roman" w:hAnsi="Times New Roman"/>
          <w:sz w:val="28"/>
          <w:szCs w:val="28"/>
        </w:rPr>
        <w:t>у</w:t>
      </w:r>
      <w:r w:rsidR="0071607D" w:rsidRPr="0044099D">
        <w:rPr>
          <w:rFonts w:ascii="Times New Roman" w:hAnsi="Times New Roman"/>
          <w:sz w:val="28"/>
          <w:szCs w:val="28"/>
        </w:rPr>
        <w:t xml:space="preserve"> и региональн</w:t>
      </w:r>
      <w:r w:rsidR="003E6116">
        <w:rPr>
          <w:rFonts w:ascii="Times New Roman" w:hAnsi="Times New Roman"/>
          <w:sz w:val="28"/>
          <w:szCs w:val="28"/>
        </w:rPr>
        <w:t>о</w:t>
      </w:r>
      <w:r w:rsidR="0071607D" w:rsidRPr="0044099D">
        <w:rPr>
          <w:rFonts w:ascii="Times New Roman" w:hAnsi="Times New Roman"/>
          <w:sz w:val="28"/>
          <w:szCs w:val="28"/>
        </w:rPr>
        <w:t>м</w:t>
      </w:r>
      <w:r w:rsidR="003E6116">
        <w:rPr>
          <w:rFonts w:ascii="Times New Roman" w:hAnsi="Times New Roman"/>
          <w:sz w:val="28"/>
          <w:szCs w:val="28"/>
        </w:rPr>
        <w:t>у</w:t>
      </w:r>
      <w:r w:rsidR="0071607D" w:rsidRPr="0044099D">
        <w:rPr>
          <w:rFonts w:ascii="Times New Roman" w:hAnsi="Times New Roman"/>
          <w:sz w:val="28"/>
          <w:szCs w:val="28"/>
        </w:rPr>
        <w:t xml:space="preserve"> законодательств</w:t>
      </w:r>
      <w:r w:rsidR="003E6116">
        <w:rPr>
          <w:rFonts w:ascii="Times New Roman" w:hAnsi="Times New Roman"/>
          <w:sz w:val="28"/>
          <w:szCs w:val="28"/>
        </w:rPr>
        <w:t>у</w:t>
      </w:r>
      <w:r w:rsidR="0071607D" w:rsidRPr="0044099D">
        <w:rPr>
          <w:rFonts w:ascii="Times New Roman" w:hAnsi="Times New Roman"/>
          <w:sz w:val="28"/>
          <w:szCs w:val="28"/>
        </w:rPr>
        <w:t>, а также уставам муниципальных образований</w:t>
      </w:r>
      <w:r w:rsidR="00587441">
        <w:rPr>
          <w:rFonts w:ascii="Times New Roman" w:hAnsi="Times New Roman"/>
          <w:sz w:val="28"/>
          <w:szCs w:val="28"/>
        </w:rPr>
        <w:t>. Э</w:t>
      </w:r>
      <w:r w:rsidR="0024603B">
        <w:rPr>
          <w:rFonts w:ascii="Times New Roman" w:hAnsi="Times New Roman"/>
          <w:sz w:val="28"/>
          <w:szCs w:val="28"/>
        </w:rPr>
        <w:t xml:space="preserve">то отражено на </w:t>
      </w:r>
      <w:r w:rsidR="0071607D" w:rsidRPr="0044099D">
        <w:rPr>
          <w:rFonts w:ascii="Times New Roman" w:hAnsi="Times New Roman"/>
          <w:sz w:val="28"/>
          <w:szCs w:val="28"/>
        </w:rPr>
        <w:t>диаграмм</w:t>
      </w:r>
      <w:r w:rsidR="0024603B">
        <w:rPr>
          <w:rFonts w:ascii="Times New Roman" w:hAnsi="Times New Roman"/>
          <w:sz w:val="28"/>
          <w:szCs w:val="28"/>
        </w:rPr>
        <w:t>е</w:t>
      </w:r>
      <w:r w:rsidR="0071607D" w:rsidRPr="0044099D">
        <w:rPr>
          <w:rFonts w:ascii="Times New Roman" w:hAnsi="Times New Roman"/>
          <w:sz w:val="28"/>
          <w:szCs w:val="28"/>
        </w:rPr>
        <w:t xml:space="preserve"> </w:t>
      </w:r>
      <w:r w:rsidR="0024603B">
        <w:rPr>
          <w:rFonts w:ascii="Times New Roman" w:hAnsi="Times New Roman"/>
          <w:sz w:val="28"/>
          <w:szCs w:val="28"/>
        </w:rPr>
        <w:t>ниже</w:t>
      </w:r>
      <w:r w:rsidR="0071607D" w:rsidRPr="0044099D">
        <w:rPr>
          <w:rFonts w:ascii="Times New Roman" w:hAnsi="Times New Roman"/>
          <w:sz w:val="28"/>
          <w:szCs w:val="28"/>
        </w:rPr>
        <w:t xml:space="preserve">.  </w:t>
      </w:r>
    </w:p>
    <w:p w:rsidR="0071607D" w:rsidRPr="0044099D" w:rsidRDefault="0071607D" w:rsidP="0071607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600DE" w:rsidRPr="0044099D" w:rsidRDefault="001F445E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Показатели федерального регистра </w:t>
      </w:r>
      <w:r w:rsidR="00BA3DA2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зависимости от статуса</w:t>
      </w: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соответствия </w:t>
      </w:r>
      <w:r w:rsidR="00E63933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действующих </w:t>
      </w:r>
      <w:r w:rsidR="00F600DE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муниципальных </w:t>
      </w:r>
      <w:r w:rsidR="00E63933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актов </w:t>
      </w:r>
    </w:p>
    <w:p w:rsidR="00AB039D" w:rsidRDefault="00E63933" w:rsidP="00AB039D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38A924D0" wp14:editId="4BF615A8">
            <wp:extent cx="5791200" cy="2912534"/>
            <wp:effectExtent l="0" t="0" r="19050" b="215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4CBB" w:rsidRPr="008F4CBB" w:rsidRDefault="008F4CBB" w:rsidP="00AB039D">
      <w:pPr>
        <w:spacing w:after="0"/>
        <w:ind w:right="-144" w:firstLine="709"/>
        <w:jc w:val="both"/>
        <w:rPr>
          <w:rFonts w:ascii="Times New Roman" w:hAnsi="Times New Roman"/>
          <w:sz w:val="20"/>
          <w:szCs w:val="28"/>
        </w:rPr>
      </w:pPr>
    </w:p>
    <w:p w:rsidR="0065085C" w:rsidRPr="00AB039D" w:rsidRDefault="0065085C" w:rsidP="00AB039D">
      <w:pPr>
        <w:spacing w:after="0"/>
        <w:ind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01.01.2022 по 08.09.2022 в федеральный регистр внесено 691 136 муниципальных актов, </w:t>
      </w:r>
      <w:r w:rsidR="00831FD7">
        <w:rPr>
          <w:rFonts w:ascii="Times New Roman" w:hAnsi="Times New Roman"/>
          <w:sz w:val="28"/>
          <w:szCs w:val="28"/>
        </w:rPr>
        <w:t>179 572 экспертных заключения</w:t>
      </w:r>
      <w:r w:rsidR="00684BEF">
        <w:rPr>
          <w:rFonts w:ascii="Times New Roman" w:hAnsi="Times New Roman"/>
          <w:sz w:val="28"/>
          <w:szCs w:val="28"/>
        </w:rPr>
        <w:t xml:space="preserve">, 84 847 иных дополнительных сведений, </w:t>
      </w:r>
      <w:r>
        <w:rPr>
          <w:rFonts w:ascii="Times New Roman" w:hAnsi="Times New Roman"/>
          <w:sz w:val="28"/>
          <w:szCs w:val="28"/>
        </w:rPr>
        <w:t>создано 285 277 акт</w:t>
      </w:r>
      <w:r w:rsidR="00684BEF">
        <w:rPr>
          <w:rFonts w:ascii="Times New Roman" w:hAnsi="Times New Roman"/>
          <w:sz w:val="28"/>
          <w:szCs w:val="28"/>
        </w:rPr>
        <w:t>уальных редакций основных актов.</w:t>
      </w:r>
    </w:p>
    <w:p w:rsidR="0065085C" w:rsidRDefault="0065085C" w:rsidP="007504BC">
      <w:pPr>
        <w:spacing w:after="0" w:line="32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6332C" w:rsidRPr="0044099D" w:rsidRDefault="00F918BE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4099D">
        <w:rPr>
          <w:rFonts w:ascii="Times New Roman" w:hAnsi="Times New Roman"/>
          <w:b/>
          <w:sz w:val="28"/>
          <w:szCs w:val="28"/>
        </w:rPr>
        <w:t xml:space="preserve">. </w:t>
      </w:r>
      <w:r w:rsidR="00C6332C" w:rsidRPr="0044099D">
        <w:rPr>
          <w:rFonts w:ascii="Times New Roman" w:hAnsi="Times New Roman"/>
          <w:b/>
          <w:sz w:val="28"/>
          <w:szCs w:val="28"/>
        </w:rPr>
        <w:t>Типичные нарушения ведения федерального регистра</w:t>
      </w:r>
    </w:p>
    <w:p w:rsidR="00015063" w:rsidRPr="0044099D" w:rsidRDefault="00015063" w:rsidP="00015063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По данным обзоров, представленных территориальными органами Минюста России, выявленные ими в предыдущий период нарушения порядка ведения федерального регистра уполномоченными органами </w:t>
      </w:r>
      <w:r w:rsidR="00D72E94">
        <w:rPr>
          <w:rFonts w:ascii="Times New Roman" w:hAnsi="Times New Roman"/>
          <w:sz w:val="28"/>
          <w:szCs w:val="28"/>
        </w:rPr>
        <w:br/>
      </w:r>
      <w:r w:rsidRPr="0044099D">
        <w:rPr>
          <w:rFonts w:ascii="Times New Roman" w:hAnsi="Times New Roman"/>
          <w:sz w:val="28"/>
          <w:szCs w:val="28"/>
        </w:rPr>
        <w:t>в основном устранены.</w:t>
      </w:r>
    </w:p>
    <w:p w:rsidR="000D05D1" w:rsidRPr="0044099D" w:rsidRDefault="00A6682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7E85">
        <w:rPr>
          <w:rFonts w:ascii="Times New Roman" w:hAnsi="Times New Roman"/>
          <w:sz w:val="28"/>
          <w:szCs w:val="28"/>
        </w:rPr>
        <w:t>о состоянию на 08.09.2022 п</w:t>
      </w:r>
      <w:r w:rsidR="002E7E85" w:rsidRPr="0044099D">
        <w:rPr>
          <w:rFonts w:ascii="Times New Roman" w:hAnsi="Times New Roman"/>
          <w:sz w:val="28"/>
          <w:szCs w:val="28"/>
        </w:rPr>
        <w:t>ри</w:t>
      </w:r>
      <w:r w:rsidR="00C6332C" w:rsidRPr="0044099D">
        <w:rPr>
          <w:rFonts w:ascii="Times New Roman" w:hAnsi="Times New Roman"/>
          <w:sz w:val="28"/>
          <w:szCs w:val="28"/>
        </w:rPr>
        <w:t xml:space="preserve"> ведении </w:t>
      </w:r>
      <w:r w:rsidR="00B85426">
        <w:rPr>
          <w:rFonts w:ascii="Times New Roman" w:hAnsi="Times New Roman"/>
          <w:sz w:val="28"/>
          <w:szCs w:val="28"/>
        </w:rPr>
        <w:t xml:space="preserve">региональных </w:t>
      </w:r>
      <w:r w:rsidR="008C6F4C" w:rsidRPr="0044099D">
        <w:rPr>
          <w:rFonts w:ascii="Times New Roman" w:hAnsi="Times New Roman"/>
          <w:sz w:val="28"/>
          <w:szCs w:val="28"/>
        </w:rPr>
        <w:t xml:space="preserve">регистров </w:t>
      </w:r>
      <w:r w:rsidR="00281BAA">
        <w:rPr>
          <w:rFonts w:ascii="Times New Roman" w:hAnsi="Times New Roman"/>
          <w:sz w:val="28"/>
          <w:szCs w:val="28"/>
        </w:rPr>
        <w:t>выявлены следующие типичные</w:t>
      </w:r>
      <w:r w:rsidR="00C6332C" w:rsidRPr="0044099D">
        <w:rPr>
          <w:rFonts w:ascii="Times New Roman" w:hAnsi="Times New Roman"/>
          <w:sz w:val="28"/>
          <w:szCs w:val="28"/>
        </w:rPr>
        <w:t xml:space="preserve"> нарушения требований </w:t>
      </w:r>
      <w:r w:rsidR="000D05D1" w:rsidRPr="0044099D">
        <w:rPr>
          <w:rFonts w:ascii="Times New Roman" w:hAnsi="Times New Roman"/>
          <w:sz w:val="28"/>
          <w:szCs w:val="28"/>
        </w:rPr>
        <w:t xml:space="preserve">Методики ведения федерального регистра муниципальных нормативных правовых актов, утвержденной приказом Минюста России от 04.03.2021 </w:t>
      </w:r>
      <w:r w:rsidR="00BF6C39">
        <w:rPr>
          <w:rFonts w:ascii="Times New Roman" w:hAnsi="Times New Roman"/>
          <w:sz w:val="28"/>
          <w:szCs w:val="28"/>
        </w:rPr>
        <w:br/>
      </w:r>
      <w:r w:rsidR="000D05D1" w:rsidRPr="0044099D">
        <w:rPr>
          <w:rFonts w:ascii="Times New Roman" w:hAnsi="Times New Roman"/>
          <w:sz w:val="28"/>
          <w:szCs w:val="28"/>
        </w:rPr>
        <w:t>№ 27 (далее – Методика).</w:t>
      </w:r>
    </w:p>
    <w:p w:rsidR="003845D8" w:rsidRPr="00E309F5" w:rsidRDefault="0043211B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E309F5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A6682E">
        <w:rPr>
          <w:rFonts w:ascii="Times New Roman" w:hAnsi="Times New Roman"/>
          <w:b/>
          <w:sz w:val="28"/>
          <w:szCs w:val="28"/>
        </w:rPr>
        <w:t xml:space="preserve">Нарушения </w:t>
      </w:r>
      <w:r w:rsidR="00636A3C" w:rsidRPr="00E309F5">
        <w:rPr>
          <w:rFonts w:ascii="Times New Roman" w:hAnsi="Times New Roman"/>
          <w:b/>
          <w:sz w:val="28"/>
          <w:szCs w:val="28"/>
        </w:rPr>
        <w:t>пункт</w:t>
      </w:r>
      <w:r w:rsidR="00A6682E">
        <w:rPr>
          <w:rFonts w:ascii="Times New Roman" w:hAnsi="Times New Roman"/>
          <w:b/>
          <w:sz w:val="28"/>
          <w:szCs w:val="28"/>
        </w:rPr>
        <w:t>а</w:t>
      </w:r>
      <w:r w:rsidR="00636A3C" w:rsidRPr="00E309F5">
        <w:rPr>
          <w:rFonts w:ascii="Times New Roman" w:hAnsi="Times New Roman"/>
          <w:b/>
          <w:sz w:val="28"/>
          <w:szCs w:val="28"/>
        </w:rPr>
        <w:t xml:space="preserve"> </w:t>
      </w:r>
      <w:r w:rsidR="003845D8" w:rsidRPr="00E309F5">
        <w:rPr>
          <w:rFonts w:ascii="Times New Roman" w:hAnsi="Times New Roman"/>
          <w:b/>
          <w:sz w:val="28"/>
          <w:szCs w:val="28"/>
        </w:rPr>
        <w:t>9 Методики</w:t>
      </w:r>
      <w:r w:rsidR="0099338F">
        <w:rPr>
          <w:rFonts w:ascii="Times New Roman" w:hAnsi="Times New Roman"/>
          <w:b/>
          <w:sz w:val="28"/>
          <w:szCs w:val="28"/>
        </w:rPr>
        <w:t>, согласно которому</w:t>
      </w:r>
      <w:r w:rsidR="003845D8" w:rsidRPr="00E309F5">
        <w:rPr>
          <w:rFonts w:ascii="Times New Roman" w:hAnsi="Times New Roman"/>
          <w:b/>
          <w:sz w:val="28"/>
          <w:szCs w:val="28"/>
        </w:rPr>
        <w:t xml:space="preserve"> </w:t>
      </w:r>
      <w:r w:rsidR="0099338F">
        <w:rPr>
          <w:rFonts w:ascii="Times New Roman" w:hAnsi="Times New Roman"/>
          <w:b/>
          <w:sz w:val="28"/>
          <w:szCs w:val="28"/>
        </w:rPr>
        <w:br/>
      </w:r>
      <w:r w:rsidR="003845D8" w:rsidRPr="00E309F5">
        <w:rPr>
          <w:rFonts w:ascii="Times New Roman" w:hAnsi="Times New Roman"/>
          <w:b/>
          <w:sz w:val="28"/>
          <w:szCs w:val="28"/>
        </w:rPr>
        <w:t xml:space="preserve">в федеральный регистр включаются </w:t>
      </w:r>
      <w:r w:rsidR="008C2CAD" w:rsidRPr="00E309F5">
        <w:rPr>
          <w:rFonts w:ascii="Times New Roman" w:hAnsi="Times New Roman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>
        <w:rPr>
          <w:rFonts w:ascii="Times New Roman" w:hAnsi="Times New Roman"/>
          <w:b/>
          <w:sz w:val="28"/>
          <w:szCs w:val="28"/>
        </w:rPr>
        <w:br/>
      </w:r>
      <w:r w:rsidR="008C2CAD" w:rsidRPr="00E309F5">
        <w:rPr>
          <w:rFonts w:ascii="Times New Roman" w:hAnsi="Times New Roman"/>
          <w:b/>
          <w:sz w:val="28"/>
          <w:szCs w:val="28"/>
        </w:rPr>
        <w:t xml:space="preserve">и дополнительных сведений, </w:t>
      </w:r>
      <w:r w:rsidR="003845D8" w:rsidRPr="00E309F5">
        <w:rPr>
          <w:rFonts w:ascii="Times New Roman" w:hAnsi="Times New Roman"/>
          <w:b/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</w:t>
      </w:r>
      <w:r w:rsidR="008C2CAD" w:rsidRPr="00E309F5">
        <w:rPr>
          <w:rFonts w:ascii="Times New Roman" w:hAnsi="Times New Roman"/>
          <w:b/>
          <w:sz w:val="28"/>
          <w:szCs w:val="28"/>
        </w:rPr>
        <w:t xml:space="preserve"> и дополнительных сведений</w:t>
      </w:r>
      <w:r w:rsidR="003845D8" w:rsidRPr="00E309F5">
        <w:rPr>
          <w:rFonts w:ascii="Times New Roman" w:hAnsi="Times New Roman"/>
          <w:b/>
          <w:sz w:val="28"/>
          <w:szCs w:val="28"/>
        </w:rPr>
        <w:t>.</w:t>
      </w:r>
    </w:p>
    <w:p w:rsidR="00054489" w:rsidRPr="0044099D" w:rsidRDefault="00E309F5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 w:rsidR="00054489" w:rsidRPr="0044099D">
        <w:rPr>
          <w:rFonts w:ascii="Times New Roman" w:hAnsi="Times New Roman"/>
          <w:sz w:val="28"/>
          <w:szCs w:val="28"/>
        </w:rPr>
        <w:t xml:space="preserve"> </w:t>
      </w:r>
      <w:r w:rsidR="00054489" w:rsidRPr="0044099D">
        <w:rPr>
          <w:rFonts w:ascii="Times New Roman" w:hAnsi="Times New Roman"/>
          <w:b/>
          <w:sz w:val="28"/>
          <w:szCs w:val="28"/>
        </w:rPr>
        <w:t>Отсутствие номеров государственной регистрации.</w:t>
      </w:r>
    </w:p>
    <w:p w:rsidR="00054489" w:rsidRDefault="001908FA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54489" w:rsidRPr="0044099D">
        <w:rPr>
          <w:rFonts w:ascii="Times New Roman" w:hAnsi="Times New Roman"/>
          <w:sz w:val="28"/>
          <w:szCs w:val="28"/>
        </w:rPr>
        <w:t xml:space="preserve"> федеральном регистре содержится </w:t>
      </w:r>
      <w:r w:rsidR="005A2CE2" w:rsidRPr="0044099D">
        <w:rPr>
          <w:rFonts w:ascii="Times New Roman" w:hAnsi="Times New Roman"/>
          <w:sz w:val="28"/>
          <w:szCs w:val="28"/>
        </w:rPr>
        <w:t xml:space="preserve">более </w:t>
      </w:r>
      <w:r w:rsidR="005A2CE2">
        <w:rPr>
          <w:rFonts w:ascii="Times New Roman" w:hAnsi="Times New Roman"/>
          <w:sz w:val="28"/>
          <w:szCs w:val="28"/>
        </w:rPr>
        <w:t>12</w:t>
      </w:r>
      <w:r w:rsidR="00664A49">
        <w:rPr>
          <w:rFonts w:ascii="Times New Roman" w:hAnsi="Times New Roman"/>
          <w:sz w:val="28"/>
          <w:szCs w:val="28"/>
        </w:rPr>
        <w:t> 000</w:t>
      </w:r>
      <w:r w:rsidR="005A2CE2" w:rsidRPr="0044099D">
        <w:rPr>
          <w:rFonts w:ascii="Times New Roman" w:hAnsi="Times New Roman"/>
          <w:sz w:val="28"/>
          <w:szCs w:val="28"/>
        </w:rPr>
        <w:t xml:space="preserve"> </w:t>
      </w:r>
      <w:r w:rsidR="00054489" w:rsidRPr="0044099D">
        <w:rPr>
          <w:rFonts w:ascii="Times New Roman" w:hAnsi="Times New Roman"/>
          <w:sz w:val="28"/>
          <w:szCs w:val="28"/>
        </w:rPr>
        <w:t>муниципальных актов без номера государственной регистра</w:t>
      </w:r>
      <w:r w:rsidR="005A2CE2">
        <w:rPr>
          <w:rFonts w:ascii="Times New Roman" w:hAnsi="Times New Roman"/>
          <w:sz w:val="28"/>
          <w:szCs w:val="28"/>
        </w:rPr>
        <w:t>ции</w:t>
      </w:r>
      <w:r w:rsidR="00054489" w:rsidRPr="0044099D">
        <w:rPr>
          <w:rFonts w:ascii="Times New Roman" w:hAnsi="Times New Roman"/>
          <w:sz w:val="28"/>
          <w:szCs w:val="28"/>
        </w:rPr>
        <w:t>.</w:t>
      </w:r>
      <w:r w:rsidR="005A2C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2CE2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="00CA20B5">
        <w:rPr>
          <w:rFonts w:ascii="Times New Roman" w:hAnsi="Times New Roman"/>
          <w:sz w:val="28"/>
          <w:szCs w:val="28"/>
        </w:rPr>
        <w:t>составляют</w:t>
      </w:r>
      <w:r w:rsidR="007A74CD">
        <w:rPr>
          <w:rFonts w:ascii="Times New Roman" w:hAnsi="Times New Roman"/>
          <w:sz w:val="28"/>
          <w:szCs w:val="28"/>
        </w:rPr>
        <w:t xml:space="preserve"> </w:t>
      </w:r>
      <w:r w:rsidR="005A2CE2">
        <w:rPr>
          <w:rFonts w:ascii="Times New Roman" w:hAnsi="Times New Roman"/>
          <w:sz w:val="28"/>
          <w:szCs w:val="28"/>
        </w:rPr>
        <w:t>акт</w:t>
      </w:r>
      <w:r w:rsidR="007A74CD">
        <w:rPr>
          <w:rFonts w:ascii="Times New Roman" w:hAnsi="Times New Roman"/>
          <w:sz w:val="28"/>
          <w:szCs w:val="28"/>
        </w:rPr>
        <w:t>ы</w:t>
      </w:r>
      <w:r w:rsidR="005A2CE2">
        <w:rPr>
          <w:rFonts w:ascii="Times New Roman" w:hAnsi="Times New Roman"/>
          <w:sz w:val="28"/>
          <w:szCs w:val="28"/>
        </w:rPr>
        <w:t xml:space="preserve"> Тульской (4 141), Псковской (2 798), Пензенской (996), Тюменской (929), Ярославской (386) област</w:t>
      </w:r>
      <w:r w:rsidR="007A74CD">
        <w:rPr>
          <w:rFonts w:ascii="Times New Roman" w:hAnsi="Times New Roman"/>
          <w:sz w:val="28"/>
          <w:szCs w:val="28"/>
        </w:rPr>
        <w:t>ей, Чеченской Республики</w:t>
      </w:r>
      <w:r w:rsidR="005A2CE2">
        <w:rPr>
          <w:rFonts w:ascii="Times New Roman" w:hAnsi="Times New Roman"/>
          <w:sz w:val="28"/>
          <w:szCs w:val="28"/>
        </w:rPr>
        <w:t xml:space="preserve"> (383), Саратовской области (340), Забайкальско</w:t>
      </w:r>
      <w:r w:rsidR="007A74CD">
        <w:rPr>
          <w:rFonts w:ascii="Times New Roman" w:hAnsi="Times New Roman"/>
          <w:sz w:val="28"/>
          <w:szCs w:val="28"/>
        </w:rPr>
        <w:t>го</w:t>
      </w:r>
      <w:r w:rsidR="005A2CE2">
        <w:rPr>
          <w:rFonts w:ascii="Times New Roman" w:hAnsi="Times New Roman"/>
          <w:sz w:val="28"/>
          <w:szCs w:val="28"/>
        </w:rPr>
        <w:t xml:space="preserve"> кра</w:t>
      </w:r>
      <w:r w:rsidR="007A74CD">
        <w:rPr>
          <w:rFonts w:ascii="Times New Roman" w:hAnsi="Times New Roman"/>
          <w:sz w:val="28"/>
          <w:szCs w:val="28"/>
        </w:rPr>
        <w:t>я</w:t>
      </w:r>
      <w:r w:rsidR="005A2CE2">
        <w:rPr>
          <w:rFonts w:ascii="Times New Roman" w:hAnsi="Times New Roman"/>
          <w:sz w:val="28"/>
          <w:szCs w:val="28"/>
        </w:rPr>
        <w:t xml:space="preserve"> (282), Ленинградской (224), Ростовской (</w:t>
      </w:r>
      <w:r w:rsidR="00A45B26">
        <w:rPr>
          <w:rFonts w:ascii="Times New Roman" w:hAnsi="Times New Roman"/>
          <w:sz w:val="28"/>
          <w:szCs w:val="28"/>
        </w:rPr>
        <w:t>209</w:t>
      </w:r>
      <w:r w:rsidR="005A2CE2">
        <w:rPr>
          <w:rFonts w:ascii="Times New Roman" w:hAnsi="Times New Roman"/>
          <w:sz w:val="28"/>
          <w:szCs w:val="28"/>
        </w:rPr>
        <w:t>)</w:t>
      </w:r>
      <w:r w:rsidR="00A45B26">
        <w:rPr>
          <w:rFonts w:ascii="Times New Roman" w:hAnsi="Times New Roman"/>
          <w:sz w:val="28"/>
          <w:szCs w:val="28"/>
        </w:rPr>
        <w:t>, Белгородской (171)</w:t>
      </w:r>
      <w:r w:rsidR="005A2CE2">
        <w:rPr>
          <w:rFonts w:ascii="Times New Roman" w:hAnsi="Times New Roman"/>
          <w:sz w:val="28"/>
          <w:szCs w:val="28"/>
        </w:rPr>
        <w:t xml:space="preserve"> област</w:t>
      </w:r>
      <w:r w:rsidR="007A74CD">
        <w:rPr>
          <w:rFonts w:ascii="Times New Roman" w:hAnsi="Times New Roman"/>
          <w:sz w:val="28"/>
          <w:szCs w:val="28"/>
        </w:rPr>
        <w:t>ей</w:t>
      </w:r>
      <w:r w:rsidR="005A2CE2">
        <w:rPr>
          <w:rFonts w:ascii="Times New Roman" w:hAnsi="Times New Roman"/>
          <w:sz w:val="28"/>
          <w:szCs w:val="28"/>
        </w:rPr>
        <w:t>,</w:t>
      </w:r>
      <w:r w:rsidR="00A45B26">
        <w:rPr>
          <w:rFonts w:ascii="Times New Roman" w:hAnsi="Times New Roman"/>
          <w:sz w:val="28"/>
          <w:szCs w:val="28"/>
        </w:rPr>
        <w:t xml:space="preserve"> Республик</w:t>
      </w:r>
      <w:r w:rsidR="007A74CD">
        <w:rPr>
          <w:rFonts w:ascii="Times New Roman" w:hAnsi="Times New Roman"/>
          <w:sz w:val="28"/>
          <w:szCs w:val="28"/>
        </w:rPr>
        <w:t>и</w:t>
      </w:r>
      <w:r w:rsidR="00A45B26">
        <w:rPr>
          <w:rFonts w:ascii="Times New Roman" w:hAnsi="Times New Roman"/>
          <w:sz w:val="28"/>
          <w:szCs w:val="28"/>
        </w:rPr>
        <w:t xml:space="preserve"> Татарстан (154),</w:t>
      </w:r>
      <w:r w:rsidR="005A2CE2">
        <w:rPr>
          <w:rFonts w:ascii="Times New Roman" w:hAnsi="Times New Roman"/>
          <w:sz w:val="28"/>
          <w:szCs w:val="28"/>
        </w:rPr>
        <w:t xml:space="preserve"> </w:t>
      </w:r>
      <w:r w:rsidR="00A45B26">
        <w:rPr>
          <w:rFonts w:ascii="Times New Roman" w:hAnsi="Times New Roman"/>
          <w:sz w:val="28"/>
          <w:szCs w:val="28"/>
        </w:rPr>
        <w:t>Архангельской области (148), Республик</w:t>
      </w:r>
      <w:r w:rsidR="007A74CD">
        <w:rPr>
          <w:rFonts w:ascii="Times New Roman" w:hAnsi="Times New Roman"/>
          <w:sz w:val="28"/>
          <w:szCs w:val="28"/>
        </w:rPr>
        <w:t>и</w:t>
      </w:r>
      <w:r w:rsidR="00A45B26">
        <w:rPr>
          <w:rFonts w:ascii="Times New Roman" w:hAnsi="Times New Roman"/>
          <w:sz w:val="28"/>
          <w:szCs w:val="28"/>
        </w:rPr>
        <w:t xml:space="preserve"> Алтай (131), Вологодской области (119), Кабардино-Балкарской Республик</w:t>
      </w:r>
      <w:r w:rsidR="007A74CD">
        <w:rPr>
          <w:rFonts w:ascii="Times New Roman" w:hAnsi="Times New Roman"/>
          <w:sz w:val="28"/>
          <w:szCs w:val="28"/>
        </w:rPr>
        <w:t>и</w:t>
      </w:r>
      <w:r w:rsidR="00A45B26">
        <w:rPr>
          <w:rFonts w:ascii="Times New Roman" w:hAnsi="Times New Roman"/>
          <w:sz w:val="28"/>
          <w:szCs w:val="28"/>
        </w:rPr>
        <w:t xml:space="preserve"> (100).</w:t>
      </w:r>
      <w:proofErr w:type="gramEnd"/>
    </w:p>
    <w:p w:rsidR="0063176A" w:rsidRDefault="00701DA4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внесенных </w:t>
      </w:r>
      <w:r w:rsidR="002850DD">
        <w:rPr>
          <w:rFonts w:ascii="Times New Roman" w:hAnsi="Times New Roman"/>
          <w:sz w:val="28"/>
          <w:szCs w:val="28"/>
        </w:rPr>
        <w:t xml:space="preserve">с 01.01.2022 по 08.09.2022 в </w:t>
      </w:r>
      <w:r>
        <w:rPr>
          <w:rFonts w:ascii="Times New Roman" w:hAnsi="Times New Roman"/>
          <w:sz w:val="28"/>
          <w:szCs w:val="28"/>
        </w:rPr>
        <w:t>федеральный регистр муниципальных актов</w:t>
      </w:r>
      <w:r w:rsidR="00F06C41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>номер государственной регистра</w:t>
      </w:r>
      <w:r>
        <w:rPr>
          <w:rFonts w:ascii="Times New Roman" w:hAnsi="Times New Roman"/>
          <w:sz w:val="28"/>
          <w:szCs w:val="28"/>
        </w:rPr>
        <w:t xml:space="preserve">ции не присвоен </w:t>
      </w:r>
      <w:r w:rsidR="008B4F44">
        <w:rPr>
          <w:rFonts w:ascii="Times New Roman" w:hAnsi="Times New Roman"/>
          <w:sz w:val="28"/>
          <w:szCs w:val="28"/>
        </w:rPr>
        <w:t>почти</w:t>
      </w:r>
      <w:r w:rsidR="00177675">
        <w:rPr>
          <w:rFonts w:ascii="Times New Roman" w:hAnsi="Times New Roman"/>
          <w:sz w:val="28"/>
          <w:szCs w:val="28"/>
        </w:rPr>
        <w:t xml:space="preserve"> 2</w:t>
      </w:r>
      <w:r w:rsidR="00664A49">
        <w:rPr>
          <w:rFonts w:ascii="Times New Roman" w:hAnsi="Times New Roman"/>
          <w:sz w:val="28"/>
          <w:szCs w:val="28"/>
        </w:rPr>
        <w:t xml:space="preserve"> 000 </w:t>
      </w:r>
      <w:r>
        <w:rPr>
          <w:rFonts w:ascii="Times New Roman" w:hAnsi="Times New Roman"/>
          <w:sz w:val="28"/>
          <w:szCs w:val="28"/>
        </w:rPr>
        <w:t>муниципальны</w:t>
      </w:r>
      <w:r w:rsidR="008B4F4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8B4F4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Наибольшее количество </w:t>
      </w:r>
      <w:r w:rsidR="00971C9A">
        <w:rPr>
          <w:rFonts w:ascii="Times New Roman" w:hAnsi="Times New Roman"/>
          <w:sz w:val="28"/>
          <w:szCs w:val="28"/>
        </w:rPr>
        <w:t>составляют</w:t>
      </w:r>
      <w:r w:rsidR="00285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</w:t>
      </w:r>
      <w:r w:rsidR="0028578E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Тульской (640), Пензенской (329)</w:t>
      </w:r>
      <w:r w:rsidR="001776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Псковской (199) </w:t>
      </w:r>
      <w:r w:rsidR="001776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Вологодской (104) област</w:t>
      </w:r>
      <w:r w:rsidR="0028578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D40595" w:rsidRPr="0044099D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>1</w:t>
      </w:r>
      <w:r w:rsidR="00D40595" w:rsidRPr="0044099D">
        <w:rPr>
          <w:rFonts w:ascii="Times New Roman" w:hAnsi="Times New Roman"/>
          <w:b/>
          <w:sz w:val="28"/>
          <w:szCs w:val="28"/>
        </w:rPr>
        <w:t>.</w:t>
      </w:r>
      <w:r w:rsidR="00E309F5">
        <w:rPr>
          <w:rFonts w:ascii="Times New Roman" w:hAnsi="Times New Roman"/>
          <w:b/>
          <w:sz w:val="28"/>
          <w:szCs w:val="28"/>
        </w:rPr>
        <w:t>2</w:t>
      </w:r>
      <w:r w:rsidR="00CB5A94">
        <w:rPr>
          <w:rFonts w:ascii="Times New Roman" w:hAnsi="Times New Roman"/>
          <w:b/>
          <w:sz w:val="28"/>
          <w:szCs w:val="28"/>
        </w:rPr>
        <w:t>.</w:t>
      </w:r>
      <w:r w:rsidR="00D40595" w:rsidRPr="0044099D">
        <w:rPr>
          <w:rFonts w:ascii="Times New Roman" w:hAnsi="Times New Roman"/>
          <w:sz w:val="28"/>
          <w:szCs w:val="28"/>
        </w:rPr>
        <w:t> </w:t>
      </w:r>
      <w:r w:rsidR="00D40595" w:rsidRPr="0044099D">
        <w:rPr>
          <w:rFonts w:ascii="Times New Roman" w:hAnsi="Times New Roman"/>
          <w:b/>
          <w:sz w:val="28"/>
          <w:szCs w:val="28"/>
        </w:rPr>
        <w:t>Неправильное указание вида муниципального акта.</w:t>
      </w:r>
    </w:p>
    <w:p w:rsidR="00C97F66" w:rsidRDefault="00D40595" w:rsidP="005C5731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В федеральном регистре содержатся </w:t>
      </w:r>
      <w:r w:rsidR="00F8692E">
        <w:rPr>
          <w:rFonts w:ascii="Times New Roman" w:hAnsi="Times New Roman"/>
          <w:sz w:val="28"/>
          <w:szCs w:val="28"/>
        </w:rPr>
        <w:t xml:space="preserve">действующие </w:t>
      </w:r>
      <w:r w:rsidR="00C97F66">
        <w:rPr>
          <w:rFonts w:ascii="Times New Roman" w:hAnsi="Times New Roman"/>
          <w:sz w:val="28"/>
          <w:szCs w:val="28"/>
        </w:rPr>
        <w:t xml:space="preserve">муниципальные акты с непредусмотренными </w:t>
      </w:r>
      <w:r w:rsidR="00C97F66" w:rsidRPr="0044099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5C5731" w:rsidRPr="005C5731">
        <w:rPr>
          <w:rFonts w:ascii="Times New Roman" w:hAnsi="Times New Roman"/>
          <w:sz w:val="28"/>
          <w:szCs w:val="28"/>
        </w:rPr>
        <w:t>от 06.10.2003</w:t>
      </w:r>
      <w:r w:rsidR="005C5731">
        <w:rPr>
          <w:rFonts w:ascii="Times New Roman" w:hAnsi="Times New Roman"/>
          <w:sz w:val="28"/>
          <w:szCs w:val="28"/>
        </w:rPr>
        <w:t xml:space="preserve"> </w:t>
      </w:r>
      <w:r w:rsidR="005C5731">
        <w:rPr>
          <w:rFonts w:ascii="Times New Roman" w:hAnsi="Times New Roman"/>
          <w:sz w:val="28"/>
          <w:szCs w:val="28"/>
        </w:rPr>
        <w:br/>
      </w:r>
      <w:r w:rsidR="00C97F66" w:rsidRPr="0044099D">
        <w:rPr>
          <w:rFonts w:ascii="Times New Roman" w:hAnsi="Times New Roman"/>
          <w:sz w:val="28"/>
          <w:szCs w:val="28"/>
        </w:rPr>
        <w:t>№ 131-ФЗ</w:t>
      </w:r>
      <w:r w:rsidR="00C97F66">
        <w:rPr>
          <w:rFonts w:ascii="Times New Roman" w:hAnsi="Times New Roman"/>
          <w:sz w:val="28"/>
          <w:szCs w:val="28"/>
        </w:rPr>
        <w:t xml:space="preserve"> </w:t>
      </w:r>
      <w:r w:rsidR="005C5731">
        <w:rPr>
          <w:rFonts w:ascii="Times New Roman" w:hAnsi="Times New Roman"/>
          <w:sz w:val="28"/>
          <w:szCs w:val="28"/>
        </w:rPr>
        <w:t>«</w:t>
      </w:r>
      <w:r w:rsidR="005C5731" w:rsidRPr="005C5731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</w:t>
      </w:r>
      <w:r w:rsidR="00264239">
        <w:rPr>
          <w:rFonts w:ascii="Times New Roman" w:hAnsi="Times New Roman"/>
          <w:sz w:val="28"/>
          <w:szCs w:val="28"/>
        </w:rPr>
        <w:br/>
      </w:r>
      <w:r w:rsidR="005C5731" w:rsidRPr="005C5731">
        <w:rPr>
          <w:rFonts w:ascii="Times New Roman" w:hAnsi="Times New Roman"/>
          <w:sz w:val="28"/>
          <w:szCs w:val="28"/>
        </w:rPr>
        <w:t>в Российской Федерации</w:t>
      </w:r>
      <w:r w:rsidR="005C5731">
        <w:rPr>
          <w:rFonts w:ascii="Times New Roman" w:hAnsi="Times New Roman"/>
          <w:sz w:val="28"/>
          <w:szCs w:val="28"/>
        </w:rPr>
        <w:t>»</w:t>
      </w:r>
      <w:r w:rsidR="005C5731" w:rsidRPr="005C5731">
        <w:rPr>
          <w:rFonts w:ascii="Times New Roman" w:hAnsi="Times New Roman"/>
          <w:sz w:val="28"/>
          <w:szCs w:val="28"/>
        </w:rPr>
        <w:t xml:space="preserve"> </w:t>
      </w:r>
      <w:r w:rsidR="00C97F66">
        <w:rPr>
          <w:rFonts w:ascii="Times New Roman" w:hAnsi="Times New Roman"/>
          <w:sz w:val="28"/>
          <w:szCs w:val="28"/>
        </w:rPr>
        <w:t xml:space="preserve">видами муниципальных актов: </w:t>
      </w:r>
      <w:r w:rsidR="00C97F66" w:rsidRPr="0044099D">
        <w:rPr>
          <w:rFonts w:ascii="Times New Roman" w:hAnsi="Times New Roman"/>
          <w:sz w:val="28"/>
          <w:szCs w:val="28"/>
        </w:rPr>
        <w:t>«Иное», «Инструкция»</w:t>
      </w:r>
      <w:r w:rsidR="007C372B">
        <w:rPr>
          <w:rFonts w:ascii="Times New Roman" w:hAnsi="Times New Roman"/>
          <w:sz w:val="28"/>
          <w:szCs w:val="28"/>
        </w:rPr>
        <w:t>, «Правила</w:t>
      </w:r>
      <w:r w:rsidR="00C97F66" w:rsidRPr="0044099D">
        <w:rPr>
          <w:rFonts w:ascii="Times New Roman" w:hAnsi="Times New Roman"/>
          <w:sz w:val="28"/>
          <w:szCs w:val="28"/>
        </w:rPr>
        <w:t>, «Положение»</w:t>
      </w:r>
      <w:r w:rsidR="00DD410E">
        <w:rPr>
          <w:rFonts w:ascii="Times New Roman" w:hAnsi="Times New Roman"/>
          <w:sz w:val="28"/>
          <w:szCs w:val="28"/>
        </w:rPr>
        <w:t xml:space="preserve">, «Заключение». В основном указанные виды </w:t>
      </w:r>
      <w:r w:rsidR="00E86819">
        <w:rPr>
          <w:rFonts w:ascii="Times New Roman" w:hAnsi="Times New Roman"/>
          <w:sz w:val="28"/>
          <w:szCs w:val="28"/>
        </w:rPr>
        <w:t>присво</w:t>
      </w:r>
      <w:r w:rsidR="00DD410E">
        <w:rPr>
          <w:rFonts w:ascii="Times New Roman" w:hAnsi="Times New Roman"/>
          <w:sz w:val="28"/>
          <w:szCs w:val="28"/>
        </w:rPr>
        <w:t xml:space="preserve">ены муниципальным актам ошибочно. </w:t>
      </w:r>
    </w:p>
    <w:p w:rsidR="00C6332C" w:rsidRPr="0044099D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309F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715E7E" w:rsidRPr="0044099D">
        <w:rPr>
          <w:rFonts w:ascii="Times New Roman" w:hAnsi="Times New Roman"/>
          <w:sz w:val="28"/>
          <w:szCs w:val="28"/>
        </w:rPr>
        <w:t> </w:t>
      </w:r>
      <w:r w:rsidR="00C6332C" w:rsidRPr="0044099D">
        <w:rPr>
          <w:rFonts w:ascii="Times New Roman" w:hAnsi="Times New Roman"/>
          <w:b/>
          <w:sz w:val="28"/>
          <w:szCs w:val="28"/>
        </w:rPr>
        <w:t>Неправильно</w:t>
      </w:r>
      <w:r w:rsidR="00715E7E" w:rsidRPr="0044099D">
        <w:rPr>
          <w:rFonts w:ascii="Times New Roman" w:hAnsi="Times New Roman"/>
          <w:b/>
          <w:sz w:val="28"/>
          <w:szCs w:val="28"/>
        </w:rPr>
        <w:t>е</w:t>
      </w:r>
      <w:r w:rsidR="00C6332C" w:rsidRPr="0044099D">
        <w:rPr>
          <w:rFonts w:ascii="Times New Roman" w:hAnsi="Times New Roman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116407" w:rsidRDefault="00C6044C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Распространено</w:t>
      </w:r>
      <w:r w:rsidR="00206862" w:rsidRPr="0044099D">
        <w:rPr>
          <w:rFonts w:ascii="Times New Roman" w:hAnsi="Times New Roman"/>
          <w:sz w:val="28"/>
          <w:szCs w:val="28"/>
        </w:rPr>
        <w:t xml:space="preserve"> </w:t>
      </w:r>
      <w:r w:rsidR="00056927" w:rsidRPr="0044099D">
        <w:rPr>
          <w:rFonts w:ascii="Times New Roman" w:hAnsi="Times New Roman"/>
          <w:sz w:val="28"/>
          <w:szCs w:val="28"/>
        </w:rPr>
        <w:t xml:space="preserve">неверное </w:t>
      </w:r>
      <w:r w:rsidR="00206862" w:rsidRPr="0044099D">
        <w:rPr>
          <w:rFonts w:ascii="Times New Roman" w:hAnsi="Times New Roman"/>
          <w:sz w:val="28"/>
          <w:szCs w:val="28"/>
        </w:rPr>
        <w:t xml:space="preserve">указание </w:t>
      </w:r>
      <w:r w:rsidR="008C6F4C" w:rsidRPr="0044099D">
        <w:rPr>
          <w:rFonts w:ascii="Times New Roman" w:hAnsi="Times New Roman"/>
          <w:sz w:val="28"/>
          <w:szCs w:val="28"/>
        </w:rPr>
        <w:t xml:space="preserve">в «карточке документа» </w:t>
      </w:r>
      <w:r w:rsidR="00206862" w:rsidRPr="0044099D">
        <w:rPr>
          <w:rFonts w:ascii="Times New Roman" w:hAnsi="Times New Roman"/>
          <w:sz w:val="28"/>
          <w:szCs w:val="28"/>
        </w:rPr>
        <w:t>даты</w:t>
      </w:r>
      <w:r w:rsidR="00056927" w:rsidRPr="0044099D">
        <w:rPr>
          <w:rFonts w:ascii="Times New Roman" w:hAnsi="Times New Roman"/>
          <w:sz w:val="28"/>
          <w:szCs w:val="28"/>
        </w:rPr>
        <w:t xml:space="preserve"> принятия акта</w:t>
      </w:r>
      <w:r>
        <w:rPr>
          <w:rFonts w:ascii="Times New Roman" w:hAnsi="Times New Roman"/>
          <w:sz w:val="28"/>
          <w:szCs w:val="28"/>
        </w:rPr>
        <w:t>, которая</w:t>
      </w:r>
      <w:r w:rsidR="00056927" w:rsidRPr="0044099D">
        <w:rPr>
          <w:rFonts w:ascii="Times New Roman" w:hAnsi="Times New Roman"/>
          <w:sz w:val="28"/>
          <w:szCs w:val="28"/>
        </w:rPr>
        <w:t xml:space="preserve"> </w:t>
      </w:r>
      <w:r w:rsidR="00206862" w:rsidRPr="0044099D">
        <w:rPr>
          <w:rFonts w:ascii="Times New Roman" w:hAnsi="Times New Roman"/>
          <w:sz w:val="28"/>
          <w:szCs w:val="28"/>
        </w:rPr>
        <w:t>значительно превышает</w:t>
      </w:r>
      <w:r w:rsidR="00ED3A53" w:rsidRPr="0044099D">
        <w:rPr>
          <w:rFonts w:ascii="Times New Roman" w:hAnsi="Times New Roman"/>
          <w:sz w:val="28"/>
          <w:szCs w:val="28"/>
        </w:rPr>
        <w:t xml:space="preserve"> дату </w:t>
      </w:r>
      <w:r w:rsidR="00056927" w:rsidRPr="0044099D">
        <w:rPr>
          <w:rFonts w:ascii="Times New Roman" w:hAnsi="Times New Roman"/>
          <w:sz w:val="28"/>
          <w:szCs w:val="28"/>
        </w:rPr>
        <w:t xml:space="preserve">принятия акта </w:t>
      </w:r>
      <w:r>
        <w:rPr>
          <w:rFonts w:ascii="Times New Roman" w:hAnsi="Times New Roman"/>
          <w:sz w:val="28"/>
          <w:szCs w:val="28"/>
        </w:rPr>
        <w:br/>
      </w:r>
      <w:r w:rsidR="00056927" w:rsidRPr="0044099D">
        <w:rPr>
          <w:rFonts w:ascii="Times New Roman" w:hAnsi="Times New Roman"/>
          <w:sz w:val="28"/>
          <w:szCs w:val="28"/>
        </w:rPr>
        <w:t>в соответствии с его реквизитами</w:t>
      </w:r>
      <w:r w:rsidR="00D45934">
        <w:rPr>
          <w:rFonts w:ascii="Times New Roman" w:hAnsi="Times New Roman"/>
          <w:sz w:val="28"/>
          <w:szCs w:val="28"/>
        </w:rPr>
        <w:t xml:space="preserve">. </w:t>
      </w:r>
    </w:p>
    <w:p w:rsidR="00715E7E" w:rsidRDefault="00400C55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состоянию на 08.09.2022 указанное нарушение содержится</w:t>
      </w:r>
      <w:r w:rsidR="009C2F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например, в актах </w:t>
      </w:r>
      <w:r w:rsidR="00F03F3A">
        <w:rPr>
          <w:rFonts w:ascii="Times New Roman" w:hAnsi="Times New Roman"/>
          <w:sz w:val="28"/>
          <w:szCs w:val="28"/>
        </w:rPr>
        <w:t xml:space="preserve">республик </w:t>
      </w:r>
      <w:r w:rsidR="001B04D9">
        <w:rPr>
          <w:rFonts w:ascii="Times New Roman" w:hAnsi="Times New Roman"/>
          <w:sz w:val="28"/>
          <w:szCs w:val="28"/>
        </w:rPr>
        <w:t>Башкортостан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 xml:space="preserve">RU03057605202200062 </w:t>
      </w:r>
      <w:r>
        <w:rPr>
          <w:rFonts w:ascii="Times New Roman" w:hAnsi="Times New Roman"/>
          <w:sz w:val="28"/>
          <w:szCs w:val="28"/>
        </w:rPr>
        <w:br/>
      </w:r>
      <w:r w:rsidR="00116407" w:rsidRPr="001B46FA">
        <w:rPr>
          <w:rFonts w:ascii="Times New Roman" w:hAnsi="Times New Roman"/>
          <w:sz w:val="28"/>
          <w:szCs w:val="28"/>
        </w:rPr>
        <w:t>от 05.09.2022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>, Мордовия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>RU13043606202200007 от 05.07.2022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>, Чеченск</w:t>
      </w:r>
      <w:r>
        <w:rPr>
          <w:rFonts w:ascii="Times New Roman" w:hAnsi="Times New Roman"/>
          <w:sz w:val="28"/>
          <w:szCs w:val="28"/>
        </w:rPr>
        <w:t>ой</w:t>
      </w:r>
      <w:r w:rsidR="001B04D9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>RU20003899202200001 от 21.02.2022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>, Вологодск</w:t>
      </w:r>
      <w:r>
        <w:rPr>
          <w:rFonts w:ascii="Times New Roman" w:hAnsi="Times New Roman"/>
          <w:sz w:val="28"/>
          <w:szCs w:val="28"/>
        </w:rPr>
        <w:t>ой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>RU35005205202300001 от 27.07.2022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>, Ленинградск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682DAB">
        <w:rPr>
          <w:rFonts w:ascii="Times New Roman" w:hAnsi="Times New Roman"/>
          <w:sz w:val="28"/>
          <w:szCs w:val="28"/>
        </w:rPr>
        <w:t>(</w:t>
      </w:r>
      <w:r w:rsidR="00116407" w:rsidRPr="001B46FA">
        <w:rPr>
          <w:rFonts w:ascii="Times New Roman" w:hAnsi="Times New Roman"/>
          <w:sz w:val="28"/>
          <w:szCs w:val="28"/>
        </w:rPr>
        <w:t>RU47024116202200074 от</w:t>
      </w:r>
      <w:r w:rsidR="00D15741">
        <w:rPr>
          <w:rFonts w:ascii="Times New Roman" w:hAnsi="Times New Roman"/>
          <w:sz w:val="28"/>
          <w:szCs w:val="28"/>
        </w:rPr>
        <w:t> </w:t>
      </w:r>
      <w:r w:rsidR="00116407" w:rsidRPr="001B46FA">
        <w:rPr>
          <w:rFonts w:ascii="Times New Roman" w:hAnsi="Times New Roman"/>
          <w:sz w:val="28"/>
          <w:szCs w:val="28"/>
        </w:rPr>
        <w:t>29.07.2022, RU47024205202200015</w:t>
      </w:r>
      <w:proofErr w:type="gramEnd"/>
      <w:r w:rsidR="00116407" w:rsidRPr="001B4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116407" w:rsidRPr="001B46FA">
        <w:rPr>
          <w:rFonts w:ascii="Times New Roman" w:hAnsi="Times New Roman"/>
          <w:sz w:val="28"/>
          <w:szCs w:val="28"/>
        </w:rPr>
        <w:lastRenderedPageBreak/>
        <w:t>от 31.08.2022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>, Нижегородск</w:t>
      </w:r>
      <w:r>
        <w:rPr>
          <w:rFonts w:ascii="Times New Roman" w:hAnsi="Times New Roman"/>
          <w:sz w:val="28"/>
          <w:szCs w:val="28"/>
        </w:rPr>
        <w:t>ой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>RU52089121202200604 от 02.09.2022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 xml:space="preserve"> </w:t>
      </w:r>
      <w:r w:rsidR="00116407">
        <w:rPr>
          <w:rFonts w:ascii="Times New Roman" w:hAnsi="Times New Roman"/>
          <w:sz w:val="28"/>
          <w:szCs w:val="28"/>
        </w:rPr>
        <w:br/>
      </w:r>
      <w:r w:rsidR="001B04D9">
        <w:rPr>
          <w:rFonts w:ascii="Times New Roman" w:hAnsi="Times New Roman"/>
          <w:sz w:val="28"/>
          <w:szCs w:val="28"/>
        </w:rPr>
        <w:t>и Тюменск</w:t>
      </w:r>
      <w:r>
        <w:rPr>
          <w:rFonts w:ascii="Times New Roman" w:hAnsi="Times New Roman"/>
          <w:sz w:val="28"/>
          <w:szCs w:val="28"/>
        </w:rPr>
        <w:t>ой</w:t>
      </w:r>
      <w:r w:rsidR="00682DAB">
        <w:rPr>
          <w:rFonts w:ascii="Times New Roman" w:hAnsi="Times New Roman"/>
          <w:sz w:val="28"/>
          <w:szCs w:val="28"/>
        </w:rPr>
        <w:t xml:space="preserve"> (</w:t>
      </w:r>
      <w:r w:rsidR="00116407" w:rsidRPr="001B46FA">
        <w:rPr>
          <w:rFonts w:ascii="Times New Roman" w:hAnsi="Times New Roman"/>
          <w:sz w:val="28"/>
          <w:szCs w:val="28"/>
        </w:rPr>
        <w:t>RU72030005202200002 от 06.04.2022, RU72029105202300001 от 16.08.2022</w:t>
      </w:r>
      <w:r w:rsidR="00682DAB">
        <w:rPr>
          <w:rFonts w:ascii="Times New Roman" w:hAnsi="Times New Roman"/>
          <w:sz w:val="28"/>
          <w:szCs w:val="28"/>
        </w:rPr>
        <w:t>)</w:t>
      </w:r>
      <w:r w:rsidR="001B04D9">
        <w:rPr>
          <w:rFonts w:ascii="Times New Roman" w:hAnsi="Times New Roman"/>
          <w:sz w:val="28"/>
          <w:szCs w:val="28"/>
        </w:rPr>
        <w:t xml:space="preserve"> </w:t>
      </w:r>
      <w:r w:rsidR="00D27950">
        <w:rPr>
          <w:rFonts w:ascii="Times New Roman" w:hAnsi="Times New Roman"/>
          <w:sz w:val="28"/>
          <w:szCs w:val="28"/>
        </w:rPr>
        <w:t>област</w:t>
      </w:r>
      <w:r>
        <w:rPr>
          <w:rFonts w:ascii="Times New Roman" w:hAnsi="Times New Roman"/>
          <w:sz w:val="28"/>
          <w:szCs w:val="28"/>
        </w:rPr>
        <w:t>ей</w:t>
      </w:r>
      <w:r w:rsidR="007504BC" w:rsidRPr="0044099D">
        <w:rPr>
          <w:rFonts w:ascii="Times New Roman" w:hAnsi="Times New Roman"/>
          <w:sz w:val="28"/>
          <w:szCs w:val="28"/>
        </w:rPr>
        <w:t xml:space="preserve">. </w:t>
      </w:r>
    </w:p>
    <w:p w:rsidR="00263D16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309F5">
        <w:rPr>
          <w:rFonts w:ascii="Times New Roman" w:hAnsi="Times New Roman"/>
          <w:b/>
          <w:sz w:val="28"/>
          <w:szCs w:val="28"/>
        </w:rPr>
        <w:t>4</w:t>
      </w:r>
      <w:r w:rsidR="00A973D8">
        <w:rPr>
          <w:rFonts w:ascii="Times New Roman" w:hAnsi="Times New Roman"/>
          <w:b/>
          <w:sz w:val="28"/>
          <w:szCs w:val="28"/>
        </w:rPr>
        <w:t xml:space="preserve">. Неправильное указание или </w:t>
      </w:r>
      <w:proofErr w:type="spellStart"/>
      <w:r w:rsidR="00A964B3">
        <w:rPr>
          <w:rFonts w:ascii="Times New Roman" w:hAnsi="Times New Roman"/>
          <w:b/>
          <w:sz w:val="28"/>
          <w:szCs w:val="28"/>
        </w:rPr>
        <w:t>неуказан</w:t>
      </w:r>
      <w:r w:rsidR="00A973D8">
        <w:rPr>
          <w:rFonts w:ascii="Times New Roman" w:hAnsi="Times New Roman"/>
          <w:b/>
          <w:sz w:val="28"/>
          <w:szCs w:val="28"/>
        </w:rPr>
        <w:t>ие</w:t>
      </w:r>
      <w:proofErr w:type="spellEnd"/>
      <w:r w:rsidR="00A973D8">
        <w:rPr>
          <w:rFonts w:ascii="Times New Roman" w:hAnsi="Times New Roman"/>
          <w:b/>
          <w:sz w:val="28"/>
          <w:szCs w:val="28"/>
        </w:rPr>
        <w:t xml:space="preserve"> органа, принявшего муниципальный акт</w:t>
      </w:r>
      <w:r w:rsidR="000275F2">
        <w:rPr>
          <w:rFonts w:ascii="Times New Roman" w:hAnsi="Times New Roman"/>
          <w:b/>
          <w:sz w:val="28"/>
          <w:szCs w:val="28"/>
        </w:rPr>
        <w:t>.</w:t>
      </w:r>
    </w:p>
    <w:p w:rsidR="00F250E0" w:rsidRDefault="009707F9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07F9">
        <w:rPr>
          <w:rFonts w:ascii="Times New Roman" w:hAnsi="Times New Roman"/>
          <w:sz w:val="28"/>
          <w:szCs w:val="28"/>
        </w:rPr>
        <w:t xml:space="preserve">В федеральном регистре содержится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="009D148B">
        <w:rPr>
          <w:rFonts w:ascii="Times New Roman" w:hAnsi="Times New Roman"/>
          <w:sz w:val="28"/>
          <w:szCs w:val="28"/>
        </w:rPr>
        <w:t>4</w:t>
      </w:r>
      <w:r w:rsidR="00927398">
        <w:rPr>
          <w:rFonts w:ascii="Times New Roman" w:hAnsi="Times New Roman"/>
          <w:sz w:val="28"/>
          <w:szCs w:val="28"/>
        </w:rPr>
        <w:t> 000</w:t>
      </w:r>
      <w:r>
        <w:rPr>
          <w:rFonts w:ascii="Times New Roman" w:hAnsi="Times New Roman"/>
          <w:sz w:val="28"/>
          <w:szCs w:val="28"/>
        </w:rPr>
        <w:t xml:space="preserve"> </w:t>
      </w:r>
      <w:r w:rsidR="009D148B">
        <w:rPr>
          <w:rFonts w:ascii="Times New Roman" w:hAnsi="Times New Roman"/>
          <w:sz w:val="28"/>
          <w:szCs w:val="28"/>
        </w:rPr>
        <w:t xml:space="preserve">действующих </w:t>
      </w:r>
      <w:r>
        <w:rPr>
          <w:rFonts w:ascii="Times New Roman" w:hAnsi="Times New Roman"/>
          <w:sz w:val="28"/>
          <w:szCs w:val="28"/>
        </w:rPr>
        <w:t xml:space="preserve">муниципальных актов с видом акта «решение», у которых </w:t>
      </w:r>
      <w:r w:rsidR="005C2C13">
        <w:rPr>
          <w:rFonts w:ascii="Times New Roman" w:hAnsi="Times New Roman"/>
          <w:sz w:val="28"/>
          <w:szCs w:val="28"/>
        </w:rPr>
        <w:t>в поле «</w:t>
      </w:r>
      <w:r>
        <w:rPr>
          <w:rFonts w:ascii="Times New Roman" w:hAnsi="Times New Roman"/>
          <w:sz w:val="28"/>
          <w:szCs w:val="28"/>
        </w:rPr>
        <w:t>принявший орган</w:t>
      </w:r>
      <w:r w:rsidR="005C2C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указан</w:t>
      </w:r>
      <w:r w:rsidR="005C2C1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«местная администрация»</w:t>
      </w:r>
      <w:r w:rsidR="00927398">
        <w:rPr>
          <w:rFonts w:ascii="Times New Roman" w:hAnsi="Times New Roman"/>
          <w:sz w:val="28"/>
          <w:szCs w:val="28"/>
        </w:rPr>
        <w:t>, у которой нет полномочий на принятие решений</w:t>
      </w:r>
      <w:r w:rsidR="00F250E0">
        <w:rPr>
          <w:rFonts w:ascii="Times New Roman" w:hAnsi="Times New Roman"/>
          <w:sz w:val="28"/>
          <w:szCs w:val="28"/>
        </w:rPr>
        <w:t xml:space="preserve">. Наибольшее количество </w:t>
      </w:r>
      <w:r w:rsidR="002F4EA9">
        <w:rPr>
          <w:rFonts w:ascii="Times New Roman" w:hAnsi="Times New Roman"/>
          <w:sz w:val="28"/>
          <w:szCs w:val="28"/>
        </w:rPr>
        <w:t>составляют</w:t>
      </w:r>
      <w:r w:rsidR="00F250E0">
        <w:rPr>
          <w:rFonts w:ascii="Times New Roman" w:hAnsi="Times New Roman"/>
          <w:sz w:val="28"/>
          <w:szCs w:val="28"/>
        </w:rPr>
        <w:t xml:space="preserve"> акт</w:t>
      </w:r>
      <w:r w:rsidR="002E5895">
        <w:rPr>
          <w:rFonts w:ascii="Times New Roman" w:hAnsi="Times New Roman"/>
          <w:sz w:val="28"/>
          <w:szCs w:val="28"/>
        </w:rPr>
        <w:t>ы</w:t>
      </w:r>
      <w:r w:rsidR="00F250E0">
        <w:rPr>
          <w:rFonts w:ascii="Times New Roman" w:hAnsi="Times New Roman"/>
          <w:sz w:val="28"/>
          <w:szCs w:val="28"/>
        </w:rPr>
        <w:t xml:space="preserve"> </w:t>
      </w:r>
      <w:r w:rsidR="002E589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</w:t>
      </w:r>
      <w:r w:rsidR="002E58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Саха (Якутия) </w:t>
      </w:r>
      <w:r w:rsidR="009D148B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 </w:t>
      </w:r>
      <w:r w:rsidR="009D148B">
        <w:rPr>
          <w:rFonts w:ascii="Times New Roman" w:hAnsi="Times New Roman"/>
          <w:sz w:val="28"/>
          <w:szCs w:val="28"/>
        </w:rPr>
        <w:t>749</w:t>
      </w:r>
      <w:r>
        <w:rPr>
          <w:rFonts w:ascii="Times New Roman" w:hAnsi="Times New Roman"/>
          <w:sz w:val="28"/>
          <w:szCs w:val="28"/>
        </w:rPr>
        <w:t>), Кабардино-Балкарск</w:t>
      </w:r>
      <w:r w:rsidR="00F250E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Республик</w:t>
      </w:r>
      <w:r w:rsidR="002E58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9D148B">
        <w:rPr>
          <w:rFonts w:ascii="Times New Roman" w:hAnsi="Times New Roman"/>
          <w:sz w:val="28"/>
          <w:szCs w:val="28"/>
        </w:rPr>
        <w:t>595</w:t>
      </w:r>
      <w:r>
        <w:rPr>
          <w:rFonts w:ascii="Times New Roman" w:hAnsi="Times New Roman"/>
          <w:sz w:val="28"/>
          <w:szCs w:val="28"/>
        </w:rPr>
        <w:t>), Санкт-Петербург</w:t>
      </w:r>
      <w:r w:rsidR="002E589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</w:t>
      </w:r>
      <w:r w:rsidR="009D148B">
        <w:rPr>
          <w:rFonts w:ascii="Times New Roman" w:hAnsi="Times New Roman"/>
          <w:sz w:val="28"/>
          <w:szCs w:val="28"/>
        </w:rPr>
        <w:t>62), Краснодарск</w:t>
      </w:r>
      <w:r w:rsidR="00F250E0">
        <w:rPr>
          <w:rFonts w:ascii="Times New Roman" w:hAnsi="Times New Roman"/>
          <w:sz w:val="28"/>
          <w:szCs w:val="28"/>
        </w:rPr>
        <w:t>о</w:t>
      </w:r>
      <w:r w:rsidR="002E5895">
        <w:rPr>
          <w:rFonts w:ascii="Times New Roman" w:hAnsi="Times New Roman"/>
          <w:sz w:val="28"/>
          <w:szCs w:val="28"/>
        </w:rPr>
        <w:t>го</w:t>
      </w:r>
      <w:r w:rsidR="009D148B">
        <w:rPr>
          <w:rFonts w:ascii="Times New Roman" w:hAnsi="Times New Roman"/>
          <w:sz w:val="28"/>
          <w:szCs w:val="28"/>
        </w:rPr>
        <w:t xml:space="preserve"> кра</w:t>
      </w:r>
      <w:r w:rsidR="002E5895">
        <w:rPr>
          <w:rFonts w:ascii="Times New Roman" w:hAnsi="Times New Roman"/>
          <w:sz w:val="28"/>
          <w:szCs w:val="28"/>
        </w:rPr>
        <w:t>я</w:t>
      </w:r>
      <w:r w:rsidR="009D148B">
        <w:rPr>
          <w:rFonts w:ascii="Times New Roman" w:hAnsi="Times New Roman"/>
          <w:sz w:val="28"/>
          <w:szCs w:val="28"/>
        </w:rPr>
        <w:t xml:space="preserve"> (5</w:t>
      </w:r>
      <w:r>
        <w:rPr>
          <w:rFonts w:ascii="Times New Roman" w:hAnsi="Times New Roman"/>
          <w:sz w:val="28"/>
          <w:szCs w:val="28"/>
        </w:rPr>
        <w:t xml:space="preserve">2), </w:t>
      </w:r>
      <w:r w:rsidR="009D148B">
        <w:rPr>
          <w:rFonts w:ascii="Times New Roman" w:hAnsi="Times New Roman"/>
          <w:sz w:val="28"/>
          <w:szCs w:val="28"/>
        </w:rPr>
        <w:t>Севастопол</w:t>
      </w:r>
      <w:r w:rsidR="002E5895">
        <w:rPr>
          <w:rFonts w:ascii="Times New Roman" w:hAnsi="Times New Roman"/>
          <w:sz w:val="28"/>
          <w:szCs w:val="28"/>
        </w:rPr>
        <w:t>я</w:t>
      </w:r>
      <w:r w:rsidR="009D148B">
        <w:rPr>
          <w:rFonts w:ascii="Times New Roman" w:hAnsi="Times New Roman"/>
          <w:sz w:val="28"/>
          <w:szCs w:val="28"/>
        </w:rPr>
        <w:t xml:space="preserve"> (15)</w:t>
      </w:r>
      <w:r w:rsidR="00F250E0">
        <w:rPr>
          <w:rFonts w:ascii="Times New Roman" w:hAnsi="Times New Roman"/>
          <w:sz w:val="28"/>
          <w:szCs w:val="28"/>
        </w:rPr>
        <w:t>.</w:t>
      </w:r>
    </w:p>
    <w:p w:rsidR="00D92BB6" w:rsidRDefault="00B526E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Принявший орган не указан </w:t>
      </w:r>
      <w:r w:rsidR="00825BC3">
        <w:rPr>
          <w:rFonts w:ascii="Times New Roman" w:hAnsi="Times New Roman"/>
          <w:sz w:val="28"/>
          <w:szCs w:val="28"/>
        </w:rPr>
        <w:t xml:space="preserve">более чем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825BC3">
        <w:rPr>
          <w:rFonts w:ascii="Times New Roman" w:hAnsi="Times New Roman"/>
          <w:sz w:val="28"/>
          <w:szCs w:val="28"/>
        </w:rPr>
        <w:t>3</w:t>
      </w:r>
      <w:r w:rsidR="00B45572">
        <w:rPr>
          <w:rFonts w:ascii="Times New Roman" w:hAnsi="Times New Roman"/>
          <w:sz w:val="28"/>
          <w:szCs w:val="28"/>
          <w:lang w:val="en-US"/>
        </w:rPr>
        <w:t> </w:t>
      </w:r>
      <w:r w:rsidR="00B45572">
        <w:rPr>
          <w:rFonts w:ascii="Times New Roman" w:hAnsi="Times New Roman"/>
          <w:sz w:val="28"/>
          <w:szCs w:val="28"/>
        </w:rPr>
        <w:t xml:space="preserve">000 </w:t>
      </w:r>
      <w:r w:rsidR="00FA2418">
        <w:rPr>
          <w:rFonts w:ascii="Times New Roman" w:hAnsi="Times New Roman"/>
          <w:sz w:val="28"/>
          <w:szCs w:val="28"/>
        </w:rPr>
        <w:t xml:space="preserve">действующих </w:t>
      </w:r>
      <w:r>
        <w:rPr>
          <w:rFonts w:ascii="Times New Roman" w:hAnsi="Times New Roman"/>
          <w:sz w:val="28"/>
          <w:szCs w:val="28"/>
        </w:rPr>
        <w:t>муниципальных акт</w:t>
      </w:r>
      <w:r w:rsidR="00113A3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Наибольшее количество </w:t>
      </w:r>
      <w:r w:rsidR="00F33464">
        <w:rPr>
          <w:rFonts w:ascii="Times New Roman" w:hAnsi="Times New Roman"/>
          <w:sz w:val="28"/>
          <w:szCs w:val="28"/>
        </w:rPr>
        <w:t>составляют</w:t>
      </w:r>
      <w:r w:rsidR="002E5895">
        <w:rPr>
          <w:rFonts w:ascii="Times New Roman" w:hAnsi="Times New Roman"/>
          <w:sz w:val="28"/>
          <w:szCs w:val="28"/>
        </w:rPr>
        <w:t xml:space="preserve"> акты</w:t>
      </w:r>
      <w:r>
        <w:rPr>
          <w:rFonts w:ascii="Times New Roman" w:hAnsi="Times New Roman"/>
          <w:sz w:val="28"/>
          <w:szCs w:val="28"/>
        </w:rPr>
        <w:t xml:space="preserve"> Псковской области (</w:t>
      </w:r>
      <w:r w:rsidR="00FA24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="00FA2418">
        <w:rPr>
          <w:rFonts w:ascii="Times New Roman" w:hAnsi="Times New Roman"/>
          <w:sz w:val="28"/>
          <w:szCs w:val="28"/>
        </w:rPr>
        <w:t>641</w:t>
      </w:r>
      <w:r>
        <w:rPr>
          <w:rFonts w:ascii="Times New Roman" w:hAnsi="Times New Roman"/>
          <w:sz w:val="28"/>
          <w:szCs w:val="28"/>
        </w:rPr>
        <w:t>), Чеченской Республик</w:t>
      </w:r>
      <w:r w:rsidR="002E58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(217), Оренбургской области (1</w:t>
      </w:r>
      <w:r w:rsidR="00FA2418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), Кабардино-Балкарской Республик</w:t>
      </w:r>
      <w:r w:rsidR="002E58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D1FE8">
        <w:rPr>
          <w:rFonts w:ascii="Times New Roman" w:hAnsi="Times New Roman"/>
          <w:sz w:val="28"/>
          <w:szCs w:val="28"/>
        </w:rPr>
        <w:t>(</w:t>
      </w:r>
      <w:r w:rsidR="00FA2418">
        <w:rPr>
          <w:rFonts w:ascii="Times New Roman" w:hAnsi="Times New Roman"/>
          <w:sz w:val="28"/>
          <w:szCs w:val="28"/>
        </w:rPr>
        <w:t>80</w:t>
      </w:r>
      <w:r w:rsidR="007D1FE8">
        <w:rPr>
          <w:rFonts w:ascii="Times New Roman" w:hAnsi="Times New Roman"/>
          <w:sz w:val="28"/>
          <w:szCs w:val="28"/>
        </w:rPr>
        <w:t xml:space="preserve">), </w:t>
      </w:r>
      <w:r w:rsidR="00FA2418">
        <w:rPr>
          <w:rFonts w:ascii="Times New Roman" w:hAnsi="Times New Roman"/>
          <w:sz w:val="28"/>
          <w:szCs w:val="28"/>
        </w:rPr>
        <w:t xml:space="preserve">Архангельской (75), </w:t>
      </w:r>
      <w:r w:rsidR="007D1FE8">
        <w:rPr>
          <w:rFonts w:ascii="Times New Roman" w:hAnsi="Times New Roman"/>
          <w:sz w:val="28"/>
          <w:szCs w:val="28"/>
        </w:rPr>
        <w:t>Тульской (</w:t>
      </w:r>
      <w:r w:rsidR="00FA2418">
        <w:rPr>
          <w:rFonts w:ascii="Times New Roman" w:hAnsi="Times New Roman"/>
          <w:sz w:val="28"/>
          <w:szCs w:val="28"/>
        </w:rPr>
        <w:t>4</w:t>
      </w:r>
      <w:r w:rsidR="007D1FE8">
        <w:rPr>
          <w:rFonts w:ascii="Times New Roman" w:hAnsi="Times New Roman"/>
          <w:sz w:val="28"/>
          <w:szCs w:val="28"/>
        </w:rPr>
        <w:t>3), Ленинградской (</w:t>
      </w:r>
      <w:r w:rsidR="00FA2418">
        <w:rPr>
          <w:rFonts w:ascii="Times New Roman" w:hAnsi="Times New Roman"/>
          <w:sz w:val="28"/>
          <w:szCs w:val="28"/>
        </w:rPr>
        <w:t>24</w:t>
      </w:r>
      <w:r w:rsidR="007D1FE8">
        <w:rPr>
          <w:rFonts w:ascii="Times New Roman" w:hAnsi="Times New Roman"/>
          <w:sz w:val="28"/>
          <w:szCs w:val="28"/>
        </w:rPr>
        <w:t>) област</w:t>
      </w:r>
      <w:r w:rsidR="002E5895">
        <w:rPr>
          <w:rFonts w:ascii="Times New Roman" w:hAnsi="Times New Roman"/>
          <w:sz w:val="28"/>
          <w:szCs w:val="28"/>
        </w:rPr>
        <w:t>ей</w:t>
      </w:r>
      <w:r w:rsidR="007D1FE8">
        <w:rPr>
          <w:rFonts w:ascii="Times New Roman" w:hAnsi="Times New Roman"/>
          <w:sz w:val="28"/>
          <w:szCs w:val="28"/>
        </w:rPr>
        <w:t xml:space="preserve">, </w:t>
      </w:r>
      <w:r w:rsidR="00FA2418">
        <w:rPr>
          <w:rFonts w:ascii="Times New Roman" w:hAnsi="Times New Roman"/>
          <w:sz w:val="28"/>
          <w:szCs w:val="28"/>
        </w:rPr>
        <w:t xml:space="preserve">Удмуртской </w:t>
      </w:r>
      <w:r w:rsidR="007D1FE8">
        <w:rPr>
          <w:rFonts w:ascii="Times New Roman" w:hAnsi="Times New Roman"/>
          <w:sz w:val="28"/>
          <w:szCs w:val="28"/>
        </w:rPr>
        <w:t>Республик</w:t>
      </w:r>
      <w:r w:rsidR="002E5895">
        <w:rPr>
          <w:rFonts w:ascii="Times New Roman" w:hAnsi="Times New Roman"/>
          <w:sz w:val="28"/>
          <w:szCs w:val="28"/>
        </w:rPr>
        <w:t>и</w:t>
      </w:r>
      <w:r w:rsidR="007D1FE8">
        <w:rPr>
          <w:rFonts w:ascii="Times New Roman" w:hAnsi="Times New Roman"/>
          <w:sz w:val="28"/>
          <w:szCs w:val="28"/>
        </w:rPr>
        <w:t xml:space="preserve"> (2</w:t>
      </w:r>
      <w:r w:rsidR="00FA2418">
        <w:rPr>
          <w:rFonts w:ascii="Times New Roman" w:hAnsi="Times New Roman"/>
          <w:sz w:val="28"/>
          <w:szCs w:val="28"/>
        </w:rPr>
        <w:t>1</w:t>
      </w:r>
      <w:r w:rsidR="007D1FE8">
        <w:rPr>
          <w:rFonts w:ascii="Times New Roman" w:hAnsi="Times New Roman"/>
          <w:sz w:val="28"/>
          <w:szCs w:val="28"/>
        </w:rPr>
        <w:t xml:space="preserve">), Волгоградской </w:t>
      </w:r>
      <w:r w:rsidR="00FA2418">
        <w:rPr>
          <w:rFonts w:ascii="Times New Roman" w:hAnsi="Times New Roman"/>
          <w:sz w:val="28"/>
          <w:szCs w:val="28"/>
        </w:rPr>
        <w:t xml:space="preserve">области </w:t>
      </w:r>
      <w:r w:rsidR="007D1FE8">
        <w:rPr>
          <w:rFonts w:ascii="Times New Roman" w:hAnsi="Times New Roman"/>
          <w:sz w:val="28"/>
          <w:szCs w:val="28"/>
        </w:rPr>
        <w:t>(2</w:t>
      </w:r>
      <w:r w:rsidR="00FA2418">
        <w:rPr>
          <w:rFonts w:ascii="Times New Roman" w:hAnsi="Times New Roman"/>
          <w:sz w:val="28"/>
          <w:szCs w:val="28"/>
        </w:rPr>
        <w:t>0</w:t>
      </w:r>
      <w:r w:rsidR="007D1FE8">
        <w:rPr>
          <w:rFonts w:ascii="Times New Roman" w:hAnsi="Times New Roman"/>
          <w:sz w:val="28"/>
          <w:szCs w:val="28"/>
        </w:rPr>
        <w:t>).</w:t>
      </w:r>
    </w:p>
    <w:p w:rsidR="0043211B" w:rsidRDefault="0043211B" w:rsidP="0043211B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B45572">
        <w:rPr>
          <w:rFonts w:ascii="Times New Roman" w:hAnsi="Times New Roman"/>
          <w:b/>
          <w:sz w:val="28"/>
          <w:szCs w:val="28"/>
        </w:rPr>
        <w:t>Нарушение</w:t>
      </w:r>
      <w:r w:rsidRPr="0043211B">
        <w:rPr>
          <w:rFonts w:ascii="Times New Roman" w:hAnsi="Times New Roman"/>
          <w:b/>
          <w:sz w:val="28"/>
          <w:szCs w:val="28"/>
        </w:rPr>
        <w:t xml:space="preserve"> пункт</w:t>
      </w:r>
      <w:r w:rsidR="00B45572">
        <w:rPr>
          <w:rFonts w:ascii="Times New Roman" w:hAnsi="Times New Roman"/>
          <w:b/>
          <w:sz w:val="28"/>
          <w:szCs w:val="28"/>
        </w:rPr>
        <w:t>а</w:t>
      </w:r>
      <w:r w:rsidRPr="0043211B">
        <w:rPr>
          <w:rFonts w:ascii="Times New Roman" w:hAnsi="Times New Roman"/>
          <w:b/>
          <w:sz w:val="28"/>
          <w:szCs w:val="28"/>
        </w:rPr>
        <w:t xml:space="preserve"> </w:t>
      </w:r>
      <w:r w:rsidR="00EC3552">
        <w:rPr>
          <w:rFonts w:ascii="Times New Roman" w:hAnsi="Times New Roman"/>
          <w:b/>
          <w:sz w:val="28"/>
          <w:szCs w:val="28"/>
        </w:rPr>
        <w:t>12</w:t>
      </w:r>
      <w:r w:rsidRPr="0043211B">
        <w:rPr>
          <w:rFonts w:ascii="Times New Roman" w:hAnsi="Times New Roman"/>
          <w:b/>
          <w:sz w:val="28"/>
          <w:szCs w:val="28"/>
        </w:rPr>
        <w:t xml:space="preserve"> Методики</w:t>
      </w:r>
      <w:r w:rsidR="00257C1F">
        <w:rPr>
          <w:rFonts w:ascii="Times New Roman" w:hAnsi="Times New Roman"/>
          <w:b/>
          <w:sz w:val="28"/>
          <w:szCs w:val="28"/>
        </w:rPr>
        <w:t>, согласно которому</w:t>
      </w:r>
      <w:r w:rsidRPr="004321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E40143" w:rsidRPr="00837C67" w:rsidRDefault="00E21583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B1561">
        <w:rPr>
          <w:rFonts w:ascii="Times New Roman" w:hAnsi="Times New Roman"/>
          <w:sz w:val="28"/>
          <w:szCs w:val="28"/>
        </w:rPr>
        <w:t xml:space="preserve">оличество </w:t>
      </w:r>
      <w:r w:rsidR="00837C67" w:rsidRPr="00837C67">
        <w:rPr>
          <w:rFonts w:ascii="Times New Roman" w:hAnsi="Times New Roman"/>
          <w:sz w:val="28"/>
          <w:szCs w:val="28"/>
        </w:rPr>
        <w:t xml:space="preserve">внесенных </w:t>
      </w:r>
      <w:r w:rsidR="00FB156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федеральный регистр </w:t>
      </w:r>
      <w:r w:rsidR="00837C67" w:rsidRPr="00837C67">
        <w:rPr>
          <w:rFonts w:ascii="Times New Roman" w:hAnsi="Times New Roman"/>
          <w:sz w:val="28"/>
          <w:szCs w:val="28"/>
        </w:rPr>
        <w:t xml:space="preserve">с 01.01.2022 </w:t>
      </w:r>
      <w:r>
        <w:rPr>
          <w:rFonts w:ascii="Times New Roman" w:hAnsi="Times New Roman"/>
          <w:sz w:val="28"/>
          <w:szCs w:val="28"/>
        </w:rPr>
        <w:br/>
      </w:r>
      <w:r w:rsidR="00837C67" w:rsidRPr="00837C67">
        <w:rPr>
          <w:rFonts w:ascii="Times New Roman" w:hAnsi="Times New Roman"/>
          <w:sz w:val="28"/>
          <w:szCs w:val="28"/>
        </w:rPr>
        <w:t xml:space="preserve">по 08.09.2022 </w:t>
      </w:r>
      <w:r w:rsidR="00D065EB">
        <w:rPr>
          <w:rFonts w:ascii="Times New Roman" w:hAnsi="Times New Roman"/>
          <w:sz w:val="28"/>
          <w:szCs w:val="28"/>
        </w:rPr>
        <w:t xml:space="preserve">изменяющих </w:t>
      </w:r>
      <w:r w:rsidR="00837C67" w:rsidRPr="00837C67">
        <w:rPr>
          <w:rFonts w:ascii="Times New Roman" w:hAnsi="Times New Roman"/>
          <w:sz w:val="28"/>
          <w:szCs w:val="28"/>
        </w:rPr>
        <w:t>муниципальных актов</w:t>
      </w:r>
      <w:r w:rsidR="00F06C41">
        <w:rPr>
          <w:rFonts w:ascii="Times New Roman" w:hAnsi="Times New Roman"/>
          <w:sz w:val="28"/>
          <w:szCs w:val="28"/>
        </w:rPr>
        <w:t xml:space="preserve"> </w:t>
      </w:r>
      <w:r w:rsidR="00D065EB">
        <w:rPr>
          <w:rFonts w:ascii="Times New Roman" w:hAnsi="Times New Roman"/>
          <w:sz w:val="28"/>
          <w:szCs w:val="28"/>
        </w:rPr>
        <w:t>составило более 330 тыс. При этом количество созданных актуальных редакций</w:t>
      </w:r>
      <w:r w:rsidR="00F06C41">
        <w:rPr>
          <w:rFonts w:ascii="Times New Roman" w:hAnsi="Times New Roman"/>
          <w:sz w:val="28"/>
          <w:szCs w:val="28"/>
        </w:rPr>
        <w:t xml:space="preserve"> </w:t>
      </w:r>
      <w:r w:rsidR="00D065EB">
        <w:rPr>
          <w:rFonts w:ascii="Times New Roman" w:hAnsi="Times New Roman"/>
          <w:sz w:val="28"/>
          <w:szCs w:val="28"/>
        </w:rPr>
        <w:t xml:space="preserve">муниципальных актов </w:t>
      </w:r>
      <w:r w:rsidR="00174A61">
        <w:rPr>
          <w:rFonts w:ascii="Times New Roman" w:hAnsi="Times New Roman"/>
          <w:sz w:val="28"/>
          <w:szCs w:val="28"/>
        </w:rPr>
        <w:t xml:space="preserve">– </w:t>
      </w:r>
      <w:r w:rsidR="00E34472">
        <w:rPr>
          <w:rFonts w:ascii="Times New Roman" w:hAnsi="Times New Roman"/>
          <w:sz w:val="28"/>
          <w:szCs w:val="28"/>
        </w:rPr>
        <w:t xml:space="preserve">только </w:t>
      </w:r>
      <w:r w:rsidR="00D065EB">
        <w:rPr>
          <w:rFonts w:ascii="Times New Roman" w:hAnsi="Times New Roman"/>
          <w:sz w:val="28"/>
          <w:szCs w:val="28"/>
        </w:rPr>
        <w:t>285 тыс.</w:t>
      </w:r>
    </w:p>
    <w:p w:rsidR="00E40143" w:rsidRDefault="00B077F4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не </w:t>
      </w:r>
      <w:r w:rsidR="00D065EB">
        <w:rPr>
          <w:rFonts w:ascii="Times New Roman" w:hAnsi="Times New Roman"/>
          <w:sz w:val="28"/>
          <w:szCs w:val="28"/>
        </w:rPr>
        <w:t xml:space="preserve">актуализировались муниципальные акты Республики Тыва, Чеченской Республики, Камчатского, Пермского краев, </w:t>
      </w:r>
      <w:r w:rsidR="00E047DA">
        <w:rPr>
          <w:rFonts w:ascii="Times New Roman" w:hAnsi="Times New Roman"/>
          <w:sz w:val="28"/>
          <w:szCs w:val="28"/>
        </w:rPr>
        <w:t xml:space="preserve">Ленинградской, Тульской и </w:t>
      </w:r>
      <w:r w:rsidR="00D065EB">
        <w:rPr>
          <w:rFonts w:ascii="Times New Roman" w:hAnsi="Times New Roman"/>
          <w:sz w:val="28"/>
          <w:szCs w:val="28"/>
        </w:rPr>
        <w:t xml:space="preserve">Сахалинской </w:t>
      </w:r>
      <w:r>
        <w:rPr>
          <w:rFonts w:ascii="Times New Roman" w:hAnsi="Times New Roman"/>
          <w:sz w:val="28"/>
          <w:szCs w:val="28"/>
        </w:rPr>
        <w:t>областей.</w:t>
      </w:r>
    </w:p>
    <w:p w:rsidR="00284DEB" w:rsidRDefault="00A03812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257C1F">
        <w:rPr>
          <w:rFonts w:ascii="Times New Roman" w:hAnsi="Times New Roman"/>
          <w:b/>
          <w:sz w:val="28"/>
          <w:szCs w:val="28"/>
        </w:rPr>
        <w:t xml:space="preserve">Нарушение пункта </w:t>
      </w:r>
      <w:r w:rsidR="00284DEB">
        <w:rPr>
          <w:rFonts w:ascii="Times New Roman" w:hAnsi="Times New Roman"/>
          <w:b/>
          <w:sz w:val="28"/>
          <w:szCs w:val="28"/>
        </w:rPr>
        <w:t>13 Методики</w:t>
      </w:r>
      <w:r w:rsidR="009517D1">
        <w:rPr>
          <w:rFonts w:ascii="Times New Roman" w:hAnsi="Times New Roman"/>
          <w:b/>
          <w:sz w:val="28"/>
          <w:szCs w:val="28"/>
        </w:rPr>
        <w:t>, которым</w:t>
      </w:r>
      <w:r w:rsidR="00284DEB">
        <w:rPr>
          <w:rFonts w:ascii="Times New Roman" w:hAnsi="Times New Roman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>
        <w:rPr>
          <w:rFonts w:ascii="Times New Roman" w:hAnsi="Times New Roman"/>
          <w:b/>
          <w:sz w:val="28"/>
          <w:szCs w:val="28"/>
        </w:rPr>
        <w:t xml:space="preserve">источниках официального </w:t>
      </w:r>
      <w:r w:rsidR="00284DEB">
        <w:rPr>
          <w:rFonts w:ascii="Times New Roman" w:hAnsi="Times New Roman"/>
          <w:b/>
          <w:sz w:val="28"/>
          <w:szCs w:val="28"/>
        </w:rPr>
        <w:t>опубликовани</w:t>
      </w:r>
      <w:r w:rsidR="00BB5537">
        <w:rPr>
          <w:rFonts w:ascii="Times New Roman" w:hAnsi="Times New Roman"/>
          <w:b/>
          <w:sz w:val="28"/>
          <w:szCs w:val="28"/>
        </w:rPr>
        <w:t>я</w:t>
      </w:r>
      <w:r w:rsidR="00284DEB">
        <w:rPr>
          <w:rFonts w:ascii="Times New Roman" w:hAnsi="Times New Roman"/>
          <w:b/>
          <w:sz w:val="28"/>
          <w:szCs w:val="28"/>
        </w:rPr>
        <w:t xml:space="preserve"> муниципальных </w:t>
      </w:r>
      <w:r w:rsidR="00BB5537">
        <w:rPr>
          <w:rFonts w:ascii="Times New Roman" w:hAnsi="Times New Roman"/>
          <w:b/>
          <w:sz w:val="28"/>
          <w:szCs w:val="28"/>
        </w:rPr>
        <w:t>актов.</w:t>
      </w:r>
      <w:r w:rsidR="00284DEB">
        <w:rPr>
          <w:rFonts w:ascii="Times New Roman" w:hAnsi="Times New Roman"/>
          <w:b/>
          <w:sz w:val="28"/>
          <w:szCs w:val="28"/>
        </w:rPr>
        <w:t xml:space="preserve"> </w:t>
      </w:r>
    </w:p>
    <w:p w:rsidR="00D7282D" w:rsidRPr="0044099D" w:rsidRDefault="00D7282D" w:rsidP="00D7282D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 федеральном регистре содержится 1</w:t>
      </w:r>
      <w:r w:rsidR="00505A0B">
        <w:rPr>
          <w:rFonts w:ascii="Times New Roman" w:hAnsi="Times New Roman"/>
          <w:sz w:val="28"/>
          <w:szCs w:val="28"/>
        </w:rPr>
        <w:t>4</w:t>
      </w:r>
      <w:r w:rsidRPr="0044099D">
        <w:rPr>
          <w:rFonts w:ascii="Times New Roman" w:hAnsi="Times New Roman"/>
          <w:sz w:val="28"/>
          <w:szCs w:val="28"/>
        </w:rPr>
        <w:t>% муниципальных актов</w:t>
      </w:r>
      <w:r w:rsidR="00505A0B">
        <w:rPr>
          <w:rFonts w:ascii="Times New Roman" w:hAnsi="Times New Roman"/>
          <w:sz w:val="28"/>
          <w:szCs w:val="28"/>
        </w:rPr>
        <w:t xml:space="preserve"> </w:t>
      </w:r>
      <w:r w:rsidR="008722E4">
        <w:rPr>
          <w:rFonts w:ascii="Times New Roman" w:hAnsi="Times New Roman"/>
          <w:sz w:val="28"/>
          <w:szCs w:val="28"/>
        </w:rPr>
        <w:br/>
      </w:r>
      <w:r w:rsidR="00505A0B">
        <w:rPr>
          <w:rFonts w:ascii="Times New Roman" w:hAnsi="Times New Roman"/>
          <w:sz w:val="28"/>
          <w:szCs w:val="28"/>
        </w:rPr>
        <w:t>без</w:t>
      </w:r>
      <w:r w:rsidRPr="0044099D">
        <w:rPr>
          <w:rFonts w:ascii="Times New Roman" w:hAnsi="Times New Roman"/>
          <w:sz w:val="28"/>
          <w:szCs w:val="28"/>
        </w:rPr>
        <w:t xml:space="preserve"> сведени</w:t>
      </w:r>
      <w:r w:rsidR="00BA1786">
        <w:rPr>
          <w:rFonts w:ascii="Times New Roman" w:hAnsi="Times New Roman"/>
          <w:sz w:val="28"/>
          <w:szCs w:val="28"/>
        </w:rPr>
        <w:t>й</w:t>
      </w:r>
      <w:r w:rsidRPr="0044099D">
        <w:rPr>
          <w:rFonts w:ascii="Times New Roman" w:hAnsi="Times New Roman"/>
          <w:sz w:val="28"/>
          <w:szCs w:val="28"/>
        </w:rPr>
        <w:t xml:space="preserve"> об </w:t>
      </w:r>
      <w:r w:rsidR="00DF7AB2" w:rsidRPr="00DF7AB2">
        <w:rPr>
          <w:rFonts w:ascii="Times New Roman" w:hAnsi="Times New Roman"/>
          <w:sz w:val="28"/>
          <w:szCs w:val="28"/>
        </w:rPr>
        <w:t xml:space="preserve">источниках официального </w:t>
      </w:r>
      <w:r w:rsidRPr="0044099D">
        <w:rPr>
          <w:rFonts w:ascii="Times New Roman" w:hAnsi="Times New Roman"/>
          <w:sz w:val="28"/>
          <w:szCs w:val="28"/>
        </w:rPr>
        <w:t>опубликовани</w:t>
      </w:r>
      <w:r w:rsidR="00DF7AB2">
        <w:rPr>
          <w:rFonts w:ascii="Times New Roman" w:hAnsi="Times New Roman"/>
          <w:sz w:val="28"/>
          <w:szCs w:val="28"/>
        </w:rPr>
        <w:t>я</w:t>
      </w:r>
      <w:r w:rsidRPr="0044099D">
        <w:rPr>
          <w:rFonts w:ascii="Times New Roman" w:hAnsi="Times New Roman"/>
          <w:sz w:val="28"/>
          <w:szCs w:val="28"/>
        </w:rPr>
        <w:t xml:space="preserve"> (обнародовании)</w:t>
      </w:r>
      <w:r w:rsidR="00DF7AB2">
        <w:rPr>
          <w:rFonts w:ascii="Times New Roman" w:hAnsi="Times New Roman"/>
          <w:sz w:val="28"/>
          <w:szCs w:val="28"/>
        </w:rPr>
        <w:t xml:space="preserve"> (далее – сведения об </w:t>
      </w:r>
      <w:r w:rsidR="00F213DD">
        <w:rPr>
          <w:rFonts w:ascii="Times New Roman" w:hAnsi="Times New Roman"/>
          <w:sz w:val="28"/>
          <w:szCs w:val="28"/>
        </w:rPr>
        <w:t>опубликовании</w:t>
      </w:r>
      <w:r w:rsidR="00DF7AB2">
        <w:rPr>
          <w:rFonts w:ascii="Times New Roman" w:hAnsi="Times New Roman"/>
          <w:sz w:val="28"/>
          <w:szCs w:val="28"/>
        </w:rPr>
        <w:t>)</w:t>
      </w:r>
      <w:r w:rsidRPr="0044099D">
        <w:rPr>
          <w:rFonts w:ascii="Times New Roman" w:hAnsi="Times New Roman"/>
          <w:sz w:val="28"/>
          <w:szCs w:val="28"/>
        </w:rPr>
        <w:t>.</w:t>
      </w:r>
    </w:p>
    <w:p w:rsidR="00284DEB" w:rsidRDefault="00FF04D8" w:rsidP="00284DEB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10</w:t>
      </w:r>
      <w:r w:rsidR="00FC325A">
        <w:rPr>
          <w:rFonts w:ascii="Times New Roman" w:hAnsi="Times New Roman"/>
          <w:sz w:val="28"/>
          <w:szCs w:val="28"/>
        </w:rPr>
        <w:t xml:space="preserve">% муниципальных актов, </w:t>
      </w:r>
      <w:r w:rsidR="00505A0B">
        <w:rPr>
          <w:rFonts w:ascii="Times New Roman" w:hAnsi="Times New Roman"/>
          <w:sz w:val="28"/>
          <w:szCs w:val="28"/>
        </w:rPr>
        <w:t xml:space="preserve">внесенных в федеральный регистр </w:t>
      </w:r>
      <w:r w:rsidR="005F363E">
        <w:rPr>
          <w:rFonts w:ascii="Times New Roman" w:hAnsi="Times New Roman"/>
          <w:sz w:val="28"/>
          <w:szCs w:val="28"/>
        </w:rPr>
        <w:br/>
      </w:r>
      <w:r w:rsidR="00FC325A">
        <w:rPr>
          <w:rFonts w:ascii="Times New Roman" w:hAnsi="Times New Roman"/>
          <w:sz w:val="28"/>
          <w:szCs w:val="28"/>
        </w:rPr>
        <w:t>в 2022</w:t>
      </w:r>
      <w:r w:rsidR="005F363E" w:rsidRPr="005F363E">
        <w:rPr>
          <w:rFonts w:ascii="Times New Roman" w:hAnsi="Times New Roman"/>
          <w:sz w:val="28"/>
          <w:szCs w:val="28"/>
        </w:rPr>
        <w:t xml:space="preserve"> </w:t>
      </w:r>
      <w:r w:rsidR="005F363E">
        <w:rPr>
          <w:rFonts w:ascii="Times New Roman" w:hAnsi="Times New Roman"/>
          <w:sz w:val="28"/>
          <w:szCs w:val="28"/>
        </w:rPr>
        <w:t>году</w:t>
      </w:r>
      <w:r w:rsidR="00FC325A">
        <w:rPr>
          <w:rFonts w:ascii="Times New Roman" w:hAnsi="Times New Roman"/>
          <w:sz w:val="28"/>
          <w:szCs w:val="28"/>
        </w:rPr>
        <w:t xml:space="preserve">, отсутствуют </w:t>
      </w:r>
      <w:r w:rsidR="00505A0B" w:rsidRPr="0044099D">
        <w:rPr>
          <w:rFonts w:ascii="Times New Roman" w:hAnsi="Times New Roman"/>
          <w:sz w:val="28"/>
          <w:szCs w:val="28"/>
        </w:rPr>
        <w:t>сведени</w:t>
      </w:r>
      <w:r w:rsidR="005F363E">
        <w:rPr>
          <w:rFonts w:ascii="Times New Roman" w:hAnsi="Times New Roman"/>
          <w:sz w:val="28"/>
          <w:szCs w:val="28"/>
        </w:rPr>
        <w:t>я</w:t>
      </w:r>
      <w:r w:rsidR="00505A0B" w:rsidRPr="0044099D">
        <w:rPr>
          <w:rFonts w:ascii="Times New Roman" w:hAnsi="Times New Roman"/>
          <w:sz w:val="28"/>
          <w:szCs w:val="28"/>
        </w:rPr>
        <w:t xml:space="preserve"> об опубликовании</w:t>
      </w:r>
      <w:r w:rsidR="00FC325A">
        <w:rPr>
          <w:rFonts w:ascii="Times New Roman" w:hAnsi="Times New Roman"/>
          <w:sz w:val="28"/>
          <w:szCs w:val="28"/>
        </w:rPr>
        <w:t>.</w:t>
      </w:r>
      <w:r w:rsidR="00505A0B" w:rsidRPr="0044099D">
        <w:rPr>
          <w:rFonts w:ascii="Times New Roman" w:hAnsi="Times New Roman"/>
          <w:sz w:val="28"/>
          <w:szCs w:val="28"/>
        </w:rPr>
        <w:t xml:space="preserve"> </w:t>
      </w:r>
    </w:p>
    <w:p w:rsidR="00083FB4" w:rsidRDefault="00804E20" w:rsidP="00284DEB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федеральном регистре содержатся св</w:t>
      </w:r>
      <w:r w:rsidR="00DC034F">
        <w:rPr>
          <w:rFonts w:ascii="Times New Roman" w:hAnsi="Times New Roman"/>
          <w:sz w:val="28"/>
          <w:szCs w:val="28"/>
        </w:rPr>
        <w:t>едения об опубликовани</w:t>
      </w:r>
      <w:r w:rsidR="00DF7AB2">
        <w:rPr>
          <w:rFonts w:ascii="Times New Roman" w:hAnsi="Times New Roman"/>
          <w:sz w:val="28"/>
          <w:szCs w:val="28"/>
        </w:rPr>
        <w:t>и</w:t>
      </w:r>
      <w:r w:rsidR="00DC034F">
        <w:rPr>
          <w:rFonts w:ascii="Times New Roman" w:hAnsi="Times New Roman"/>
          <w:sz w:val="28"/>
          <w:szCs w:val="28"/>
        </w:rPr>
        <w:t xml:space="preserve"> </w:t>
      </w:r>
      <w:r w:rsidR="00083FB4">
        <w:rPr>
          <w:rFonts w:ascii="Times New Roman" w:hAnsi="Times New Roman"/>
          <w:sz w:val="28"/>
          <w:szCs w:val="28"/>
        </w:rPr>
        <w:t xml:space="preserve">всех внесенных </w:t>
      </w:r>
      <w:r w:rsidR="00DF7AB2">
        <w:rPr>
          <w:rFonts w:ascii="Times New Roman" w:hAnsi="Times New Roman"/>
          <w:sz w:val="28"/>
          <w:szCs w:val="28"/>
        </w:rPr>
        <w:t xml:space="preserve">в 2022 году </w:t>
      </w:r>
      <w:r w:rsidR="00DC03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него </w:t>
      </w:r>
      <w:r w:rsidR="00083FB4">
        <w:rPr>
          <w:rFonts w:ascii="Times New Roman" w:hAnsi="Times New Roman"/>
          <w:sz w:val="28"/>
          <w:szCs w:val="28"/>
        </w:rPr>
        <w:t xml:space="preserve">актов </w:t>
      </w:r>
      <w:r w:rsidR="0068047D">
        <w:rPr>
          <w:rFonts w:ascii="Times New Roman" w:hAnsi="Times New Roman"/>
          <w:sz w:val="28"/>
          <w:szCs w:val="28"/>
        </w:rPr>
        <w:t>Республик</w:t>
      </w:r>
      <w:r>
        <w:rPr>
          <w:rFonts w:ascii="Times New Roman" w:hAnsi="Times New Roman"/>
          <w:sz w:val="28"/>
          <w:szCs w:val="28"/>
        </w:rPr>
        <w:t>и</w:t>
      </w:r>
      <w:r w:rsidR="0068047D">
        <w:rPr>
          <w:rFonts w:ascii="Times New Roman" w:hAnsi="Times New Roman"/>
          <w:sz w:val="28"/>
          <w:szCs w:val="28"/>
        </w:rPr>
        <w:t xml:space="preserve"> Марий Эл, </w:t>
      </w:r>
      <w:r w:rsidR="00083FB4">
        <w:rPr>
          <w:rFonts w:ascii="Times New Roman" w:hAnsi="Times New Roman"/>
          <w:sz w:val="28"/>
          <w:szCs w:val="28"/>
        </w:rPr>
        <w:t>Чувашск</w:t>
      </w:r>
      <w:r>
        <w:rPr>
          <w:rFonts w:ascii="Times New Roman" w:hAnsi="Times New Roman"/>
          <w:sz w:val="28"/>
          <w:szCs w:val="28"/>
        </w:rPr>
        <w:t>ой</w:t>
      </w:r>
      <w:r w:rsidR="00083FB4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="00083FB4">
        <w:rPr>
          <w:rFonts w:ascii="Times New Roman" w:hAnsi="Times New Roman"/>
          <w:sz w:val="28"/>
          <w:szCs w:val="28"/>
        </w:rPr>
        <w:t>, Хабаровск</w:t>
      </w:r>
      <w:r>
        <w:rPr>
          <w:rFonts w:ascii="Times New Roman" w:hAnsi="Times New Roman"/>
          <w:sz w:val="28"/>
          <w:szCs w:val="28"/>
        </w:rPr>
        <w:t>ого</w:t>
      </w:r>
      <w:r w:rsidR="00083FB4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я</w:t>
      </w:r>
      <w:r w:rsidR="00083FB4">
        <w:rPr>
          <w:rFonts w:ascii="Times New Roman" w:hAnsi="Times New Roman"/>
          <w:sz w:val="28"/>
          <w:szCs w:val="28"/>
        </w:rPr>
        <w:t>, Костромск</w:t>
      </w:r>
      <w:r>
        <w:rPr>
          <w:rFonts w:ascii="Times New Roman" w:hAnsi="Times New Roman"/>
          <w:sz w:val="28"/>
          <w:szCs w:val="28"/>
        </w:rPr>
        <w:t>ой</w:t>
      </w:r>
      <w:r w:rsidR="00083FB4">
        <w:rPr>
          <w:rFonts w:ascii="Times New Roman" w:hAnsi="Times New Roman"/>
          <w:sz w:val="28"/>
          <w:szCs w:val="28"/>
        </w:rPr>
        <w:t>, Новгородск</w:t>
      </w:r>
      <w:r>
        <w:rPr>
          <w:rFonts w:ascii="Times New Roman" w:hAnsi="Times New Roman"/>
          <w:sz w:val="28"/>
          <w:szCs w:val="28"/>
        </w:rPr>
        <w:t>ой</w:t>
      </w:r>
      <w:r w:rsidR="00083FB4">
        <w:rPr>
          <w:rFonts w:ascii="Times New Roman" w:hAnsi="Times New Roman"/>
          <w:sz w:val="28"/>
          <w:szCs w:val="28"/>
        </w:rPr>
        <w:t>, Омск</w:t>
      </w:r>
      <w:r>
        <w:rPr>
          <w:rFonts w:ascii="Times New Roman" w:hAnsi="Times New Roman"/>
          <w:sz w:val="28"/>
          <w:szCs w:val="28"/>
        </w:rPr>
        <w:t>ой областей</w:t>
      </w:r>
      <w:r w:rsidR="00083FB4">
        <w:rPr>
          <w:rFonts w:ascii="Times New Roman" w:hAnsi="Times New Roman"/>
          <w:sz w:val="28"/>
          <w:szCs w:val="28"/>
        </w:rPr>
        <w:t>, Санкт-Петербург</w:t>
      </w:r>
      <w:r>
        <w:rPr>
          <w:rFonts w:ascii="Times New Roman" w:hAnsi="Times New Roman"/>
          <w:sz w:val="28"/>
          <w:szCs w:val="28"/>
        </w:rPr>
        <w:t>а.</w:t>
      </w:r>
    </w:p>
    <w:p w:rsidR="00C11811" w:rsidRDefault="00C11811" w:rsidP="00284DEB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вносили</w:t>
      </w:r>
      <w:r w:rsidR="001100C2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 xml:space="preserve"> в 2022 году в федеральный регистр сведения </w:t>
      </w:r>
      <w:r w:rsidR="001100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опубликовании </w:t>
      </w:r>
      <w:r w:rsidR="001100C2">
        <w:rPr>
          <w:rFonts w:ascii="Times New Roman" w:hAnsi="Times New Roman"/>
          <w:sz w:val="28"/>
          <w:szCs w:val="28"/>
        </w:rPr>
        <w:t>муниципальных актов Чеченской Республики.</w:t>
      </w:r>
    </w:p>
    <w:p w:rsidR="001100C2" w:rsidRPr="00505A0B" w:rsidRDefault="00C161FB" w:rsidP="00284DEB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опубликовании отсутствуют более чем у </w:t>
      </w:r>
      <w:r w:rsidR="001A798B">
        <w:rPr>
          <w:rFonts w:ascii="Times New Roman" w:hAnsi="Times New Roman"/>
          <w:sz w:val="28"/>
          <w:szCs w:val="28"/>
        </w:rPr>
        <w:t xml:space="preserve">50% внесенных в 2022 году в федеральный регистр муниципальных актов </w:t>
      </w:r>
      <w:r>
        <w:rPr>
          <w:rFonts w:ascii="Times New Roman" w:hAnsi="Times New Roman"/>
          <w:sz w:val="28"/>
          <w:szCs w:val="28"/>
        </w:rPr>
        <w:t>Республики Дагестан, Алтайского края, Амурской, Архангельской, Владимирской</w:t>
      </w:r>
      <w:r w:rsidR="00F21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Вологодской </w:t>
      </w:r>
      <w:r w:rsidR="00F213DD">
        <w:rPr>
          <w:rFonts w:ascii="Times New Roman" w:hAnsi="Times New Roman"/>
          <w:sz w:val="28"/>
          <w:szCs w:val="28"/>
        </w:rPr>
        <w:t xml:space="preserve">и Воронежской </w:t>
      </w:r>
      <w:r>
        <w:rPr>
          <w:rFonts w:ascii="Times New Roman" w:hAnsi="Times New Roman"/>
          <w:sz w:val="28"/>
          <w:szCs w:val="28"/>
        </w:rPr>
        <w:t>областей.</w:t>
      </w:r>
    </w:p>
    <w:p w:rsidR="00284DEB" w:rsidRDefault="00A03812" w:rsidP="00284DEB">
      <w:pPr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3C377F">
        <w:rPr>
          <w:rFonts w:ascii="Times New Roman" w:hAnsi="Times New Roman"/>
          <w:b/>
          <w:sz w:val="28"/>
          <w:szCs w:val="28"/>
        </w:rPr>
        <w:t>Нарушение п</w:t>
      </w:r>
      <w:r w:rsidRPr="00A03812">
        <w:rPr>
          <w:rFonts w:ascii="Times New Roman" w:hAnsi="Times New Roman"/>
          <w:b/>
          <w:sz w:val="28"/>
          <w:szCs w:val="28"/>
        </w:rPr>
        <w:t>ункт</w:t>
      </w:r>
      <w:r w:rsidR="003C377F">
        <w:rPr>
          <w:rFonts w:ascii="Times New Roman" w:hAnsi="Times New Roman"/>
          <w:b/>
          <w:sz w:val="28"/>
          <w:szCs w:val="28"/>
        </w:rPr>
        <w:t>а</w:t>
      </w:r>
      <w:r w:rsidRPr="00A03812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4</w:t>
      </w:r>
      <w:r w:rsidRPr="00A03812">
        <w:rPr>
          <w:rFonts w:ascii="Times New Roman" w:hAnsi="Times New Roman"/>
          <w:b/>
          <w:sz w:val="28"/>
          <w:szCs w:val="28"/>
        </w:rPr>
        <w:t xml:space="preserve"> Методики</w:t>
      </w:r>
      <w:r w:rsidR="003C377F">
        <w:rPr>
          <w:rFonts w:ascii="Times New Roman" w:hAnsi="Times New Roman"/>
          <w:b/>
          <w:sz w:val="28"/>
          <w:szCs w:val="28"/>
        </w:rPr>
        <w:t>,</w:t>
      </w:r>
      <w:r w:rsidRPr="00A03812">
        <w:rPr>
          <w:rFonts w:ascii="Times New Roman" w:hAnsi="Times New Roman"/>
          <w:b/>
          <w:sz w:val="28"/>
          <w:szCs w:val="28"/>
        </w:rPr>
        <w:t xml:space="preserve"> </w:t>
      </w:r>
      <w:r w:rsidR="003C377F">
        <w:rPr>
          <w:rFonts w:ascii="Times New Roman" w:hAnsi="Times New Roman"/>
          <w:b/>
          <w:sz w:val="28"/>
          <w:szCs w:val="28"/>
        </w:rPr>
        <w:t>согласно которой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77F">
        <w:rPr>
          <w:rFonts w:ascii="Times New Roman" w:hAnsi="Times New Roman"/>
          <w:b/>
          <w:sz w:val="28"/>
          <w:szCs w:val="28"/>
        </w:rPr>
        <w:br/>
      </w:r>
      <w:r w:rsidRPr="00284DEB">
        <w:rPr>
          <w:rFonts w:ascii="Times New Roman" w:hAnsi="Times New Roman"/>
          <w:b/>
          <w:sz w:val="28"/>
          <w:szCs w:val="28"/>
        </w:rPr>
        <w:t xml:space="preserve">при </w:t>
      </w:r>
      <w:r w:rsidR="00284DEB" w:rsidRPr="00284DEB">
        <w:rPr>
          <w:rFonts w:ascii="Times New Roman" w:hAnsi="Times New Roman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>
        <w:rPr>
          <w:rFonts w:ascii="Times New Roman" w:hAnsi="Times New Roman"/>
          <w:b/>
          <w:sz w:val="28"/>
          <w:szCs w:val="28"/>
        </w:rPr>
        <w:br/>
      </w:r>
      <w:r w:rsidR="00284DEB" w:rsidRPr="00284DEB">
        <w:rPr>
          <w:rFonts w:ascii="Times New Roman" w:hAnsi="Times New Roman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717EEF" w:rsidRPr="00E04BC5" w:rsidRDefault="00E04BC5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федерального регистра</w:t>
      </w:r>
      <w:r w:rsidR="00DD72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4% муниципальных актов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proofErr w:type="gramStart"/>
      <w:r w:rsidRPr="00E04BC5">
        <w:rPr>
          <w:rFonts w:ascii="Times New Roman" w:hAnsi="Times New Roman"/>
          <w:sz w:val="28"/>
          <w:szCs w:val="28"/>
        </w:rPr>
        <w:t>классифицир</w:t>
      </w:r>
      <w:r>
        <w:rPr>
          <w:rFonts w:ascii="Times New Roman" w:hAnsi="Times New Roman"/>
          <w:sz w:val="28"/>
          <w:szCs w:val="28"/>
        </w:rPr>
        <w:t>ованы</w:t>
      </w:r>
      <w:proofErr w:type="gramEnd"/>
      <w:r w:rsidRPr="00E04BC5">
        <w:rPr>
          <w:rFonts w:ascii="Times New Roman" w:hAnsi="Times New Roman"/>
          <w:sz w:val="28"/>
          <w:szCs w:val="28"/>
        </w:rPr>
        <w:t xml:space="preserve"> в соответствии с принятыми классификаторами муниципальных актов</w:t>
      </w:r>
      <w:r>
        <w:rPr>
          <w:rFonts w:ascii="Times New Roman" w:hAnsi="Times New Roman"/>
          <w:sz w:val="28"/>
          <w:szCs w:val="28"/>
        </w:rPr>
        <w:t>.</w:t>
      </w:r>
    </w:p>
    <w:p w:rsidR="00284DEB" w:rsidRDefault="00717EEF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7EEF">
        <w:rPr>
          <w:rFonts w:ascii="Times New Roman" w:hAnsi="Times New Roman"/>
          <w:sz w:val="28"/>
          <w:szCs w:val="28"/>
        </w:rPr>
        <w:t xml:space="preserve">Из внесенных в 2022 году </w:t>
      </w:r>
      <w:r>
        <w:rPr>
          <w:rFonts w:ascii="Times New Roman" w:hAnsi="Times New Roman"/>
          <w:sz w:val="28"/>
          <w:szCs w:val="28"/>
        </w:rPr>
        <w:t>в федеральный регистр муниципальных актов коды классификатора не присвоены 3</w:t>
      </w:r>
      <w:r w:rsidR="00835114">
        <w:rPr>
          <w:rFonts w:ascii="Times New Roman" w:hAnsi="Times New Roman"/>
          <w:sz w:val="28"/>
          <w:szCs w:val="28"/>
        </w:rPr>
        <w:t>4</w:t>
      </w:r>
      <w:r w:rsidR="00012195">
        <w:rPr>
          <w:rFonts w:ascii="Times New Roman" w:hAnsi="Times New Roman"/>
          <w:sz w:val="28"/>
          <w:szCs w:val="28"/>
        </w:rPr>
        <w:t> </w:t>
      </w:r>
      <w:r w:rsidR="00D06280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C90FB8">
        <w:rPr>
          <w:rFonts w:ascii="Times New Roman" w:hAnsi="Times New Roman"/>
          <w:sz w:val="28"/>
          <w:szCs w:val="28"/>
        </w:rPr>
        <w:t>ы</w:t>
      </w:r>
      <w:r w:rsidR="0080088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C90FB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Наибольшее количество таких актов составляют муниципальные акты Калужской (100%), Псковской (99%) областей, Республики </w:t>
      </w:r>
      <w:r w:rsidR="00E04B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Дагестан (97%), Тамбовской (89%), Воронежской (47%) областей.</w:t>
      </w:r>
    </w:p>
    <w:p w:rsidR="00015063" w:rsidRDefault="00015063" w:rsidP="0087306A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15063" w:rsidRDefault="008D7602" w:rsidP="00D451DA">
      <w:pPr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4099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Актуализация</w:t>
      </w:r>
      <w:r w:rsidRPr="008D7602">
        <w:rPr>
          <w:rFonts w:ascii="Times New Roman" w:hAnsi="Times New Roman"/>
          <w:b/>
          <w:sz w:val="28"/>
          <w:szCs w:val="28"/>
        </w:rPr>
        <w:t xml:space="preserve"> </w:t>
      </w:r>
      <w:r w:rsidR="00CE0D99">
        <w:rPr>
          <w:rFonts w:ascii="Times New Roman" w:hAnsi="Times New Roman"/>
          <w:b/>
          <w:sz w:val="28"/>
          <w:szCs w:val="28"/>
        </w:rPr>
        <w:t xml:space="preserve">региональных </w:t>
      </w:r>
      <w:r w:rsidRPr="008D7602">
        <w:rPr>
          <w:rFonts w:ascii="Times New Roman" w:hAnsi="Times New Roman"/>
          <w:b/>
          <w:sz w:val="28"/>
          <w:szCs w:val="28"/>
        </w:rPr>
        <w:t xml:space="preserve">регистров, </w:t>
      </w:r>
      <w:r w:rsidR="00D451DA">
        <w:rPr>
          <w:rFonts w:ascii="Times New Roman" w:hAnsi="Times New Roman"/>
          <w:b/>
          <w:sz w:val="28"/>
          <w:szCs w:val="28"/>
        </w:rPr>
        <w:br/>
      </w:r>
      <w:r w:rsidRPr="008D7602">
        <w:rPr>
          <w:rFonts w:ascii="Times New Roman" w:hAnsi="Times New Roman"/>
          <w:b/>
          <w:sz w:val="28"/>
          <w:szCs w:val="28"/>
        </w:rPr>
        <w:t xml:space="preserve">представляемых в </w:t>
      </w:r>
      <w:r w:rsidR="00D451DA">
        <w:rPr>
          <w:rFonts w:ascii="Times New Roman" w:hAnsi="Times New Roman"/>
          <w:b/>
          <w:sz w:val="28"/>
          <w:szCs w:val="28"/>
        </w:rPr>
        <w:t>Минюст России</w:t>
      </w:r>
    </w:p>
    <w:p w:rsidR="0087306A" w:rsidRPr="0087306A" w:rsidRDefault="0087306A" w:rsidP="0087306A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306A">
        <w:rPr>
          <w:rFonts w:ascii="Times New Roman" w:hAnsi="Times New Roman"/>
          <w:sz w:val="28"/>
          <w:szCs w:val="28"/>
        </w:rPr>
        <w:t xml:space="preserve">В соответствии с пунктом 3 постановления Правительства Российской Федерации от 10.09.2008 № 657 «О ведении федерального регистра муниципальных нормативных правовых актов» высшие органы исполнительной власти субъектов Российской Федерации обеспечивают актуализацию </w:t>
      </w:r>
      <w:r w:rsidR="00C60A08">
        <w:rPr>
          <w:rFonts w:ascii="Times New Roman" w:hAnsi="Times New Roman"/>
          <w:sz w:val="28"/>
          <w:szCs w:val="28"/>
        </w:rPr>
        <w:t xml:space="preserve">региональных </w:t>
      </w:r>
      <w:r w:rsidRPr="0087306A">
        <w:rPr>
          <w:rFonts w:ascii="Times New Roman" w:hAnsi="Times New Roman"/>
          <w:sz w:val="28"/>
          <w:szCs w:val="28"/>
        </w:rPr>
        <w:t xml:space="preserve">регистров, представляемых в </w:t>
      </w:r>
      <w:r w:rsidR="00F230AB">
        <w:rPr>
          <w:rFonts w:ascii="Times New Roman" w:hAnsi="Times New Roman"/>
          <w:sz w:val="28"/>
          <w:szCs w:val="28"/>
        </w:rPr>
        <w:t>Минюст России</w:t>
      </w:r>
      <w:r w:rsidRPr="0087306A">
        <w:rPr>
          <w:rFonts w:ascii="Times New Roman" w:hAnsi="Times New Roman"/>
          <w:sz w:val="28"/>
          <w:szCs w:val="28"/>
        </w:rPr>
        <w:t>, не реже одного раза в 15 дней.</w:t>
      </w:r>
    </w:p>
    <w:p w:rsidR="005033FC" w:rsidRDefault="0087306A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306A">
        <w:rPr>
          <w:rFonts w:ascii="Times New Roman" w:hAnsi="Times New Roman"/>
          <w:sz w:val="28"/>
          <w:szCs w:val="28"/>
        </w:rPr>
        <w:t xml:space="preserve">Актуализация </w:t>
      </w:r>
      <w:r w:rsidR="00C60A08">
        <w:rPr>
          <w:rFonts w:ascii="Times New Roman" w:hAnsi="Times New Roman"/>
          <w:sz w:val="28"/>
          <w:szCs w:val="28"/>
        </w:rPr>
        <w:t xml:space="preserve">региональных </w:t>
      </w:r>
      <w:r w:rsidRPr="0087306A">
        <w:rPr>
          <w:rFonts w:ascii="Times New Roman" w:hAnsi="Times New Roman"/>
          <w:sz w:val="28"/>
          <w:szCs w:val="28"/>
        </w:rPr>
        <w:t>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375C69" w:rsidRPr="00375C69" w:rsidRDefault="00375C69" w:rsidP="00375C69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5C69">
        <w:rPr>
          <w:rFonts w:ascii="Times New Roman" w:hAnsi="Times New Roman"/>
          <w:sz w:val="28"/>
          <w:szCs w:val="28"/>
        </w:rPr>
        <w:t>В первом полугодии 2022 г. федеральный регистр не пополнялся актами более 1</w:t>
      </w:r>
      <w:r w:rsidR="005F54AB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  <w:r w:rsidRPr="00375C69">
        <w:rPr>
          <w:rFonts w:ascii="Times New Roman" w:hAnsi="Times New Roman"/>
          <w:sz w:val="28"/>
          <w:szCs w:val="28"/>
        </w:rPr>
        <w:t xml:space="preserve">700 муниципальных образований 56 субъектов Российской Федерации. Данная информация была направлена высшим исполнительным органам </w:t>
      </w:r>
      <w:r w:rsidR="00127DD5"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C69">
        <w:rPr>
          <w:rFonts w:ascii="Times New Roman" w:hAnsi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(письмо Минюста России от 30.06.2022 № 13/74348-ДЖ)</w:t>
      </w:r>
      <w:r w:rsidRPr="00375C69">
        <w:rPr>
          <w:rFonts w:ascii="Times New Roman" w:hAnsi="Times New Roman"/>
          <w:sz w:val="28"/>
          <w:szCs w:val="28"/>
        </w:rPr>
        <w:t>.</w:t>
      </w:r>
    </w:p>
    <w:p w:rsidR="008A22B4" w:rsidRDefault="003A65D0" w:rsidP="00375C69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A70ECD" w:rsidRPr="00375C69">
        <w:rPr>
          <w:rFonts w:ascii="Times New Roman" w:hAnsi="Times New Roman"/>
          <w:sz w:val="28"/>
          <w:szCs w:val="28"/>
        </w:rPr>
        <w:t xml:space="preserve"> начале сентября количество таких муниципальных образований</w:t>
      </w:r>
      <w:r w:rsidR="00A93C81" w:rsidRPr="00A93C81">
        <w:rPr>
          <w:rFonts w:ascii="Times New Roman" w:hAnsi="Times New Roman"/>
          <w:sz w:val="28"/>
          <w:szCs w:val="28"/>
        </w:rPr>
        <w:t xml:space="preserve"> </w:t>
      </w:r>
      <w:r w:rsidRPr="00375C69">
        <w:rPr>
          <w:rFonts w:ascii="Times New Roman" w:hAnsi="Times New Roman"/>
          <w:sz w:val="28"/>
          <w:szCs w:val="28"/>
        </w:rPr>
        <w:t>уменьши</w:t>
      </w:r>
      <w:r>
        <w:rPr>
          <w:rFonts w:ascii="Times New Roman" w:hAnsi="Times New Roman"/>
          <w:sz w:val="28"/>
          <w:szCs w:val="28"/>
        </w:rPr>
        <w:t xml:space="preserve">лось </w:t>
      </w:r>
      <w:r w:rsidR="00A93C81" w:rsidRPr="00375C69">
        <w:rPr>
          <w:rFonts w:ascii="Times New Roman" w:hAnsi="Times New Roman"/>
          <w:sz w:val="28"/>
          <w:szCs w:val="28"/>
        </w:rPr>
        <w:t>до 800</w:t>
      </w:r>
      <w:r w:rsidR="00375C69" w:rsidRPr="00375C69">
        <w:rPr>
          <w:rFonts w:ascii="Times New Roman" w:hAnsi="Times New Roman"/>
          <w:sz w:val="28"/>
          <w:szCs w:val="28"/>
        </w:rPr>
        <w:t>.</w:t>
      </w:r>
    </w:p>
    <w:p w:rsidR="003339F2" w:rsidRDefault="005A15EB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анализа сведений о пополнении федерального регистра муниципальными актами </w:t>
      </w:r>
      <w:r w:rsidR="0000105A">
        <w:rPr>
          <w:rFonts w:ascii="Times New Roman" w:hAnsi="Times New Roman"/>
          <w:sz w:val="28"/>
          <w:szCs w:val="28"/>
        </w:rPr>
        <w:t xml:space="preserve">в 2022 году </w:t>
      </w:r>
      <w:r>
        <w:rPr>
          <w:rFonts w:ascii="Times New Roman" w:hAnsi="Times New Roman"/>
          <w:sz w:val="28"/>
          <w:szCs w:val="28"/>
        </w:rPr>
        <w:t xml:space="preserve">установлено, </w:t>
      </w:r>
      <w:r w:rsidR="009F2CF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что </w:t>
      </w:r>
      <w:r w:rsidR="00DD6279">
        <w:rPr>
          <w:rFonts w:ascii="Times New Roman" w:hAnsi="Times New Roman"/>
          <w:sz w:val="28"/>
          <w:szCs w:val="28"/>
        </w:rPr>
        <w:t xml:space="preserve">с 24.11.2021 по </w:t>
      </w:r>
      <w:r w:rsidR="006824EB">
        <w:rPr>
          <w:rFonts w:ascii="Times New Roman" w:hAnsi="Times New Roman"/>
          <w:sz w:val="28"/>
          <w:szCs w:val="28"/>
        </w:rPr>
        <w:t>08</w:t>
      </w:r>
      <w:r w:rsidR="00DD6279">
        <w:rPr>
          <w:rFonts w:ascii="Times New Roman" w:hAnsi="Times New Roman"/>
          <w:sz w:val="28"/>
          <w:szCs w:val="28"/>
        </w:rPr>
        <w:t xml:space="preserve">.09.2022 </w:t>
      </w:r>
      <w:r w:rsidR="00205ECD">
        <w:rPr>
          <w:rFonts w:ascii="Times New Roman" w:hAnsi="Times New Roman"/>
          <w:sz w:val="28"/>
          <w:szCs w:val="28"/>
        </w:rPr>
        <w:t xml:space="preserve">не направлялись для включения </w:t>
      </w:r>
      <w:r w:rsidR="009F2CFE">
        <w:rPr>
          <w:rFonts w:ascii="Times New Roman" w:hAnsi="Times New Roman"/>
          <w:sz w:val="28"/>
          <w:szCs w:val="28"/>
        </w:rPr>
        <w:br/>
      </w:r>
      <w:r w:rsidR="00205ECD">
        <w:rPr>
          <w:rFonts w:ascii="Times New Roman" w:hAnsi="Times New Roman"/>
          <w:sz w:val="28"/>
          <w:szCs w:val="28"/>
        </w:rPr>
        <w:t>в федеральный регистр муниципальные акты органов местного</w:t>
      </w:r>
      <w:r w:rsidR="005033FC">
        <w:rPr>
          <w:rFonts w:ascii="Times New Roman" w:hAnsi="Times New Roman"/>
          <w:sz w:val="28"/>
          <w:szCs w:val="28"/>
        </w:rPr>
        <w:t xml:space="preserve"> самоуправления муниципальных образований Карачаево-Черкесской Республики</w:t>
      </w:r>
      <w:r w:rsidR="003339F2">
        <w:rPr>
          <w:rFonts w:ascii="Times New Roman" w:hAnsi="Times New Roman"/>
          <w:sz w:val="28"/>
          <w:szCs w:val="28"/>
        </w:rPr>
        <w:t>; не включались в федеральный регистр муниципальные акты муниципальных образований других субъектов Российской Федерации.</w:t>
      </w:r>
      <w:r>
        <w:rPr>
          <w:rFonts w:ascii="Times New Roman" w:hAnsi="Times New Roman"/>
          <w:sz w:val="28"/>
          <w:szCs w:val="28"/>
        </w:rPr>
        <w:t xml:space="preserve"> Наибольшее количество таких муниципальных образований </w:t>
      </w:r>
      <w:r w:rsidR="009F2CF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 w:rsidR="003339F2">
        <w:rPr>
          <w:rFonts w:ascii="Times New Roman" w:hAnsi="Times New Roman"/>
          <w:sz w:val="28"/>
          <w:szCs w:val="28"/>
        </w:rPr>
        <w:t xml:space="preserve">Чеченской </w:t>
      </w:r>
      <w:r w:rsidR="00E36FE1">
        <w:rPr>
          <w:rFonts w:ascii="Times New Roman" w:hAnsi="Times New Roman"/>
          <w:sz w:val="28"/>
          <w:szCs w:val="28"/>
        </w:rPr>
        <w:t xml:space="preserve">Республике </w:t>
      </w:r>
      <w:r w:rsidR="003339F2">
        <w:rPr>
          <w:rFonts w:ascii="Times New Roman" w:hAnsi="Times New Roman"/>
          <w:sz w:val="28"/>
          <w:szCs w:val="28"/>
        </w:rPr>
        <w:t xml:space="preserve">(155), </w:t>
      </w:r>
      <w:r w:rsidR="00E36FE1">
        <w:rPr>
          <w:rFonts w:ascii="Times New Roman" w:hAnsi="Times New Roman"/>
          <w:sz w:val="28"/>
          <w:szCs w:val="28"/>
        </w:rPr>
        <w:t xml:space="preserve">Республике Саха (Якутия) (67), Самарской области (54), </w:t>
      </w:r>
      <w:r w:rsidR="003339F2">
        <w:rPr>
          <w:rFonts w:ascii="Times New Roman" w:hAnsi="Times New Roman"/>
          <w:sz w:val="28"/>
          <w:szCs w:val="28"/>
        </w:rPr>
        <w:t xml:space="preserve">Кабардино-Балкарской </w:t>
      </w:r>
      <w:r w:rsidR="00E36FE1">
        <w:rPr>
          <w:rFonts w:ascii="Times New Roman" w:hAnsi="Times New Roman"/>
          <w:sz w:val="28"/>
          <w:szCs w:val="28"/>
        </w:rPr>
        <w:t xml:space="preserve">Республике </w:t>
      </w:r>
      <w:r w:rsidR="003339F2">
        <w:rPr>
          <w:rFonts w:ascii="Times New Roman" w:hAnsi="Times New Roman"/>
          <w:sz w:val="28"/>
          <w:szCs w:val="28"/>
        </w:rPr>
        <w:t>(49</w:t>
      </w:r>
      <w:r w:rsidR="00E36FE1">
        <w:rPr>
          <w:rFonts w:ascii="Times New Roman" w:hAnsi="Times New Roman"/>
          <w:sz w:val="28"/>
          <w:szCs w:val="28"/>
        </w:rPr>
        <w:t>)</w:t>
      </w:r>
      <w:r w:rsidR="003339F2">
        <w:rPr>
          <w:rFonts w:ascii="Times New Roman" w:hAnsi="Times New Roman"/>
          <w:sz w:val="28"/>
          <w:szCs w:val="28"/>
        </w:rPr>
        <w:t xml:space="preserve">, </w:t>
      </w:r>
      <w:r w:rsidR="00E36FE1">
        <w:rPr>
          <w:rFonts w:ascii="Times New Roman" w:hAnsi="Times New Roman"/>
          <w:sz w:val="28"/>
          <w:szCs w:val="28"/>
        </w:rPr>
        <w:t xml:space="preserve">республиках </w:t>
      </w:r>
      <w:r w:rsidR="007B3C7E">
        <w:rPr>
          <w:rFonts w:ascii="Times New Roman" w:hAnsi="Times New Roman"/>
          <w:sz w:val="28"/>
          <w:szCs w:val="28"/>
        </w:rPr>
        <w:t>Дагестан (48), Тыва (38), Карелия (31), Тюменской области (30)</w:t>
      </w:r>
      <w:r w:rsidR="009B2355">
        <w:rPr>
          <w:rFonts w:ascii="Times New Roman" w:hAnsi="Times New Roman"/>
          <w:sz w:val="28"/>
          <w:szCs w:val="28"/>
        </w:rPr>
        <w:t>, Республике Ингушетия (23), Амурской области (19)</w:t>
      </w:r>
      <w:r w:rsidR="007B3C7E">
        <w:rPr>
          <w:rFonts w:ascii="Times New Roman" w:hAnsi="Times New Roman"/>
          <w:sz w:val="28"/>
          <w:szCs w:val="28"/>
        </w:rPr>
        <w:t>.</w:t>
      </w:r>
    </w:p>
    <w:p w:rsidR="003339F2" w:rsidRDefault="003856B3" w:rsidP="002D1FC7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1FC7">
        <w:rPr>
          <w:rFonts w:ascii="Times New Roman" w:hAnsi="Times New Roman"/>
          <w:sz w:val="28"/>
          <w:szCs w:val="28"/>
        </w:rPr>
        <w:t xml:space="preserve">Информация </w:t>
      </w:r>
      <w:r w:rsidR="006A1061" w:rsidRPr="002D1FC7">
        <w:rPr>
          <w:rFonts w:ascii="Times New Roman" w:hAnsi="Times New Roman"/>
          <w:sz w:val="28"/>
          <w:szCs w:val="28"/>
        </w:rPr>
        <w:t>о муниципальных образованиях, в которых отсутствуют муниципальные акты, принятые в период 2018 – 202</w:t>
      </w:r>
      <w:r w:rsidR="006A1061">
        <w:rPr>
          <w:rFonts w:ascii="Times New Roman" w:hAnsi="Times New Roman"/>
          <w:sz w:val="28"/>
          <w:szCs w:val="28"/>
        </w:rPr>
        <w:t>1</w:t>
      </w:r>
      <w:r w:rsidR="006A1061" w:rsidRPr="002D1FC7">
        <w:rPr>
          <w:rFonts w:ascii="Times New Roman" w:hAnsi="Times New Roman"/>
          <w:sz w:val="28"/>
          <w:szCs w:val="28"/>
        </w:rPr>
        <w:t xml:space="preserve"> гг. </w:t>
      </w:r>
      <w:r>
        <w:rPr>
          <w:rFonts w:ascii="Times New Roman" w:hAnsi="Times New Roman"/>
          <w:sz w:val="28"/>
          <w:szCs w:val="28"/>
        </w:rPr>
        <w:br/>
      </w:r>
      <w:r w:rsidR="006A1061" w:rsidRPr="002D1FC7">
        <w:rPr>
          <w:rFonts w:ascii="Times New Roman" w:hAnsi="Times New Roman"/>
          <w:sz w:val="28"/>
          <w:szCs w:val="28"/>
        </w:rPr>
        <w:t>и более ранние периоды</w:t>
      </w:r>
      <w:r>
        <w:rPr>
          <w:rFonts w:ascii="Times New Roman" w:hAnsi="Times New Roman"/>
          <w:sz w:val="28"/>
          <w:szCs w:val="28"/>
        </w:rPr>
        <w:t>,</w:t>
      </w:r>
      <w:r w:rsidR="006A1061" w:rsidRPr="002D1FC7">
        <w:rPr>
          <w:rFonts w:ascii="Times New Roman" w:hAnsi="Times New Roman"/>
          <w:sz w:val="28"/>
          <w:szCs w:val="28"/>
        </w:rPr>
        <w:t xml:space="preserve"> ежеквартально размещается </w:t>
      </w:r>
      <w:r w:rsidR="002D1FC7" w:rsidRPr="002D1FC7">
        <w:rPr>
          <w:rFonts w:ascii="Times New Roman" w:hAnsi="Times New Roman"/>
          <w:sz w:val="28"/>
          <w:szCs w:val="28"/>
        </w:rPr>
        <w:t xml:space="preserve">Минюстом России </w:t>
      </w:r>
      <w:r>
        <w:rPr>
          <w:rFonts w:ascii="Times New Roman" w:hAnsi="Times New Roman"/>
          <w:sz w:val="28"/>
          <w:szCs w:val="28"/>
        </w:rPr>
        <w:br/>
      </w:r>
      <w:r w:rsidR="002D1FC7" w:rsidRPr="002D1FC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2D1FC7" w:rsidRPr="002D1FC7">
        <w:rPr>
          <w:rFonts w:ascii="Times New Roman" w:hAnsi="Times New Roman"/>
          <w:sz w:val="28"/>
          <w:szCs w:val="28"/>
        </w:rPr>
        <w:t>ftp</w:t>
      </w:r>
      <w:proofErr w:type="spellEnd"/>
      <w:r w:rsidR="002D1FC7" w:rsidRPr="002D1FC7">
        <w:rPr>
          <w:rFonts w:ascii="Times New Roman" w:hAnsi="Times New Roman"/>
          <w:sz w:val="28"/>
          <w:szCs w:val="28"/>
        </w:rPr>
        <w:t>-сервере</w:t>
      </w:r>
      <w:r w:rsidR="006A1061">
        <w:rPr>
          <w:rFonts w:ascii="Times New Roman" w:hAnsi="Times New Roman"/>
          <w:sz w:val="28"/>
          <w:szCs w:val="28"/>
        </w:rPr>
        <w:t xml:space="preserve"> (</w:t>
      </w:r>
      <w:r w:rsidR="001169C0">
        <w:rPr>
          <w:rFonts w:ascii="Times New Roman" w:hAnsi="Times New Roman"/>
          <w:sz w:val="28"/>
          <w:szCs w:val="28"/>
        </w:rPr>
        <w:t xml:space="preserve">письмо Минюста России </w:t>
      </w:r>
      <w:r>
        <w:rPr>
          <w:rFonts w:ascii="Times New Roman" w:hAnsi="Times New Roman"/>
          <w:sz w:val="28"/>
          <w:szCs w:val="28"/>
        </w:rPr>
        <w:t>от 12.03.2021 № 08/27199-ЮЛ</w:t>
      </w:r>
      <w:r w:rsidR="006A1061">
        <w:rPr>
          <w:rFonts w:ascii="Times New Roman" w:hAnsi="Times New Roman"/>
          <w:sz w:val="28"/>
          <w:szCs w:val="28"/>
        </w:rPr>
        <w:t>)</w:t>
      </w:r>
      <w:r w:rsidR="002D1FC7" w:rsidRPr="002D1FC7">
        <w:rPr>
          <w:rFonts w:ascii="Times New Roman" w:hAnsi="Times New Roman"/>
          <w:sz w:val="28"/>
          <w:szCs w:val="28"/>
        </w:rPr>
        <w:t>.</w:t>
      </w:r>
    </w:p>
    <w:p w:rsidR="00D2295D" w:rsidRDefault="006457BB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Кроме того, ежемесячно </w:t>
      </w:r>
      <w:r w:rsidR="002F052B">
        <w:rPr>
          <w:rFonts w:ascii="Times New Roman" w:hAnsi="Times New Roman"/>
          <w:sz w:val="28"/>
          <w:szCs w:val="28"/>
        </w:rPr>
        <w:t xml:space="preserve">осуществляется выгрузка и размещение </w:t>
      </w:r>
      <w:r>
        <w:rPr>
          <w:rFonts w:ascii="Times New Roman" w:hAnsi="Times New Roman"/>
          <w:sz w:val="28"/>
          <w:szCs w:val="28"/>
        </w:rPr>
        <w:br/>
      </w:r>
      <w:r w:rsidR="002F052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2F052B" w:rsidRPr="002D1FC7">
        <w:rPr>
          <w:rFonts w:ascii="Times New Roman" w:hAnsi="Times New Roman"/>
          <w:sz w:val="28"/>
          <w:szCs w:val="28"/>
        </w:rPr>
        <w:t>ftp</w:t>
      </w:r>
      <w:proofErr w:type="spellEnd"/>
      <w:r w:rsidR="002F052B" w:rsidRPr="002D1FC7">
        <w:rPr>
          <w:rFonts w:ascii="Times New Roman" w:hAnsi="Times New Roman"/>
          <w:sz w:val="28"/>
          <w:szCs w:val="28"/>
        </w:rPr>
        <w:t>-сервере</w:t>
      </w:r>
      <w:r w:rsidR="002F052B">
        <w:rPr>
          <w:rFonts w:ascii="Times New Roman" w:hAnsi="Times New Roman"/>
          <w:sz w:val="28"/>
          <w:szCs w:val="28"/>
        </w:rPr>
        <w:t xml:space="preserve"> обновлений уставов муниципальных образований </w:t>
      </w:r>
      <w:r>
        <w:rPr>
          <w:rFonts w:ascii="Times New Roman" w:hAnsi="Times New Roman"/>
          <w:sz w:val="28"/>
          <w:szCs w:val="28"/>
        </w:rPr>
        <w:br/>
      </w:r>
      <w:r w:rsidR="002F052B">
        <w:rPr>
          <w:rFonts w:ascii="Times New Roman" w:hAnsi="Times New Roman"/>
          <w:sz w:val="28"/>
          <w:szCs w:val="28"/>
        </w:rPr>
        <w:t xml:space="preserve">из государственного реестра уставов муниципальных образований для </w:t>
      </w:r>
      <w:r>
        <w:rPr>
          <w:rFonts w:ascii="Times New Roman" w:hAnsi="Times New Roman"/>
          <w:sz w:val="28"/>
          <w:szCs w:val="28"/>
        </w:rPr>
        <w:br/>
      </w:r>
      <w:r w:rsidR="00D2295D">
        <w:rPr>
          <w:rFonts w:ascii="Times New Roman" w:hAnsi="Times New Roman"/>
          <w:sz w:val="28"/>
          <w:szCs w:val="28"/>
        </w:rPr>
        <w:t xml:space="preserve">их включения в регистры муниципальных нормативных правовых актов субъектов Российской Федерации (письмо Минюста России от 23.06.2021 № 08/71824-АЛ), </w:t>
      </w:r>
      <w:r w:rsidR="002E3FD2">
        <w:rPr>
          <w:rFonts w:ascii="Times New Roman" w:hAnsi="Times New Roman"/>
          <w:sz w:val="28"/>
          <w:szCs w:val="28"/>
        </w:rPr>
        <w:t>а также</w:t>
      </w:r>
      <w:r w:rsidR="00D2295D">
        <w:rPr>
          <w:rFonts w:ascii="Times New Roman" w:hAnsi="Times New Roman"/>
          <w:sz w:val="28"/>
          <w:szCs w:val="28"/>
        </w:rPr>
        <w:t xml:space="preserve"> для актуализации справочников территорий муниципальных образований </w:t>
      </w:r>
      <w:r w:rsidR="008659F8">
        <w:rPr>
          <w:rFonts w:ascii="Times New Roman" w:hAnsi="Times New Roman"/>
          <w:sz w:val="28"/>
          <w:szCs w:val="28"/>
        </w:rPr>
        <w:t>при изменении сведений в государственном реестре муниципальных образований в случаях преобразований муниципальных образований</w:t>
      </w:r>
      <w:r w:rsidR="00D2295D">
        <w:rPr>
          <w:rFonts w:ascii="Times New Roman" w:hAnsi="Times New Roman"/>
          <w:sz w:val="28"/>
          <w:szCs w:val="28"/>
        </w:rPr>
        <w:t>.</w:t>
      </w:r>
      <w:proofErr w:type="gramEnd"/>
    </w:p>
    <w:p w:rsidR="00B25267" w:rsidRPr="0044099D" w:rsidRDefault="00B2526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97E20" w:rsidRPr="0044099D" w:rsidRDefault="00F918BE" w:rsidP="004F32CF">
      <w:pPr>
        <w:shd w:val="clear" w:color="auto" w:fill="FFFFFF" w:themeFill="background1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</w:t>
      </w:r>
      <w:r w:rsidR="009B510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4099D">
        <w:rPr>
          <w:rFonts w:ascii="Times New Roman" w:hAnsi="Times New Roman"/>
          <w:b/>
          <w:sz w:val="28"/>
          <w:szCs w:val="28"/>
        </w:rPr>
        <w:t xml:space="preserve">. </w:t>
      </w:r>
      <w:r w:rsidR="00052B55" w:rsidRPr="0044099D">
        <w:rPr>
          <w:rFonts w:ascii="Times New Roman" w:hAnsi="Times New Roman"/>
          <w:b/>
          <w:sz w:val="28"/>
          <w:szCs w:val="28"/>
        </w:rPr>
        <w:t>Рекомендации</w:t>
      </w:r>
    </w:p>
    <w:p w:rsidR="008E0AD3" w:rsidRPr="0044099D" w:rsidRDefault="008E0AD3" w:rsidP="009302DE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99D">
        <w:rPr>
          <w:rFonts w:ascii="Times New Roman" w:hAnsi="Times New Roman"/>
          <w:sz w:val="28"/>
          <w:szCs w:val="28"/>
        </w:rPr>
        <w:t>В целях минимизации ошибок при ведении федерального регистра рекомендуется использовать возможности портал</w:t>
      </w:r>
      <w:r w:rsidR="00E83127" w:rsidRPr="0044099D">
        <w:rPr>
          <w:rFonts w:ascii="Times New Roman" w:hAnsi="Times New Roman"/>
          <w:sz w:val="28"/>
          <w:szCs w:val="28"/>
        </w:rPr>
        <w:t>а</w:t>
      </w:r>
      <w:r w:rsidRPr="0044099D">
        <w:rPr>
          <w:rFonts w:ascii="Times New Roman" w:hAnsi="Times New Roman"/>
          <w:sz w:val="28"/>
          <w:szCs w:val="28"/>
        </w:rPr>
        <w:t xml:space="preserve"> Минюста России «Нормативные правовые акты в Российской Федерации» (далее – </w:t>
      </w:r>
      <w:r w:rsidR="0061590F" w:rsidRPr="0044099D">
        <w:rPr>
          <w:rFonts w:ascii="Times New Roman" w:hAnsi="Times New Roman"/>
          <w:sz w:val="28"/>
          <w:szCs w:val="28"/>
        </w:rPr>
        <w:t>П</w:t>
      </w:r>
      <w:r w:rsidRPr="0044099D">
        <w:rPr>
          <w:rFonts w:ascii="Times New Roman" w:hAnsi="Times New Roman"/>
          <w:sz w:val="28"/>
          <w:szCs w:val="28"/>
        </w:rPr>
        <w:t>ортал), доступ к которому осуществляется по а</w:t>
      </w:r>
      <w:r w:rsidR="008109D3" w:rsidRPr="0044099D">
        <w:rPr>
          <w:rFonts w:ascii="Times New Roman" w:hAnsi="Times New Roman"/>
          <w:sz w:val="28"/>
          <w:szCs w:val="28"/>
        </w:rPr>
        <w:t>дрес</w:t>
      </w:r>
      <w:r w:rsidR="00FC361D" w:rsidRPr="0044099D">
        <w:rPr>
          <w:rFonts w:ascii="Times New Roman" w:hAnsi="Times New Roman"/>
          <w:sz w:val="28"/>
          <w:szCs w:val="28"/>
        </w:rPr>
        <w:t>у</w:t>
      </w:r>
      <w:r w:rsidR="008109D3" w:rsidRPr="0044099D">
        <w:rPr>
          <w:rFonts w:ascii="Times New Roman" w:hAnsi="Times New Roman"/>
          <w:sz w:val="28"/>
          <w:szCs w:val="28"/>
        </w:rPr>
        <w:t xml:space="preserve"> http://pravo-minjust.ru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, а также автоматические формы поиска нарушений 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в 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подсистем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е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«Нормативные правовые акты Российской Федерации» Единой системы информационно-телекоммуникационного обеспечения Минюста России (далее – 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ПС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НПА ЕСИТО).</w:t>
      </w:r>
      <w:proofErr w:type="gramEnd"/>
    </w:p>
    <w:p w:rsidR="008E0AD3" w:rsidRPr="0044099D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На </w:t>
      </w:r>
      <w:r w:rsidR="0061590F" w:rsidRPr="0044099D">
        <w:rPr>
          <w:rFonts w:ascii="Times New Roman" w:hAnsi="Times New Roman"/>
          <w:sz w:val="28"/>
          <w:szCs w:val="28"/>
        </w:rPr>
        <w:t>П</w:t>
      </w:r>
      <w:r w:rsidRPr="0044099D">
        <w:rPr>
          <w:rFonts w:ascii="Times New Roman" w:hAnsi="Times New Roman"/>
          <w:sz w:val="28"/>
          <w:szCs w:val="28"/>
        </w:rPr>
        <w:t xml:space="preserve">ортале можно настроить поиск муниципальных актов по виду документа, дате его принятия, наименованию, принявшему органу, номеру </w:t>
      </w:r>
      <w:r w:rsidRPr="0044099D">
        <w:rPr>
          <w:rFonts w:ascii="Times New Roman" w:hAnsi="Times New Roman"/>
          <w:sz w:val="28"/>
          <w:szCs w:val="28"/>
        </w:rPr>
        <w:lastRenderedPageBreak/>
        <w:t>документа, субъекту Российской Федерации, статусу действия и другим критериям.</w:t>
      </w:r>
    </w:p>
    <w:p w:rsidR="00BB4D8A" w:rsidRPr="0044099D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Для быстрого выявления ошибок, связанных с неправильным указание</w:t>
      </w:r>
      <w:r w:rsidR="00BB4D8A" w:rsidRPr="0044099D">
        <w:rPr>
          <w:rFonts w:ascii="Times New Roman" w:hAnsi="Times New Roman"/>
          <w:sz w:val="28"/>
          <w:szCs w:val="28"/>
        </w:rPr>
        <w:t>м</w:t>
      </w:r>
      <w:r w:rsidRPr="0044099D">
        <w:rPr>
          <w:rFonts w:ascii="Times New Roman" w:hAnsi="Times New Roman"/>
          <w:sz w:val="28"/>
          <w:szCs w:val="28"/>
        </w:rPr>
        <w:t xml:space="preserve"> вид</w:t>
      </w:r>
      <w:r w:rsidR="00BB4D8A" w:rsidRPr="0044099D">
        <w:rPr>
          <w:rFonts w:ascii="Times New Roman" w:hAnsi="Times New Roman"/>
          <w:sz w:val="28"/>
          <w:szCs w:val="28"/>
        </w:rPr>
        <w:t>ов</w:t>
      </w:r>
      <w:r w:rsidRPr="0044099D">
        <w:rPr>
          <w:rFonts w:ascii="Times New Roman" w:hAnsi="Times New Roman"/>
          <w:sz w:val="28"/>
          <w:szCs w:val="28"/>
        </w:rPr>
        <w:t xml:space="preserve"> документа</w:t>
      </w:r>
      <w:r w:rsidR="00BB4D8A" w:rsidRPr="0044099D">
        <w:rPr>
          <w:rFonts w:ascii="Times New Roman" w:hAnsi="Times New Roman"/>
          <w:sz w:val="28"/>
          <w:szCs w:val="28"/>
        </w:rPr>
        <w:t>, орган</w:t>
      </w:r>
      <w:r w:rsidR="00B25267" w:rsidRPr="0044099D">
        <w:rPr>
          <w:rFonts w:ascii="Times New Roman" w:hAnsi="Times New Roman"/>
          <w:sz w:val="28"/>
          <w:szCs w:val="28"/>
        </w:rPr>
        <w:t>а</w:t>
      </w:r>
      <w:r w:rsidR="00BB4D8A" w:rsidRPr="0044099D">
        <w:rPr>
          <w:rFonts w:ascii="Times New Roman" w:hAnsi="Times New Roman"/>
          <w:sz w:val="28"/>
          <w:szCs w:val="28"/>
        </w:rPr>
        <w:t xml:space="preserve"> </w:t>
      </w:r>
      <w:r w:rsidR="00E83127" w:rsidRPr="0044099D">
        <w:rPr>
          <w:rFonts w:ascii="Times New Roman" w:hAnsi="Times New Roman"/>
          <w:sz w:val="28"/>
          <w:szCs w:val="28"/>
        </w:rPr>
        <w:t>принятия, статуса соответствия,</w:t>
      </w:r>
      <w:r w:rsidRPr="0044099D">
        <w:rPr>
          <w:rFonts w:ascii="Times New Roman" w:hAnsi="Times New Roman"/>
          <w:sz w:val="28"/>
          <w:szCs w:val="28"/>
        </w:rPr>
        <w:t xml:space="preserve"> можно использовать раздел «Фильтры», </w:t>
      </w:r>
      <w:r w:rsidR="00BB4D8A" w:rsidRPr="0044099D">
        <w:rPr>
          <w:rFonts w:ascii="Times New Roman" w:hAnsi="Times New Roman"/>
          <w:sz w:val="28"/>
          <w:szCs w:val="28"/>
        </w:rPr>
        <w:t>в</w:t>
      </w:r>
      <w:r w:rsidRPr="0044099D">
        <w:rPr>
          <w:rFonts w:ascii="Times New Roman" w:hAnsi="Times New Roman"/>
          <w:sz w:val="28"/>
          <w:szCs w:val="28"/>
        </w:rPr>
        <w:t xml:space="preserve"> которо</w:t>
      </w:r>
      <w:r w:rsidR="00BB4D8A" w:rsidRPr="0044099D">
        <w:rPr>
          <w:rFonts w:ascii="Times New Roman" w:hAnsi="Times New Roman"/>
          <w:sz w:val="28"/>
          <w:szCs w:val="28"/>
        </w:rPr>
        <w:t>м</w:t>
      </w:r>
      <w:r w:rsidRPr="0044099D">
        <w:rPr>
          <w:rFonts w:ascii="Times New Roman" w:hAnsi="Times New Roman"/>
          <w:sz w:val="28"/>
          <w:szCs w:val="28"/>
        </w:rPr>
        <w:t xml:space="preserve"> </w:t>
      </w:r>
      <w:r w:rsidR="00E83127" w:rsidRPr="0044099D">
        <w:rPr>
          <w:rFonts w:ascii="Times New Roman" w:hAnsi="Times New Roman"/>
          <w:sz w:val="28"/>
          <w:szCs w:val="28"/>
        </w:rPr>
        <w:t xml:space="preserve">обеспечена </w:t>
      </w:r>
      <w:r w:rsidR="00BB4D8A" w:rsidRPr="0044099D">
        <w:rPr>
          <w:rFonts w:ascii="Times New Roman" w:hAnsi="Times New Roman"/>
          <w:sz w:val="28"/>
          <w:szCs w:val="28"/>
        </w:rPr>
        <w:t xml:space="preserve">сортировка муниципальных актов </w:t>
      </w:r>
      <w:r w:rsidR="00B25267" w:rsidRPr="0044099D">
        <w:rPr>
          <w:rFonts w:ascii="Times New Roman" w:hAnsi="Times New Roman"/>
          <w:sz w:val="28"/>
          <w:szCs w:val="28"/>
        </w:rPr>
        <w:t xml:space="preserve">по </w:t>
      </w:r>
      <w:r w:rsidR="00BB4D8A" w:rsidRPr="0044099D">
        <w:rPr>
          <w:rFonts w:ascii="Times New Roman" w:hAnsi="Times New Roman"/>
          <w:sz w:val="28"/>
          <w:szCs w:val="28"/>
        </w:rPr>
        <w:t>названным критериям.</w:t>
      </w:r>
    </w:p>
    <w:p w:rsidR="00F918BE" w:rsidRPr="0044099D" w:rsidRDefault="00032FA7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В АРМ </w:t>
      </w:r>
      <w:r w:rsidR="00A0251C">
        <w:rPr>
          <w:rFonts w:ascii="Times New Roman" w:hAnsi="Times New Roman"/>
          <w:sz w:val="28"/>
          <w:szCs w:val="28"/>
        </w:rPr>
        <w:t>«</w:t>
      </w:r>
      <w:r w:rsidRPr="0044099D">
        <w:rPr>
          <w:rFonts w:ascii="Times New Roman" w:hAnsi="Times New Roman"/>
          <w:sz w:val="28"/>
          <w:szCs w:val="28"/>
        </w:rPr>
        <w:t>Аналитика</w:t>
      </w:r>
      <w:r w:rsidR="00A0251C">
        <w:rPr>
          <w:rFonts w:ascii="Times New Roman" w:hAnsi="Times New Roman"/>
          <w:sz w:val="28"/>
          <w:szCs w:val="28"/>
        </w:rPr>
        <w:t>»</w:t>
      </w:r>
      <w:r w:rsidR="009302DE" w:rsidRPr="0044099D">
        <w:rPr>
          <w:rFonts w:ascii="Times New Roman" w:hAnsi="Times New Roman"/>
          <w:sz w:val="28"/>
          <w:szCs w:val="28"/>
        </w:rPr>
        <w:t xml:space="preserve"> ПС НПА ЕСИТО в разделе «Статистика» содержатся формы поиска</w:t>
      </w:r>
      <w:r w:rsidR="000934F6" w:rsidRPr="0044099D">
        <w:rPr>
          <w:rFonts w:ascii="Times New Roman" w:hAnsi="Times New Roman"/>
          <w:sz w:val="28"/>
          <w:szCs w:val="28"/>
        </w:rPr>
        <w:t xml:space="preserve"> («Наличие экспертных заключений», «Отсутствие номера государственной регистрации и классификаторов», «Выявлени</w:t>
      </w:r>
      <w:r w:rsidRPr="0044099D">
        <w:rPr>
          <w:rFonts w:ascii="Times New Roman" w:hAnsi="Times New Roman"/>
          <w:sz w:val="28"/>
          <w:szCs w:val="28"/>
        </w:rPr>
        <w:t>е</w:t>
      </w:r>
      <w:r w:rsidR="000934F6" w:rsidRPr="0044099D">
        <w:rPr>
          <w:rFonts w:ascii="Times New Roman" w:hAnsi="Times New Roman"/>
          <w:sz w:val="28"/>
          <w:szCs w:val="28"/>
        </w:rPr>
        <w:t xml:space="preserve"> дублей», «</w:t>
      </w:r>
      <w:r w:rsidR="008026AB" w:rsidRPr="0044099D">
        <w:rPr>
          <w:rFonts w:ascii="Times New Roman" w:hAnsi="Times New Roman"/>
          <w:sz w:val="28"/>
          <w:szCs w:val="28"/>
        </w:rPr>
        <w:t>Сроки создания редакций</w:t>
      </w:r>
      <w:r w:rsidR="000934F6" w:rsidRPr="0044099D">
        <w:rPr>
          <w:rFonts w:ascii="Times New Roman" w:hAnsi="Times New Roman"/>
          <w:sz w:val="28"/>
          <w:szCs w:val="28"/>
        </w:rPr>
        <w:t>»)</w:t>
      </w:r>
      <w:r w:rsidR="003F1C78" w:rsidRPr="0044099D">
        <w:rPr>
          <w:rFonts w:ascii="Times New Roman" w:hAnsi="Times New Roman"/>
          <w:sz w:val="28"/>
          <w:szCs w:val="28"/>
        </w:rPr>
        <w:t>,</w:t>
      </w:r>
      <w:r w:rsidR="009302DE" w:rsidRPr="0044099D">
        <w:rPr>
          <w:rFonts w:ascii="Times New Roman" w:hAnsi="Times New Roman"/>
          <w:sz w:val="28"/>
          <w:szCs w:val="28"/>
        </w:rPr>
        <w:t xml:space="preserve"> </w:t>
      </w:r>
      <w:r w:rsidR="000934F6" w:rsidRPr="0044099D">
        <w:rPr>
          <w:rFonts w:ascii="Times New Roman" w:hAnsi="Times New Roman"/>
          <w:sz w:val="28"/>
          <w:szCs w:val="28"/>
        </w:rPr>
        <w:t xml:space="preserve">с </w:t>
      </w:r>
      <w:r w:rsidR="003F1C78" w:rsidRPr="0044099D">
        <w:rPr>
          <w:rFonts w:ascii="Times New Roman" w:hAnsi="Times New Roman"/>
          <w:sz w:val="28"/>
          <w:szCs w:val="28"/>
        </w:rPr>
        <w:t>использованием</w:t>
      </w:r>
      <w:r w:rsidR="000934F6" w:rsidRPr="0044099D">
        <w:rPr>
          <w:rFonts w:ascii="Times New Roman" w:hAnsi="Times New Roman"/>
          <w:sz w:val="28"/>
          <w:szCs w:val="28"/>
        </w:rPr>
        <w:t xml:space="preserve"> которых можно выявить соответствующие нарушения </w:t>
      </w:r>
      <w:r w:rsidR="009302DE" w:rsidRPr="0044099D">
        <w:rPr>
          <w:rFonts w:ascii="Times New Roman" w:hAnsi="Times New Roman"/>
          <w:sz w:val="28"/>
          <w:szCs w:val="28"/>
        </w:rPr>
        <w:t>ведения федерально</w:t>
      </w:r>
      <w:r w:rsidR="000934F6" w:rsidRPr="0044099D">
        <w:rPr>
          <w:rFonts w:ascii="Times New Roman" w:hAnsi="Times New Roman"/>
          <w:sz w:val="28"/>
          <w:szCs w:val="28"/>
        </w:rPr>
        <w:t>го</w:t>
      </w:r>
      <w:r w:rsidR="009302DE" w:rsidRPr="0044099D">
        <w:rPr>
          <w:rFonts w:ascii="Times New Roman" w:hAnsi="Times New Roman"/>
          <w:sz w:val="28"/>
          <w:szCs w:val="28"/>
        </w:rPr>
        <w:t xml:space="preserve"> регистр</w:t>
      </w:r>
      <w:r w:rsidR="000934F6" w:rsidRPr="0044099D">
        <w:rPr>
          <w:rFonts w:ascii="Times New Roman" w:hAnsi="Times New Roman"/>
          <w:sz w:val="28"/>
          <w:szCs w:val="28"/>
        </w:rPr>
        <w:t>а.</w:t>
      </w:r>
    </w:p>
    <w:p w:rsidR="00BD28F7" w:rsidRDefault="00213E6C" w:rsidP="00BB3D7E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D28F7">
        <w:rPr>
          <w:rFonts w:ascii="Times New Roman" w:hAnsi="Times New Roman"/>
          <w:sz w:val="28"/>
          <w:szCs w:val="28"/>
        </w:rPr>
        <w:t>оложительн</w:t>
      </w:r>
      <w:r>
        <w:rPr>
          <w:rFonts w:ascii="Times New Roman" w:hAnsi="Times New Roman"/>
          <w:sz w:val="28"/>
          <w:szCs w:val="28"/>
        </w:rPr>
        <w:t>ой</w:t>
      </w:r>
      <w:r w:rsidR="00BD28F7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ой является</w:t>
      </w:r>
      <w:r w:rsidR="00BD2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 w:rsidR="00BD28F7">
        <w:rPr>
          <w:rFonts w:ascii="Times New Roman" w:hAnsi="Times New Roman"/>
          <w:sz w:val="28"/>
          <w:szCs w:val="28"/>
        </w:rPr>
        <w:t xml:space="preserve"> уполномоченных органов с перечнями принятых органами местного самоуправления муниципальных </w:t>
      </w:r>
      <w:r w:rsidR="005D6332">
        <w:rPr>
          <w:rFonts w:ascii="Times New Roman" w:hAnsi="Times New Roman"/>
          <w:sz w:val="28"/>
          <w:szCs w:val="28"/>
        </w:rPr>
        <w:t xml:space="preserve">актов для </w:t>
      </w:r>
      <w:r w:rsidR="005D6332" w:rsidRPr="00BD28F7">
        <w:rPr>
          <w:rFonts w:ascii="Times New Roman" w:hAnsi="Times New Roman"/>
          <w:sz w:val="28"/>
          <w:szCs w:val="28"/>
        </w:rPr>
        <w:t>обеспечени</w:t>
      </w:r>
      <w:r w:rsidR="005D6332">
        <w:rPr>
          <w:rFonts w:ascii="Times New Roman" w:hAnsi="Times New Roman"/>
          <w:sz w:val="28"/>
          <w:szCs w:val="28"/>
        </w:rPr>
        <w:t>я</w:t>
      </w:r>
      <w:r w:rsidR="005D6332" w:rsidRPr="00BD28F7">
        <w:rPr>
          <w:rFonts w:ascii="Times New Roman" w:hAnsi="Times New Roman"/>
          <w:sz w:val="28"/>
          <w:szCs w:val="28"/>
        </w:rPr>
        <w:t xml:space="preserve"> достоверности, полноты </w:t>
      </w:r>
      <w:r>
        <w:rPr>
          <w:rFonts w:ascii="Times New Roman" w:hAnsi="Times New Roman"/>
          <w:sz w:val="28"/>
          <w:szCs w:val="28"/>
        </w:rPr>
        <w:br/>
      </w:r>
      <w:r w:rsidR="005D6332" w:rsidRPr="00BD28F7">
        <w:rPr>
          <w:rFonts w:ascii="Times New Roman" w:hAnsi="Times New Roman"/>
          <w:sz w:val="28"/>
          <w:szCs w:val="28"/>
        </w:rPr>
        <w:t>и актуальности</w:t>
      </w:r>
      <w:r w:rsidR="005D6332">
        <w:rPr>
          <w:rFonts w:ascii="Times New Roman" w:hAnsi="Times New Roman"/>
          <w:sz w:val="28"/>
          <w:szCs w:val="28"/>
        </w:rPr>
        <w:t xml:space="preserve"> </w:t>
      </w:r>
      <w:r w:rsidR="00BB3D7E">
        <w:rPr>
          <w:rFonts w:ascii="Times New Roman" w:hAnsi="Times New Roman"/>
          <w:sz w:val="28"/>
          <w:szCs w:val="28"/>
        </w:rPr>
        <w:t>региональных регистров</w:t>
      </w:r>
      <w:r w:rsidR="005D633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B3D7E">
        <w:rPr>
          <w:rFonts w:ascii="Times New Roman" w:hAnsi="Times New Roman"/>
          <w:sz w:val="28"/>
          <w:szCs w:val="28"/>
        </w:rPr>
        <w:t>Законы субъектов Российской Федерации о региональных регистрах</w:t>
      </w:r>
      <w:r w:rsidR="00081C75">
        <w:rPr>
          <w:rFonts w:ascii="Times New Roman" w:hAnsi="Times New Roman"/>
          <w:sz w:val="28"/>
          <w:szCs w:val="28"/>
        </w:rPr>
        <w:t xml:space="preserve">, </w:t>
      </w:r>
      <w:r w:rsidR="00BB5941">
        <w:rPr>
          <w:rFonts w:ascii="Times New Roman" w:hAnsi="Times New Roman"/>
          <w:sz w:val="28"/>
          <w:szCs w:val="28"/>
        </w:rPr>
        <w:t xml:space="preserve">устанавливающие обязанность </w:t>
      </w:r>
      <w:r w:rsidR="0008589B">
        <w:rPr>
          <w:rFonts w:ascii="Times New Roman" w:hAnsi="Times New Roman"/>
          <w:sz w:val="28"/>
          <w:szCs w:val="28"/>
        </w:rPr>
        <w:br/>
      </w:r>
      <w:r w:rsidR="00766FB8">
        <w:rPr>
          <w:rFonts w:ascii="Times New Roman" w:hAnsi="Times New Roman"/>
          <w:sz w:val="28"/>
          <w:szCs w:val="28"/>
        </w:rPr>
        <w:t xml:space="preserve">для </w:t>
      </w:r>
      <w:r w:rsidR="00BB5941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081C75">
        <w:rPr>
          <w:rFonts w:ascii="Times New Roman" w:hAnsi="Times New Roman"/>
          <w:sz w:val="28"/>
          <w:szCs w:val="28"/>
        </w:rPr>
        <w:t>направл</w:t>
      </w:r>
      <w:r w:rsidR="002B2E4D">
        <w:rPr>
          <w:rFonts w:ascii="Times New Roman" w:hAnsi="Times New Roman"/>
          <w:sz w:val="28"/>
          <w:szCs w:val="28"/>
        </w:rPr>
        <w:t>ять</w:t>
      </w:r>
      <w:r w:rsidR="00081C75">
        <w:rPr>
          <w:rFonts w:ascii="Times New Roman" w:hAnsi="Times New Roman"/>
          <w:sz w:val="28"/>
          <w:szCs w:val="28"/>
        </w:rPr>
        <w:t xml:space="preserve"> </w:t>
      </w:r>
      <w:r w:rsidR="002B2E4D">
        <w:rPr>
          <w:rFonts w:ascii="Times New Roman" w:hAnsi="Times New Roman"/>
          <w:sz w:val="28"/>
          <w:szCs w:val="28"/>
        </w:rPr>
        <w:t>перечн</w:t>
      </w:r>
      <w:r w:rsidR="00766FB8">
        <w:rPr>
          <w:rFonts w:ascii="Times New Roman" w:hAnsi="Times New Roman"/>
          <w:sz w:val="28"/>
          <w:szCs w:val="28"/>
        </w:rPr>
        <w:t>и</w:t>
      </w:r>
      <w:r w:rsidR="002B2E4D">
        <w:rPr>
          <w:rFonts w:ascii="Times New Roman" w:hAnsi="Times New Roman"/>
          <w:sz w:val="28"/>
          <w:szCs w:val="28"/>
        </w:rPr>
        <w:t xml:space="preserve"> принятых </w:t>
      </w:r>
      <w:r w:rsidR="0008589B">
        <w:rPr>
          <w:rFonts w:ascii="Times New Roman" w:hAnsi="Times New Roman"/>
          <w:sz w:val="28"/>
          <w:szCs w:val="28"/>
        </w:rPr>
        <w:br/>
      </w:r>
      <w:r w:rsidR="002B2E4D">
        <w:rPr>
          <w:rFonts w:ascii="Times New Roman" w:hAnsi="Times New Roman"/>
          <w:sz w:val="28"/>
          <w:szCs w:val="28"/>
        </w:rPr>
        <w:t>ими муниципальных актов</w:t>
      </w:r>
      <w:r w:rsidR="005B5801" w:rsidRPr="005B5801">
        <w:rPr>
          <w:rFonts w:ascii="Times New Roman" w:hAnsi="Times New Roman"/>
          <w:sz w:val="28"/>
          <w:szCs w:val="28"/>
        </w:rPr>
        <w:t xml:space="preserve"> </w:t>
      </w:r>
      <w:r w:rsidR="005B5801">
        <w:rPr>
          <w:rFonts w:ascii="Times New Roman" w:hAnsi="Times New Roman"/>
          <w:sz w:val="28"/>
          <w:szCs w:val="28"/>
        </w:rPr>
        <w:t>в уполномоченный орган</w:t>
      </w:r>
      <w:r w:rsidR="002B2E4D">
        <w:rPr>
          <w:rFonts w:ascii="Times New Roman" w:hAnsi="Times New Roman"/>
          <w:sz w:val="28"/>
          <w:szCs w:val="28"/>
        </w:rPr>
        <w:t xml:space="preserve">, </w:t>
      </w:r>
      <w:r w:rsidR="004A3173">
        <w:rPr>
          <w:rFonts w:ascii="Times New Roman" w:hAnsi="Times New Roman"/>
          <w:sz w:val="28"/>
          <w:szCs w:val="28"/>
        </w:rPr>
        <w:t xml:space="preserve">приняты, например, </w:t>
      </w:r>
      <w:r>
        <w:rPr>
          <w:rFonts w:ascii="Times New Roman" w:hAnsi="Times New Roman"/>
          <w:sz w:val="28"/>
          <w:szCs w:val="28"/>
        </w:rPr>
        <w:br/>
      </w:r>
      <w:r w:rsidR="004A3173">
        <w:rPr>
          <w:rFonts w:ascii="Times New Roman" w:hAnsi="Times New Roman"/>
          <w:sz w:val="28"/>
          <w:szCs w:val="28"/>
        </w:rPr>
        <w:t>в Вологодской, Липецкой, Новосибирской областях.</w:t>
      </w:r>
      <w:proofErr w:type="gramEnd"/>
    </w:p>
    <w:p w:rsidR="00761BAC" w:rsidRDefault="00C115A2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BD28F7">
        <w:rPr>
          <w:rFonts w:ascii="Times New Roman" w:hAnsi="Times New Roman"/>
          <w:sz w:val="28"/>
          <w:szCs w:val="28"/>
        </w:rPr>
        <w:t>полноты</w:t>
      </w:r>
      <w:r>
        <w:rPr>
          <w:rFonts w:ascii="Times New Roman" w:hAnsi="Times New Roman"/>
          <w:sz w:val="28"/>
          <w:szCs w:val="28"/>
        </w:rPr>
        <w:t>,</w:t>
      </w:r>
      <w:r w:rsidRPr="00BD28F7">
        <w:rPr>
          <w:rFonts w:ascii="Times New Roman" w:hAnsi="Times New Roman"/>
          <w:sz w:val="28"/>
          <w:szCs w:val="28"/>
        </w:rPr>
        <w:t xml:space="preserve"> достоверности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D28F7">
        <w:rPr>
          <w:rFonts w:ascii="Times New Roman" w:hAnsi="Times New Roman"/>
          <w:sz w:val="28"/>
          <w:szCs w:val="28"/>
        </w:rPr>
        <w:t xml:space="preserve"> актуальности</w:t>
      </w:r>
      <w:r>
        <w:rPr>
          <w:rFonts w:ascii="Times New Roman" w:hAnsi="Times New Roman"/>
          <w:sz w:val="28"/>
          <w:szCs w:val="28"/>
        </w:rPr>
        <w:t xml:space="preserve"> сведений, содержащихся в федеральном регистре, рекомендуется </w:t>
      </w:r>
      <w:r w:rsidR="00813FA3">
        <w:rPr>
          <w:rFonts w:ascii="Times New Roman" w:hAnsi="Times New Roman"/>
          <w:sz w:val="28"/>
          <w:szCs w:val="28"/>
        </w:rPr>
        <w:t xml:space="preserve">контролировать </w:t>
      </w:r>
      <w:r w:rsidR="005A2045">
        <w:rPr>
          <w:rFonts w:ascii="Times New Roman" w:hAnsi="Times New Roman"/>
          <w:sz w:val="28"/>
          <w:szCs w:val="28"/>
        </w:rPr>
        <w:t xml:space="preserve">их </w:t>
      </w:r>
      <w:r w:rsidR="00813FA3">
        <w:rPr>
          <w:rFonts w:ascii="Times New Roman" w:hAnsi="Times New Roman"/>
          <w:sz w:val="28"/>
          <w:szCs w:val="28"/>
        </w:rPr>
        <w:t xml:space="preserve">размещение на Портале </w:t>
      </w:r>
      <w:r w:rsidR="005A2045">
        <w:rPr>
          <w:rFonts w:ascii="Times New Roman" w:hAnsi="Times New Roman"/>
          <w:sz w:val="28"/>
          <w:szCs w:val="28"/>
        </w:rPr>
        <w:t xml:space="preserve">после </w:t>
      </w:r>
      <w:r w:rsidR="0038651A">
        <w:rPr>
          <w:rFonts w:ascii="Times New Roman" w:hAnsi="Times New Roman"/>
          <w:sz w:val="28"/>
          <w:szCs w:val="28"/>
        </w:rPr>
        <w:t xml:space="preserve">направления </w:t>
      </w:r>
      <w:r w:rsidR="0008589B">
        <w:rPr>
          <w:rFonts w:ascii="Times New Roman" w:hAnsi="Times New Roman"/>
          <w:sz w:val="28"/>
          <w:szCs w:val="28"/>
        </w:rPr>
        <w:br/>
      </w:r>
      <w:r w:rsidR="0038651A">
        <w:rPr>
          <w:rFonts w:ascii="Times New Roman" w:hAnsi="Times New Roman"/>
          <w:sz w:val="28"/>
          <w:szCs w:val="28"/>
        </w:rPr>
        <w:t>для включения в</w:t>
      </w:r>
      <w:r w:rsidR="005A2045">
        <w:rPr>
          <w:rFonts w:ascii="Times New Roman" w:hAnsi="Times New Roman"/>
          <w:sz w:val="28"/>
          <w:szCs w:val="28"/>
        </w:rPr>
        <w:t xml:space="preserve"> федеральный регистр</w:t>
      </w:r>
      <w:r w:rsidR="00813FA3">
        <w:rPr>
          <w:rFonts w:ascii="Times New Roman" w:hAnsi="Times New Roman"/>
          <w:sz w:val="28"/>
          <w:szCs w:val="28"/>
        </w:rPr>
        <w:t>.</w:t>
      </w:r>
    </w:p>
    <w:p w:rsidR="00FB611F" w:rsidRDefault="00FB611F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D28B2" w:rsidRPr="0044099D">
        <w:rPr>
          <w:rFonts w:ascii="Times New Roman" w:hAnsi="Times New Roman"/>
          <w:sz w:val="28"/>
          <w:szCs w:val="28"/>
        </w:rPr>
        <w:t xml:space="preserve">полномоченным органам </w:t>
      </w:r>
      <w:r>
        <w:rPr>
          <w:rFonts w:ascii="Times New Roman" w:hAnsi="Times New Roman"/>
          <w:sz w:val="28"/>
          <w:szCs w:val="28"/>
        </w:rPr>
        <w:t>необходимо</w:t>
      </w:r>
      <w:r w:rsidR="009D28B2" w:rsidRPr="0044099D">
        <w:rPr>
          <w:rFonts w:ascii="Times New Roman" w:hAnsi="Times New Roman"/>
          <w:sz w:val="28"/>
          <w:szCs w:val="28"/>
        </w:rPr>
        <w:t xml:space="preserve"> </w:t>
      </w:r>
      <w:r w:rsidRPr="00FB611F">
        <w:rPr>
          <w:rFonts w:ascii="Times New Roman" w:hAnsi="Times New Roman"/>
          <w:sz w:val="28"/>
          <w:szCs w:val="28"/>
        </w:rPr>
        <w:t xml:space="preserve">принять меры </w:t>
      </w:r>
      <w:r>
        <w:rPr>
          <w:rFonts w:ascii="Times New Roman" w:hAnsi="Times New Roman"/>
          <w:sz w:val="28"/>
          <w:szCs w:val="28"/>
        </w:rPr>
        <w:br/>
      </w:r>
      <w:r w:rsidRPr="00FB611F">
        <w:rPr>
          <w:rFonts w:ascii="Times New Roman" w:hAnsi="Times New Roman"/>
          <w:sz w:val="28"/>
          <w:szCs w:val="28"/>
        </w:rPr>
        <w:t xml:space="preserve">по </w:t>
      </w:r>
      <w:r w:rsidR="00E646DB">
        <w:rPr>
          <w:rFonts w:ascii="Times New Roman" w:hAnsi="Times New Roman"/>
          <w:sz w:val="28"/>
          <w:szCs w:val="28"/>
        </w:rPr>
        <w:t xml:space="preserve">устранению выявленных нарушений </w:t>
      </w:r>
      <w:r w:rsidR="00E646DB" w:rsidRPr="00E646DB">
        <w:rPr>
          <w:rFonts w:ascii="Times New Roman" w:hAnsi="Times New Roman"/>
          <w:sz w:val="28"/>
          <w:szCs w:val="28"/>
        </w:rPr>
        <w:t>требований Методики</w:t>
      </w:r>
      <w:r w:rsidR="00E646DB">
        <w:rPr>
          <w:rFonts w:ascii="Times New Roman" w:hAnsi="Times New Roman"/>
          <w:sz w:val="28"/>
          <w:szCs w:val="28"/>
        </w:rPr>
        <w:t xml:space="preserve">, </w:t>
      </w:r>
      <w:r w:rsidR="00E646DB">
        <w:rPr>
          <w:rFonts w:ascii="Times New Roman" w:hAnsi="Times New Roman"/>
          <w:sz w:val="28"/>
          <w:szCs w:val="28"/>
        </w:rPr>
        <w:br/>
      </w:r>
      <w:r w:rsidRPr="00FB611F">
        <w:rPr>
          <w:rFonts w:ascii="Times New Roman" w:hAnsi="Times New Roman"/>
          <w:sz w:val="28"/>
          <w:szCs w:val="28"/>
        </w:rPr>
        <w:t xml:space="preserve">актуализации </w:t>
      </w:r>
      <w:r w:rsidR="00813FA3">
        <w:rPr>
          <w:rFonts w:ascii="Times New Roman" w:hAnsi="Times New Roman"/>
          <w:sz w:val="28"/>
          <w:szCs w:val="28"/>
        </w:rPr>
        <w:t xml:space="preserve">региональных </w:t>
      </w:r>
      <w:r w:rsidRPr="00FB611F">
        <w:rPr>
          <w:rFonts w:ascii="Times New Roman" w:hAnsi="Times New Roman"/>
          <w:sz w:val="28"/>
          <w:szCs w:val="28"/>
        </w:rPr>
        <w:t xml:space="preserve">регистров, а также обеспечить </w:t>
      </w:r>
      <w:proofErr w:type="gramStart"/>
      <w:r w:rsidRPr="00FB611F">
        <w:rPr>
          <w:rFonts w:ascii="Times New Roman" w:hAnsi="Times New Roman"/>
          <w:sz w:val="28"/>
          <w:szCs w:val="28"/>
        </w:rPr>
        <w:t xml:space="preserve">контроль </w:t>
      </w:r>
      <w:r w:rsidR="00EC7626">
        <w:rPr>
          <w:rFonts w:ascii="Times New Roman" w:hAnsi="Times New Roman"/>
          <w:sz w:val="28"/>
          <w:szCs w:val="28"/>
        </w:rPr>
        <w:br/>
      </w:r>
      <w:r w:rsidRPr="00FB611F">
        <w:rPr>
          <w:rFonts w:ascii="Times New Roman" w:hAnsi="Times New Roman"/>
          <w:sz w:val="28"/>
          <w:szCs w:val="28"/>
        </w:rPr>
        <w:t>за</w:t>
      </w:r>
      <w:proofErr w:type="gramEnd"/>
      <w:r w:rsidRPr="00FB611F">
        <w:rPr>
          <w:rFonts w:ascii="Times New Roman" w:hAnsi="Times New Roman"/>
          <w:sz w:val="28"/>
          <w:szCs w:val="28"/>
        </w:rPr>
        <w:t xml:space="preserve"> своевременностью направления сведений в федеральный регистр.</w:t>
      </w:r>
    </w:p>
    <w:p w:rsidR="00FB611F" w:rsidRDefault="00FB611F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B611F" w:rsidSect="00EC7626">
      <w:headerReference w:type="default" r:id="rId11"/>
      <w:type w:val="nextColumn"/>
      <w:pgSz w:w="11906" w:h="16838" w:code="9"/>
      <w:pgMar w:top="1134" w:right="1416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C6" w:rsidRDefault="000B02C6" w:rsidP="00EC6461">
      <w:pPr>
        <w:spacing w:after="0" w:line="240" w:lineRule="auto"/>
      </w:pPr>
      <w:r>
        <w:separator/>
      </w:r>
    </w:p>
  </w:endnote>
  <w:endnote w:type="continuationSeparator" w:id="0">
    <w:p w:rsidR="000B02C6" w:rsidRDefault="000B02C6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C6" w:rsidRDefault="000B02C6" w:rsidP="00EC6461">
      <w:pPr>
        <w:spacing w:after="0" w:line="240" w:lineRule="auto"/>
      </w:pPr>
      <w:r>
        <w:separator/>
      </w:r>
    </w:p>
  </w:footnote>
  <w:footnote w:type="continuationSeparator" w:id="0">
    <w:p w:rsidR="000B02C6" w:rsidRDefault="000B02C6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BD" w:rsidRPr="00EE5634" w:rsidRDefault="00ED44BD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5F54AB">
      <w:rPr>
        <w:rFonts w:ascii="Times New Roman" w:hAnsi="Times New Roman"/>
        <w:noProof/>
        <w:sz w:val="28"/>
        <w:szCs w:val="28"/>
      </w:rPr>
      <w:t>5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D53"/>
    <w:rsid w:val="00003F35"/>
    <w:rsid w:val="000047D0"/>
    <w:rsid w:val="000064EA"/>
    <w:rsid w:val="00006C6F"/>
    <w:rsid w:val="00006CC4"/>
    <w:rsid w:val="0000796B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364B"/>
    <w:rsid w:val="00013740"/>
    <w:rsid w:val="000138AC"/>
    <w:rsid w:val="00014070"/>
    <w:rsid w:val="000142E6"/>
    <w:rsid w:val="00014958"/>
    <w:rsid w:val="00015063"/>
    <w:rsid w:val="000155AF"/>
    <w:rsid w:val="000164AF"/>
    <w:rsid w:val="00017094"/>
    <w:rsid w:val="00017169"/>
    <w:rsid w:val="00020258"/>
    <w:rsid w:val="00020856"/>
    <w:rsid w:val="000215A3"/>
    <w:rsid w:val="0002181A"/>
    <w:rsid w:val="00022259"/>
    <w:rsid w:val="0002248D"/>
    <w:rsid w:val="0002297A"/>
    <w:rsid w:val="00022A71"/>
    <w:rsid w:val="00022E7F"/>
    <w:rsid w:val="00023D42"/>
    <w:rsid w:val="000241DC"/>
    <w:rsid w:val="000247E6"/>
    <w:rsid w:val="00024852"/>
    <w:rsid w:val="00025CD0"/>
    <w:rsid w:val="0002645A"/>
    <w:rsid w:val="00026BAA"/>
    <w:rsid w:val="000275F2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5438"/>
    <w:rsid w:val="00035ED4"/>
    <w:rsid w:val="00037AF8"/>
    <w:rsid w:val="0004029C"/>
    <w:rsid w:val="000411C6"/>
    <w:rsid w:val="00041593"/>
    <w:rsid w:val="00042491"/>
    <w:rsid w:val="000427EF"/>
    <w:rsid w:val="00042C3C"/>
    <w:rsid w:val="00042FA1"/>
    <w:rsid w:val="0004309D"/>
    <w:rsid w:val="000434AE"/>
    <w:rsid w:val="00043FBC"/>
    <w:rsid w:val="00044E24"/>
    <w:rsid w:val="000452AB"/>
    <w:rsid w:val="0004555C"/>
    <w:rsid w:val="000455D6"/>
    <w:rsid w:val="00045836"/>
    <w:rsid w:val="00045878"/>
    <w:rsid w:val="00046F70"/>
    <w:rsid w:val="0004773C"/>
    <w:rsid w:val="00050385"/>
    <w:rsid w:val="00050880"/>
    <w:rsid w:val="000509CE"/>
    <w:rsid w:val="00051F56"/>
    <w:rsid w:val="00052768"/>
    <w:rsid w:val="00052774"/>
    <w:rsid w:val="00052B55"/>
    <w:rsid w:val="00052F25"/>
    <w:rsid w:val="00053847"/>
    <w:rsid w:val="0005422A"/>
    <w:rsid w:val="00054489"/>
    <w:rsid w:val="00054676"/>
    <w:rsid w:val="00054836"/>
    <w:rsid w:val="00054CFF"/>
    <w:rsid w:val="0005597A"/>
    <w:rsid w:val="00055ED8"/>
    <w:rsid w:val="00056068"/>
    <w:rsid w:val="00056927"/>
    <w:rsid w:val="0006000A"/>
    <w:rsid w:val="00060046"/>
    <w:rsid w:val="00060CDE"/>
    <w:rsid w:val="00061286"/>
    <w:rsid w:val="0006145E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4703"/>
    <w:rsid w:val="00074BD9"/>
    <w:rsid w:val="00074EE6"/>
    <w:rsid w:val="00075767"/>
    <w:rsid w:val="0007583C"/>
    <w:rsid w:val="0007606D"/>
    <w:rsid w:val="00076150"/>
    <w:rsid w:val="000761C7"/>
    <w:rsid w:val="00076B1C"/>
    <w:rsid w:val="000777B8"/>
    <w:rsid w:val="00077C8B"/>
    <w:rsid w:val="00077E23"/>
    <w:rsid w:val="000800EC"/>
    <w:rsid w:val="00080EE0"/>
    <w:rsid w:val="00081136"/>
    <w:rsid w:val="000812CD"/>
    <w:rsid w:val="00081C75"/>
    <w:rsid w:val="00082505"/>
    <w:rsid w:val="00082F07"/>
    <w:rsid w:val="0008323B"/>
    <w:rsid w:val="00083E60"/>
    <w:rsid w:val="00083FB4"/>
    <w:rsid w:val="00085730"/>
    <w:rsid w:val="0008589B"/>
    <w:rsid w:val="000863EE"/>
    <w:rsid w:val="000875C1"/>
    <w:rsid w:val="000875F6"/>
    <w:rsid w:val="00087DDF"/>
    <w:rsid w:val="00091FBF"/>
    <w:rsid w:val="00092156"/>
    <w:rsid w:val="00092F8A"/>
    <w:rsid w:val="000934F6"/>
    <w:rsid w:val="00094224"/>
    <w:rsid w:val="0009512B"/>
    <w:rsid w:val="00095A4B"/>
    <w:rsid w:val="00095D66"/>
    <w:rsid w:val="00095FF8"/>
    <w:rsid w:val="00096A3C"/>
    <w:rsid w:val="00097AF9"/>
    <w:rsid w:val="00097B06"/>
    <w:rsid w:val="00097BFA"/>
    <w:rsid w:val="00097DDC"/>
    <w:rsid w:val="000A0910"/>
    <w:rsid w:val="000A100B"/>
    <w:rsid w:val="000A13F0"/>
    <w:rsid w:val="000A21FA"/>
    <w:rsid w:val="000A2400"/>
    <w:rsid w:val="000A43A1"/>
    <w:rsid w:val="000A635C"/>
    <w:rsid w:val="000A6903"/>
    <w:rsid w:val="000A6D0D"/>
    <w:rsid w:val="000A6FAA"/>
    <w:rsid w:val="000B02C6"/>
    <w:rsid w:val="000B12F7"/>
    <w:rsid w:val="000B13CC"/>
    <w:rsid w:val="000B160D"/>
    <w:rsid w:val="000B1DA8"/>
    <w:rsid w:val="000B1FAB"/>
    <w:rsid w:val="000B2345"/>
    <w:rsid w:val="000B34DD"/>
    <w:rsid w:val="000B38AC"/>
    <w:rsid w:val="000B3C54"/>
    <w:rsid w:val="000B52CE"/>
    <w:rsid w:val="000B6D26"/>
    <w:rsid w:val="000B7082"/>
    <w:rsid w:val="000B7F50"/>
    <w:rsid w:val="000C0042"/>
    <w:rsid w:val="000C0E42"/>
    <w:rsid w:val="000C0EDD"/>
    <w:rsid w:val="000C1A6B"/>
    <w:rsid w:val="000C1B1A"/>
    <w:rsid w:val="000C419A"/>
    <w:rsid w:val="000C458F"/>
    <w:rsid w:val="000C5B9C"/>
    <w:rsid w:val="000C6DDF"/>
    <w:rsid w:val="000C77D7"/>
    <w:rsid w:val="000C7E9E"/>
    <w:rsid w:val="000D05D1"/>
    <w:rsid w:val="000D0677"/>
    <w:rsid w:val="000D13DF"/>
    <w:rsid w:val="000D1926"/>
    <w:rsid w:val="000D27EA"/>
    <w:rsid w:val="000D2AAC"/>
    <w:rsid w:val="000D2CB8"/>
    <w:rsid w:val="000D43DD"/>
    <w:rsid w:val="000D492A"/>
    <w:rsid w:val="000D4C54"/>
    <w:rsid w:val="000D58C9"/>
    <w:rsid w:val="000D6CAE"/>
    <w:rsid w:val="000D6CAF"/>
    <w:rsid w:val="000D753E"/>
    <w:rsid w:val="000E1EE5"/>
    <w:rsid w:val="000E21F0"/>
    <w:rsid w:val="000E22B2"/>
    <w:rsid w:val="000E2BFE"/>
    <w:rsid w:val="000E3497"/>
    <w:rsid w:val="000E402D"/>
    <w:rsid w:val="000E42CE"/>
    <w:rsid w:val="000E4719"/>
    <w:rsid w:val="000E6580"/>
    <w:rsid w:val="000E6DB7"/>
    <w:rsid w:val="000E7C8B"/>
    <w:rsid w:val="000E7CF1"/>
    <w:rsid w:val="000E7D30"/>
    <w:rsid w:val="000F1481"/>
    <w:rsid w:val="000F1840"/>
    <w:rsid w:val="000F1E40"/>
    <w:rsid w:val="000F2064"/>
    <w:rsid w:val="000F2367"/>
    <w:rsid w:val="000F2EA5"/>
    <w:rsid w:val="000F4DC2"/>
    <w:rsid w:val="000F4F12"/>
    <w:rsid w:val="000F5125"/>
    <w:rsid w:val="000F55C3"/>
    <w:rsid w:val="000F59D2"/>
    <w:rsid w:val="000F6A4B"/>
    <w:rsid w:val="000F6B56"/>
    <w:rsid w:val="000F6C31"/>
    <w:rsid w:val="000F7051"/>
    <w:rsid w:val="000F7A27"/>
    <w:rsid w:val="00100151"/>
    <w:rsid w:val="001009CE"/>
    <w:rsid w:val="001019F3"/>
    <w:rsid w:val="00101F2C"/>
    <w:rsid w:val="00102226"/>
    <w:rsid w:val="001034DD"/>
    <w:rsid w:val="00103B3E"/>
    <w:rsid w:val="00103DA1"/>
    <w:rsid w:val="00104A79"/>
    <w:rsid w:val="00105A2A"/>
    <w:rsid w:val="00105B90"/>
    <w:rsid w:val="00105FFD"/>
    <w:rsid w:val="001072B2"/>
    <w:rsid w:val="001076E1"/>
    <w:rsid w:val="00107B14"/>
    <w:rsid w:val="001100C2"/>
    <w:rsid w:val="00110A60"/>
    <w:rsid w:val="00110F94"/>
    <w:rsid w:val="0011341B"/>
    <w:rsid w:val="001137E5"/>
    <w:rsid w:val="00113A38"/>
    <w:rsid w:val="00113FA7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20517"/>
    <w:rsid w:val="0012054D"/>
    <w:rsid w:val="00120B54"/>
    <w:rsid w:val="00121BED"/>
    <w:rsid w:val="00122140"/>
    <w:rsid w:val="0012285F"/>
    <w:rsid w:val="00122AE2"/>
    <w:rsid w:val="00122F0A"/>
    <w:rsid w:val="00122FF2"/>
    <w:rsid w:val="00123340"/>
    <w:rsid w:val="00123F7A"/>
    <w:rsid w:val="001243BF"/>
    <w:rsid w:val="00125B9A"/>
    <w:rsid w:val="0012658B"/>
    <w:rsid w:val="0012666D"/>
    <w:rsid w:val="00127DD5"/>
    <w:rsid w:val="001315C3"/>
    <w:rsid w:val="00131F23"/>
    <w:rsid w:val="0013294A"/>
    <w:rsid w:val="00132D5C"/>
    <w:rsid w:val="00132DBE"/>
    <w:rsid w:val="001335E3"/>
    <w:rsid w:val="00134256"/>
    <w:rsid w:val="00134263"/>
    <w:rsid w:val="00134F98"/>
    <w:rsid w:val="0013551D"/>
    <w:rsid w:val="0013593E"/>
    <w:rsid w:val="00135CC2"/>
    <w:rsid w:val="001371A2"/>
    <w:rsid w:val="001373FE"/>
    <w:rsid w:val="00137A7F"/>
    <w:rsid w:val="0014013A"/>
    <w:rsid w:val="00140318"/>
    <w:rsid w:val="00140D58"/>
    <w:rsid w:val="001416ED"/>
    <w:rsid w:val="00141DC4"/>
    <w:rsid w:val="00142108"/>
    <w:rsid w:val="00142369"/>
    <w:rsid w:val="00142719"/>
    <w:rsid w:val="00143352"/>
    <w:rsid w:val="00143AF5"/>
    <w:rsid w:val="00144B14"/>
    <w:rsid w:val="00145941"/>
    <w:rsid w:val="00145B43"/>
    <w:rsid w:val="00145F4E"/>
    <w:rsid w:val="001466FF"/>
    <w:rsid w:val="00147FE5"/>
    <w:rsid w:val="00151300"/>
    <w:rsid w:val="00151C10"/>
    <w:rsid w:val="0015254D"/>
    <w:rsid w:val="00152CA2"/>
    <w:rsid w:val="00153D8A"/>
    <w:rsid w:val="00155258"/>
    <w:rsid w:val="00156435"/>
    <w:rsid w:val="00156EC4"/>
    <w:rsid w:val="00157106"/>
    <w:rsid w:val="00160370"/>
    <w:rsid w:val="001608C5"/>
    <w:rsid w:val="00161D02"/>
    <w:rsid w:val="0016300F"/>
    <w:rsid w:val="00164511"/>
    <w:rsid w:val="00164C1E"/>
    <w:rsid w:val="00164D66"/>
    <w:rsid w:val="00164E9D"/>
    <w:rsid w:val="00165355"/>
    <w:rsid w:val="0016557D"/>
    <w:rsid w:val="001657F0"/>
    <w:rsid w:val="00165DB2"/>
    <w:rsid w:val="00166923"/>
    <w:rsid w:val="00166932"/>
    <w:rsid w:val="0016746B"/>
    <w:rsid w:val="00167788"/>
    <w:rsid w:val="00167C6E"/>
    <w:rsid w:val="00170243"/>
    <w:rsid w:val="00171C1B"/>
    <w:rsid w:val="00171CAF"/>
    <w:rsid w:val="00171F9E"/>
    <w:rsid w:val="001720F4"/>
    <w:rsid w:val="001736B4"/>
    <w:rsid w:val="0017389C"/>
    <w:rsid w:val="00174167"/>
    <w:rsid w:val="001741B4"/>
    <w:rsid w:val="00174A61"/>
    <w:rsid w:val="00174E88"/>
    <w:rsid w:val="00175954"/>
    <w:rsid w:val="00175FCA"/>
    <w:rsid w:val="001767B9"/>
    <w:rsid w:val="00177675"/>
    <w:rsid w:val="001776B1"/>
    <w:rsid w:val="00180DEF"/>
    <w:rsid w:val="001810C6"/>
    <w:rsid w:val="00181228"/>
    <w:rsid w:val="00181607"/>
    <w:rsid w:val="00181D5E"/>
    <w:rsid w:val="00181DDF"/>
    <w:rsid w:val="00181DF7"/>
    <w:rsid w:val="00184215"/>
    <w:rsid w:val="0018517A"/>
    <w:rsid w:val="001852FE"/>
    <w:rsid w:val="00185FB8"/>
    <w:rsid w:val="001864A2"/>
    <w:rsid w:val="00186DE4"/>
    <w:rsid w:val="001873B5"/>
    <w:rsid w:val="00187F41"/>
    <w:rsid w:val="00187FA0"/>
    <w:rsid w:val="00190074"/>
    <w:rsid w:val="001907B5"/>
    <w:rsid w:val="00190814"/>
    <w:rsid w:val="001908FA"/>
    <w:rsid w:val="001918F2"/>
    <w:rsid w:val="00192A6D"/>
    <w:rsid w:val="001935F5"/>
    <w:rsid w:val="00193859"/>
    <w:rsid w:val="00194E54"/>
    <w:rsid w:val="00195330"/>
    <w:rsid w:val="00196A0F"/>
    <w:rsid w:val="00196B83"/>
    <w:rsid w:val="00196DE1"/>
    <w:rsid w:val="00196E1B"/>
    <w:rsid w:val="0019786E"/>
    <w:rsid w:val="00197A80"/>
    <w:rsid w:val="001A087F"/>
    <w:rsid w:val="001A08AB"/>
    <w:rsid w:val="001A08B2"/>
    <w:rsid w:val="001A0B2A"/>
    <w:rsid w:val="001A0CB9"/>
    <w:rsid w:val="001A0F72"/>
    <w:rsid w:val="001A238D"/>
    <w:rsid w:val="001A29C5"/>
    <w:rsid w:val="001A31F9"/>
    <w:rsid w:val="001A3496"/>
    <w:rsid w:val="001A54B7"/>
    <w:rsid w:val="001A621C"/>
    <w:rsid w:val="001A65F4"/>
    <w:rsid w:val="001A66CB"/>
    <w:rsid w:val="001A798B"/>
    <w:rsid w:val="001B04D9"/>
    <w:rsid w:val="001B19B0"/>
    <w:rsid w:val="001B1AF1"/>
    <w:rsid w:val="001B1D85"/>
    <w:rsid w:val="001B1F17"/>
    <w:rsid w:val="001B316E"/>
    <w:rsid w:val="001B3184"/>
    <w:rsid w:val="001B46FA"/>
    <w:rsid w:val="001B663E"/>
    <w:rsid w:val="001B67A0"/>
    <w:rsid w:val="001B69D0"/>
    <w:rsid w:val="001B6B0E"/>
    <w:rsid w:val="001B7A17"/>
    <w:rsid w:val="001C1C36"/>
    <w:rsid w:val="001C1DC1"/>
    <w:rsid w:val="001C2163"/>
    <w:rsid w:val="001C22D7"/>
    <w:rsid w:val="001C2606"/>
    <w:rsid w:val="001C2CA0"/>
    <w:rsid w:val="001C3E1F"/>
    <w:rsid w:val="001C488B"/>
    <w:rsid w:val="001C541F"/>
    <w:rsid w:val="001C56CC"/>
    <w:rsid w:val="001C5948"/>
    <w:rsid w:val="001C610F"/>
    <w:rsid w:val="001C71A4"/>
    <w:rsid w:val="001C71D4"/>
    <w:rsid w:val="001D325E"/>
    <w:rsid w:val="001D3567"/>
    <w:rsid w:val="001D3965"/>
    <w:rsid w:val="001D3E49"/>
    <w:rsid w:val="001D5559"/>
    <w:rsid w:val="001D56E3"/>
    <w:rsid w:val="001D5FFC"/>
    <w:rsid w:val="001E0416"/>
    <w:rsid w:val="001E1530"/>
    <w:rsid w:val="001E1CB0"/>
    <w:rsid w:val="001E25F6"/>
    <w:rsid w:val="001E26D4"/>
    <w:rsid w:val="001E2848"/>
    <w:rsid w:val="001E3F65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403E"/>
    <w:rsid w:val="001F4358"/>
    <w:rsid w:val="001F445E"/>
    <w:rsid w:val="001F48DA"/>
    <w:rsid w:val="001F4E29"/>
    <w:rsid w:val="001F500B"/>
    <w:rsid w:val="001F5348"/>
    <w:rsid w:val="001F5406"/>
    <w:rsid w:val="001F64E3"/>
    <w:rsid w:val="001F75CD"/>
    <w:rsid w:val="001F78AF"/>
    <w:rsid w:val="001F7A1D"/>
    <w:rsid w:val="002004CE"/>
    <w:rsid w:val="002016A4"/>
    <w:rsid w:val="00201D8A"/>
    <w:rsid w:val="00201DC0"/>
    <w:rsid w:val="00202027"/>
    <w:rsid w:val="0020230B"/>
    <w:rsid w:val="0020304D"/>
    <w:rsid w:val="00203061"/>
    <w:rsid w:val="00203940"/>
    <w:rsid w:val="00204273"/>
    <w:rsid w:val="00204C27"/>
    <w:rsid w:val="00205AA2"/>
    <w:rsid w:val="00205D34"/>
    <w:rsid w:val="00205ECD"/>
    <w:rsid w:val="0020600E"/>
    <w:rsid w:val="002066F1"/>
    <w:rsid w:val="00206862"/>
    <w:rsid w:val="002070CE"/>
    <w:rsid w:val="00207548"/>
    <w:rsid w:val="00207B18"/>
    <w:rsid w:val="0021010F"/>
    <w:rsid w:val="0021017A"/>
    <w:rsid w:val="00210611"/>
    <w:rsid w:val="002109F0"/>
    <w:rsid w:val="00210E2D"/>
    <w:rsid w:val="0021179F"/>
    <w:rsid w:val="00211FDC"/>
    <w:rsid w:val="0021208C"/>
    <w:rsid w:val="00212A17"/>
    <w:rsid w:val="002137BA"/>
    <w:rsid w:val="00213CB8"/>
    <w:rsid w:val="00213E6C"/>
    <w:rsid w:val="002141AA"/>
    <w:rsid w:val="00214853"/>
    <w:rsid w:val="00215EA3"/>
    <w:rsid w:val="00216017"/>
    <w:rsid w:val="002161CD"/>
    <w:rsid w:val="002164B4"/>
    <w:rsid w:val="002206AD"/>
    <w:rsid w:val="002209A0"/>
    <w:rsid w:val="00220D08"/>
    <w:rsid w:val="00221D48"/>
    <w:rsid w:val="00222117"/>
    <w:rsid w:val="00222939"/>
    <w:rsid w:val="00222B27"/>
    <w:rsid w:val="00223463"/>
    <w:rsid w:val="00223762"/>
    <w:rsid w:val="00223AF4"/>
    <w:rsid w:val="00223F68"/>
    <w:rsid w:val="002243B9"/>
    <w:rsid w:val="0022487D"/>
    <w:rsid w:val="0022548F"/>
    <w:rsid w:val="0022597F"/>
    <w:rsid w:val="002263EC"/>
    <w:rsid w:val="00226596"/>
    <w:rsid w:val="00226C44"/>
    <w:rsid w:val="00227A35"/>
    <w:rsid w:val="00227C4E"/>
    <w:rsid w:val="002300B2"/>
    <w:rsid w:val="00230431"/>
    <w:rsid w:val="002309E9"/>
    <w:rsid w:val="00230C67"/>
    <w:rsid w:val="00230FC3"/>
    <w:rsid w:val="002315E4"/>
    <w:rsid w:val="00231833"/>
    <w:rsid w:val="00232A50"/>
    <w:rsid w:val="00232FFD"/>
    <w:rsid w:val="00233161"/>
    <w:rsid w:val="00233338"/>
    <w:rsid w:val="00233542"/>
    <w:rsid w:val="0023389D"/>
    <w:rsid w:val="00234508"/>
    <w:rsid w:val="00234E91"/>
    <w:rsid w:val="00235059"/>
    <w:rsid w:val="0023626F"/>
    <w:rsid w:val="00236891"/>
    <w:rsid w:val="00236AEC"/>
    <w:rsid w:val="00237C8D"/>
    <w:rsid w:val="00237D65"/>
    <w:rsid w:val="0024088A"/>
    <w:rsid w:val="00240906"/>
    <w:rsid w:val="0024145E"/>
    <w:rsid w:val="00241B03"/>
    <w:rsid w:val="00241BDC"/>
    <w:rsid w:val="00241FC0"/>
    <w:rsid w:val="0024289E"/>
    <w:rsid w:val="002443D3"/>
    <w:rsid w:val="00244583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401"/>
    <w:rsid w:val="0025084E"/>
    <w:rsid w:val="002508DB"/>
    <w:rsid w:val="00250C27"/>
    <w:rsid w:val="00250F82"/>
    <w:rsid w:val="0025134B"/>
    <w:rsid w:val="002513E3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5513"/>
    <w:rsid w:val="00256E43"/>
    <w:rsid w:val="00257AC0"/>
    <w:rsid w:val="00257C1F"/>
    <w:rsid w:val="00261BD6"/>
    <w:rsid w:val="002621EF"/>
    <w:rsid w:val="00262734"/>
    <w:rsid w:val="00262E91"/>
    <w:rsid w:val="00262EA2"/>
    <w:rsid w:val="00262EDD"/>
    <w:rsid w:val="002636A9"/>
    <w:rsid w:val="00263C2E"/>
    <w:rsid w:val="00263D16"/>
    <w:rsid w:val="00263D89"/>
    <w:rsid w:val="00263FF8"/>
    <w:rsid w:val="00264239"/>
    <w:rsid w:val="00264922"/>
    <w:rsid w:val="002649AD"/>
    <w:rsid w:val="00264D2B"/>
    <w:rsid w:val="0026597B"/>
    <w:rsid w:val="002659E5"/>
    <w:rsid w:val="002662D9"/>
    <w:rsid w:val="00266ED8"/>
    <w:rsid w:val="00266FD7"/>
    <w:rsid w:val="002672AA"/>
    <w:rsid w:val="002674FA"/>
    <w:rsid w:val="002675B2"/>
    <w:rsid w:val="0027077F"/>
    <w:rsid w:val="00271655"/>
    <w:rsid w:val="0027180F"/>
    <w:rsid w:val="00272240"/>
    <w:rsid w:val="00272650"/>
    <w:rsid w:val="00272E28"/>
    <w:rsid w:val="002731F4"/>
    <w:rsid w:val="00274589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E0A"/>
    <w:rsid w:val="00283E45"/>
    <w:rsid w:val="002840BB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F58"/>
    <w:rsid w:val="00286349"/>
    <w:rsid w:val="002863F2"/>
    <w:rsid w:val="0028641D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251E"/>
    <w:rsid w:val="0029261D"/>
    <w:rsid w:val="0029280C"/>
    <w:rsid w:val="00293B01"/>
    <w:rsid w:val="002943AE"/>
    <w:rsid w:val="002973CF"/>
    <w:rsid w:val="002975A8"/>
    <w:rsid w:val="002A0242"/>
    <w:rsid w:val="002A0912"/>
    <w:rsid w:val="002A1D50"/>
    <w:rsid w:val="002A2079"/>
    <w:rsid w:val="002A2424"/>
    <w:rsid w:val="002A2B56"/>
    <w:rsid w:val="002A2CAE"/>
    <w:rsid w:val="002A3075"/>
    <w:rsid w:val="002A3121"/>
    <w:rsid w:val="002A4229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BCF"/>
    <w:rsid w:val="002B2E4D"/>
    <w:rsid w:val="002B3138"/>
    <w:rsid w:val="002B4082"/>
    <w:rsid w:val="002B58E3"/>
    <w:rsid w:val="002B5B0F"/>
    <w:rsid w:val="002B5FAF"/>
    <w:rsid w:val="002B6A37"/>
    <w:rsid w:val="002C009E"/>
    <w:rsid w:val="002C107C"/>
    <w:rsid w:val="002C125B"/>
    <w:rsid w:val="002C33F3"/>
    <w:rsid w:val="002C41E1"/>
    <w:rsid w:val="002C42D8"/>
    <w:rsid w:val="002C472E"/>
    <w:rsid w:val="002C4E37"/>
    <w:rsid w:val="002C5314"/>
    <w:rsid w:val="002C5A0D"/>
    <w:rsid w:val="002C5AE9"/>
    <w:rsid w:val="002C5B1F"/>
    <w:rsid w:val="002C6086"/>
    <w:rsid w:val="002C68D6"/>
    <w:rsid w:val="002C7AE1"/>
    <w:rsid w:val="002C7F0B"/>
    <w:rsid w:val="002D0CDC"/>
    <w:rsid w:val="002D1276"/>
    <w:rsid w:val="002D1FC7"/>
    <w:rsid w:val="002D2C00"/>
    <w:rsid w:val="002D2F41"/>
    <w:rsid w:val="002D333B"/>
    <w:rsid w:val="002D361A"/>
    <w:rsid w:val="002D41C1"/>
    <w:rsid w:val="002D4CC7"/>
    <w:rsid w:val="002D66E0"/>
    <w:rsid w:val="002D79D9"/>
    <w:rsid w:val="002D7DCA"/>
    <w:rsid w:val="002D7EE3"/>
    <w:rsid w:val="002D7FAB"/>
    <w:rsid w:val="002E0219"/>
    <w:rsid w:val="002E08CD"/>
    <w:rsid w:val="002E38CA"/>
    <w:rsid w:val="002E3C45"/>
    <w:rsid w:val="002E3FA8"/>
    <w:rsid w:val="002E3FD2"/>
    <w:rsid w:val="002E5115"/>
    <w:rsid w:val="002E5895"/>
    <w:rsid w:val="002E5F0A"/>
    <w:rsid w:val="002E7248"/>
    <w:rsid w:val="002E739B"/>
    <w:rsid w:val="002E75F8"/>
    <w:rsid w:val="002E78AD"/>
    <w:rsid w:val="002E79D9"/>
    <w:rsid w:val="002E7E85"/>
    <w:rsid w:val="002E7E97"/>
    <w:rsid w:val="002E7EB3"/>
    <w:rsid w:val="002F0055"/>
    <w:rsid w:val="002F032D"/>
    <w:rsid w:val="002F052B"/>
    <w:rsid w:val="002F0737"/>
    <w:rsid w:val="002F134A"/>
    <w:rsid w:val="002F1902"/>
    <w:rsid w:val="002F1A62"/>
    <w:rsid w:val="002F1D19"/>
    <w:rsid w:val="002F2AFC"/>
    <w:rsid w:val="002F36D7"/>
    <w:rsid w:val="002F394D"/>
    <w:rsid w:val="002F3D8D"/>
    <w:rsid w:val="002F4EA9"/>
    <w:rsid w:val="002F5029"/>
    <w:rsid w:val="002F574F"/>
    <w:rsid w:val="002F601F"/>
    <w:rsid w:val="002F74A6"/>
    <w:rsid w:val="00300383"/>
    <w:rsid w:val="00300781"/>
    <w:rsid w:val="00300F9C"/>
    <w:rsid w:val="003023DE"/>
    <w:rsid w:val="0030269C"/>
    <w:rsid w:val="0030293B"/>
    <w:rsid w:val="00302F10"/>
    <w:rsid w:val="00303343"/>
    <w:rsid w:val="003033C5"/>
    <w:rsid w:val="00303EC0"/>
    <w:rsid w:val="003042F5"/>
    <w:rsid w:val="00304988"/>
    <w:rsid w:val="00304DF5"/>
    <w:rsid w:val="0030545B"/>
    <w:rsid w:val="00305493"/>
    <w:rsid w:val="0030580E"/>
    <w:rsid w:val="00305CB3"/>
    <w:rsid w:val="0030679B"/>
    <w:rsid w:val="00306EE6"/>
    <w:rsid w:val="00307629"/>
    <w:rsid w:val="00307E92"/>
    <w:rsid w:val="00310365"/>
    <w:rsid w:val="003103F1"/>
    <w:rsid w:val="00310528"/>
    <w:rsid w:val="00311423"/>
    <w:rsid w:val="0031176F"/>
    <w:rsid w:val="00311DF5"/>
    <w:rsid w:val="0031202D"/>
    <w:rsid w:val="00312330"/>
    <w:rsid w:val="003125EE"/>
    <w:rsid w:val="00312D19"/>
    <w:rsid w:val="0031308D"/>
    <w:rsid w:val="00313228"/>
    <w:rsid w:val="00314315"/>
    <w:rsid w:val="003146B1"/>
    <w:rsid w:val="00314872"/>
    <w:rsid w:val="00314E28"/>
    <w:rsid w:val="0031535E"/>
    <w:rsid w:val="00316039"/>
    <w:rsid w:val="003162DC"/>
    <w:rsid w:val="00316CDA"/>
    <w:rsid w:val="0032070E"/>
    <w:rsid w:val="003219D7"/>
    <w:rsid w:val="00321E61"/>
    <w:rsid w:val="00321E93"/>
    <w:rsid w:val="003220DD"/>
    <w:rsid w:val="003225C6"/>
    <w:rsid w:val="0032272D"/>
    <w:rsid w:val="003229B3"/>
    <w:rsid w:val="00322CBC"/>
    <w:rsid w:val="00322FC1"/>
    <w:rsid w:val="00323E91"/>
    <w:rsid w:val="00323FC9"/>
    <w:rsid w:val="003244EB"/>
    <w:rsid w:val="003248BA"/>
    <w:rsid w:val="00326CAD"/>
    <w:rsid w:val="003273BE"/>
    <w:rsid w:val="003274BB"/>
    <w:rsid w:val="00327F8E"/>
    <w:rsid w:val="00330286"/>
    <w:rsid w:val="00330CA6"/>
    <w:rsid w:val="00330DFA"/>
    <w:rsid w:val="003311D5"/>
    <w:rsid w:val="003318BF"/>
    <w:rsid w:val="00332DA0"/>
    <w:rsid w:val="0033310B"/>
    <w:rsid w:val="00333636"/>
    <w:rsid w:val="003338AC"/>
    <w:rsid w:val="003339F2"/>
    <w:rsid w:val="00333B0A"/>
    <w:rsid w:val="0033439B"/>
    <w:rsid w:val="0033554B"/>
    <w:rsid w:val="0033562C"/>
    <w:rsid w:val="003357B0"/>
    <w:rsid w:val="00337C90"/>
    <w:rsid w:val="00337E5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542A"/>
    <w:rsid w:val="0034630F"/>
    <w:rsid w:val="00347623"/>
    <w:rsid w:val="0035015E"/>
    <w:rsid w:val="003509DB"/>
    <w:rsid w:val="00350F06"/>
    <w:rsid w:val="0035142E"/>
    <w:rsid w:val="003523AD"/>
    <w:rsid w:val="00352A19"/>
    <w:rsid w:val="0035300C"/>
    <w:rsid w:val="003544E2"/>
    <w:rsid w:val="0035518C"/>
    <w:rsid w:val="00355CED"/>
    <w:rsid w:val="00355EF9"/>
    <w:rsid w:val="0035605C"/>
    <w:rsid w:val="00356C19"/>
    <w:rsid w:val="00356F8E"/>
    <w:rsid w:val="0035710F"/>
    <w:rsid w:val="00357A68"/>
    <w:rsid w:val="00357C99"/>
    <w:rsid w:val="00360463"/>
    <w:rsid w:val="00360803"/>
    <w:rsid w:val="00362341"/>
    <w:rsid w:val="0036292F"/>
    <w:rsid w:val="003629F7"/>
    <w:rsid w:val="00362C9F"/>
    <w:rsid w:val="00362D40"/>
    <w:rsid w:val="0036345F"/>
    <w:rsid w:val="003634B2"/>
    <w:rsid w:val="00363613"/>
    <w:rsid w:val="00363A72"/>
    <w:rsid w:val="003651B5"/>
    <w:rsid w:val="0036528C"/>
    <w:rsid w:val="0036588E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E02"/>
    <w:rsid w:val="00372255"/>
    <w:rsid w:val="00372D2A"/>
    <w:rsid w:val="00372EC0"/>
    <w:rsid w:val="003743D3"/>
    <w:rsid w:val="00375984"/>
    <w:rsid w:val="00375C69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9FC"/>
    <w:rsid w:val="00381E1C"/>
    <w:rsid w:val="00381FB4"/>
    <w:rsid w:val="00383133"/>
    <w:rsid w:val="00383230"/>
    <w:rsid w:val="00383F36"/>
    <w:rsid w:val="003841F9"/>
    <w:rsid w:val="003845D8"/>
    <w:rsid w:val="00384DCB"/>
    <w:rsid w:val="003856B3"/>
    <w:rsid w:val="0038651A"/>
    <w:rsid w:val="00386E4B"/>
    <w:rsid w:val="00387C7B"/>
    <w:rsid w:val="00387D59"/>
    <w:rsid w:val="00387DEA"/>
    <w:rsid w:val="0039055E"/>
    <w:rsid w:val="00390638"/>
    <w:rsid w:val="00390A07"/>
    <w:rsid w:val="0039284F"/>
    <w:rsid w:val="00392CBD"/>
    <w:rsid w:val="00393AD5"/>
    <w:rsid w:val="003942BA"/>
    <w:rsid w:val="00394896"/>
    <w:rsid w:val="00394B03"/>
    <w:rsid w:val="00394BFE"/>
    <w:rsid w:val="00394CF8"/>
    <w:rsid w:val="00397473"/>
    <w:rsid w:val="00397CB1"/>
    <w:rsid w:val="003A0A67"/>
    <w:rsid w:val="003A1278"/>
    <w:rsid w:val="003A15C6"/>
    <w:rsid w:val="003A22AB"/>
    <w:rsid w:val="003A2CBC"/>
    <w:rsid w:val="003A30B0"/>
    <w:rsid w:val="003A3373"/>
    <w:rsid w:val="003A635E"/>
    <w:rsid w:val="003A65D0"/>
    <w:rsid w:val="003B026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8E"/>
    <w:rsid w:val="003B29AE"/>
    <w:rsid w:val="003B318F"/>
    <w:rsid w:val="003B37D9"/>
    <w:rsid w:val="003B4FAB"/>
    <w:rsid w:val="003B5A83"/>
    <w:rsid w:val="003B5E53"/>
    <w:rsid w:val="003B5E9B"/>
    <w:rsid w:val="003B6025"/>
    <w:rsid w:val="003B6921"/>
    <w:rsid w:val="003B6AA6"/>
    <w:rsid w:val="003B6D4A"/>
    <w:rsid w:val="003C183C"/>
    <w:rsid w:val="003C1CA0"/>
    <w:rsid w:val="003C200F"/>
    <w:rsid w:val="003C2448"/>
    <w:rsid w:val="003C2895"/>
    <w:rsid w:val="003C2ED9"/>
    <w:rsid w:val="003C3017"/>
    <w:rsid w:val="003C377F"/>
    <w:rsid w:val="003C381D"/>
    <w:rsid w:val="003C3AF5"/>
    <w:rsid w:val="003C3CB0"/>
    <w:rsid w:val="003C546F"/>
    <w:rsid w:val="003C588E"/>
    <w:rsid w:val="003C623F"/>
    <w:rsid w:val="003C7003"/>
    <w:rsid w:val="003C7838"/>
    <w:rsid w:val="003C7C45"/>
    <w:rsid w:val="003C7F6B"/>
    <w:rsid w:val="003D0B25"/>
    <w:rsid w:val="003D1178"/>
    <w:rsid w:val="003D1FA4"/>
    <w:rsid w:val="003D23AC"/>
    <w:rsid w:val="003D2722"/>
    <w:rsid w:val="003D2FA3"/>
    <w:rsid w:val="003D3307"/>
    <w:rsid w:val="003D423F"/>
    <w:rsid w:val="003D4D21"/>
    <w:rsid w:val="003D4E68"/>
    <w:rsid w:val="003D684B"/>
    <w:rsid w:val="003D6E03"/>
    <w:rsid w:val="003D6E0D"/>
    <w:rsid w:val="003E0715"/>
    <w:rsid w:val="003E10E7"/>
    <w:rsid w:val="003E3317"/>
    <w:rsid w:val="003E3C06"/>
    <w:rsid w:val="003E41AE"/>
    <w:rsid w:val="003E486F"/>
    <w:rsid w:val="003E5E8B"/>
    <w:rsid w:val="003E6116"/>
    <w:rsid w:val="003E6D51"/>
    <w:rsid w:val="003E725A"/>
    <w:rsid w:val="003E78C2"/>
    <w:rsid w:val="003E7BDC"/>
    <w:rsid w:val="003F00D0"/>
    <w:rsid w:val="003F1B19"/>
    <w:rsid w:val="003F1C78"/>
    <w:rsid w:val="003F1DFF"/>
    <w:rsid w:val="003F2001"/>
    <w:rsid w:val="003F21CF"/>
    <w:rsid w:val="003F273C"/>
    <w:rsid w:val="003F3311"/>
    <w:rsid w:val="003F3B4F"/>
    <w:rsid w:val="003F43AC"/>
    <w:rsid w:val="003F4846"/>
    <w:rsid w:val="003F4E7B"/>
    <w:rsid w:val="003F570E"/>
    <w:rsid w:val="003F5724"/>
    <w:rsid w:val="003F58F0"/>
    <w:rsid w:val="003F66C8"/>
    <w:rsid w:val="003F6C3E"/>
    <w:rsid w:val="003F7D1B"/>
    <w:rsid w:val="003F7DB0"/>
    <w:rsid w:val="00400809"/>
    <w:rsid w:val="00400C55"/>
    <w:rsid w:val="00400FE6"/>
    <w:rsid w:val="00401671"/>
    <w:rsid w:val="00401677"/>
    <w:rsid w:val="004017E9"/>
    <w:rsid w:val="004018A6"/>
    <w:rsid w:val="00402288"/>
    <w:rsid w:val="00402C2C"/>
    <w:rsid w:val="00402E95"/>
    <w:rsid w:val="00402F08"/>
    <w:rsid w:val="004030DF"/>
    <w:rsid w:val="00403B2D"/>
    <w:rsid w:val="00403E54"/>
    <w:rsid w:val="004040F5"/>
    <w:rsid w:val="00404F55"/>
    <w:rsid w:val="00405B2C"/>
    <w:rsid w:val="00405C07"/>
    <w:rsid w:val="00406878"/>
    <w:rsid w:val="00406A24"/>
    <w:rsid w:val="00407463"/>
    <w:rsid w:val="00407665"/>
    <w:rsid w:val="00410493"/>
    <w:rsid w:val="00411761"/>
    <w:rsid w:val="00411D55"/>
    <w:rsid w:val="0041377E"/>
    <w:rsid w:val="0041402A"/>
    <w:rsid w:val="004154CE"/>
    <w:rsid w:val="00415D56"/>
    <w:rsid w:val="0041664C"/>
    <w:rsid w:val="004168C8"/>
    <w:rsid w:val="00416EBB"/>
    <w:rsid w:val="0041734D"/>
    <w:rsid w:val="00417392"/>
    <w:rsid w:val="00421268"/>
    <w:rsid w:val="00421548"/>
    <w:rsid w:val="00421AAE"/>
    <w:rsid w:val="00421E51"/>
    <w:rsid w:val="00422C6A"/>
    <w:rsid w:val="004230A7"/>
    <w:rsid w:val="0042346F"/>
    <w:rsid w:val="00423D59"/>
    <w:rsid w:val="004245AF"/>
    <w:rsid w:val="00426584"/>
    <w:rsid w:val="004266EB"/>
    <w:rsid w:val="00427100"/>
    <w:rsid w:val="00427924"/>
    <w:rsid w:val="00427A97"/>
    <w:rsid w:val="004302FB"/>
    <w:rsid w:val="004304E6"/>
    <w:rsid w:val="00430825"/>
    <w:rsid w:val="00430E8E"/>
    <w:rsid w:val="004315D8"/>
    <w:rsid w:val="00431CB5"/>
    <w:rsid w:val="0043211B"/>
    <w:rsid w:val="004327C9"/>
    <w:rsid w:val="004328F5"/>
    <w:rsid w:val="00432A04"/>
    <w:rsid w:val="0043304F"/>
    <w:rsid w:val="004337F3"/>
    <w:rsid w:val="004345FE"/>
    <w:rsid w:val="004348FA"/>
    <w:rsid w:val="00434B68"/>
    <w:rsid w:val="00434C80"/>
    <w:rsid w:val="00434DB5"/>
    <w:rsid w:val="004350D6"/>
    <w:rsid w:val="00437024"/>
    <w:rsid w:val="0044099D"/>
    <w:rsid w:val="00440DD3"/>
    <w:rsid w:val="00442FB2"/>
    <w:rsid w:val="004431D1"/>
    <w:rsid w:val="00444DD4"/>
    <w:rsid w:val="00444F1D"/>
    <w:rsid w:val="00445792"/>
    <w:rsid w:val="004457EF"/>
    <w:rsid w:val="00445A1C"/>
    <w:rsid w:val="00446CB0"/>
    <w:rsid w:val="00446E0D"/>
    <w:rsid w:val="00446E58"/>
    <w:rsid w:val="00447C37"/>
    <w:rsid w:val="00450490"/>
    <w:rsid w:val="004504BD"/>
    <w:rsid w:val="00450706"/>
    <w:rsid w:val="00450727"/>
    <w:rsid w:val="00450EEE"/>
    <w:rsid w:val="00451450"/>
    <w:rsid w:val="00452601"/>
    <w:rsid w:val="00452A3F"/>
    <w:rsid w:val="00453771"/>
    <w:rsid w:val="00453A80"/>
    <w:rsid w:val="004548CD"/>
    <w:rsid w:val="0045503D"/>
    <w:rsid w:val="00455752"/>
    <w:rsid w:val="00455D4F"/>
    <w:rsid w:val="00455E8C"/>
    <w:rsid w:val="00456717"/>
    <w:rsid w:val="004578AC"/>
    <w:rsid w:val="00457B24"/>
    <w:rsid w:val="00461FE6"/>
    <w:rsid w:val="004620BE"/>
    <w:rsid w:val="00462373"/>
    <w:rsid w:val="00463F30"/>
    <w:rsid w:val="0046539E"/>
    <w:rsid w:val="004663B7"/>
    <w:rsid w:val="00466929"/>
    <w:rsid w:val="00466A76"/>
    <w:rsid w:val="004671EA"/>
    <w:rsid w:val="004674E1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3135"/>
    <w:rsid w:val="0047335E"/>
    <w:rsid w:val="00473556"/>
    <w:rsid w:val="00473E6B"/>
    <w:rsid w:val="00473EB3"/>
    <w:rsid w:val="004746F2"/>
    <w:rsid w:val="0047499A"/>
    <w:rsid w:val="004751D7"/>
    <w:rsid w:val="00476379"/>
    <w:rsid w:val="0047638A"/>
    <w:rsid w:val="00476E31"/>
    <w:rsid w:val="00477786"/>
    <w:rsid w:val="0048052A"/>
    <w:rsid w:val="0048072E"/>
    <w:rsid w:val="00481536"/>
    <w:rsid w:val="00481EA0"/>
    <w:rsid w:val="00481FDA"/>
    <w:rsid w:val="00482017"/>
    <w:rsid w:val="004821B1"/>
    <w:rsid w:val="004827CB"/>
    <w:rsid w:val="00482D19"/>
    <w:rsid w:val="0048499D"/>
    <w:rsid w:val="004849CD"/>
    <w:rsid w:val="00485B7F"/>
    <w:rsid w:val="00486143"/>
    <w:rsid w:val="00486D2D"/>
    <w:rsid w:val="00487FA7"/>
    <w:rsid w:val="00490269"/>
    <w:rsid w:val="00490586"/>
    <w:rsid w:val="0049201E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A9B"/>
    <w:rsid w:val="004A1D30"/>
    <w:rsid w:val="004A2373"/>
    <w:rsid w:val="004A2D58"/>
    <w:rsid w:val="004A3173"/>
    <w:rsid w:val="004A3F5B"/>
    <w:rsid w:val="004A40B4"/>
    <w:rsid w:val="004A435F"/>
    <w:rsid w:val="004A4AD0"/>
    <w:rsid w:val="004A50B8"/>
    <w:rsid w:val="004A519A"/>
    <w:rsid w:val="004A6A85"/>
    <w:rsid w:val="004B0684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99F"/>
    <w:rsid w:val="004B7DB7"/>
    <w:rsid w:val="004C00AD"/>
    <w:rsid w:val="004C03ED"/>
    <w:rsid w:val="004C057D"/>
    <w:rsid w:val="004C07AD"/>
    <w:rsid w:val="004C0BE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D00FD"/>
    <w:rsid w:val="004D02F5"/>
    <w:rsid w:val="004D0663"/>
    <w:rsid w:val="004D2060"/>
    <w:rsid w:val="004D35E1"/>
    <w:rsid w:val="004D3868"/>
    <w:rsid w:val="004D3C9E"/>
    <w:rsid w:val="004D42E9"/>
    <w:rsid w:val="004D43AC"/>
    <w:rsid w:val="004D45EA"/>
    <w:rsid w:val="004D4C4C"/>
    <w:rsid w:val="004D561F"/>
    <w:rsid w:val="004D59DC"/>
    <w:rsid w:val="004D5CE6"/>
    <w:rsid w:val="004D607F"/>
    <w:rsid w:val="004D63B8"/>
    <w:rsid w:val="004D69E3"/>
    <w:rsid w:val="004D6B68"/>
    <w:rsid w:val="004D7492"/>
    <w:rsid w:val="004D757A"/>
    <w:rsid w:val="004D7A1E"/>
    <w:rsid w:val="004D7BA6"/>
    <w:rsid w:val="004D7F1B"/>
    <w:rsid w:val="004E0765"/>
    <w:rsid w:val="004E0AF5"/>
    <w:rsid w:val="004E1587"/>
    <w:rsid w:val="004E1711"/>
    <w:rsid w:val="004E2584"/>
    <w:rsid w:val="004E2CE1"/>
    <w:rsid w:val="004E2DC2"/>
    <w:rsid w:val="004E3590"/>
    <w:rsid w:val="004E381D"/>
    <w:rsid w:val="004E4167"/>
    <w:rsid w:val="004E521A"/>
    <w:rsid w:val="004E5228"/>
    <w:rsid w:val="004E5454"/>
    <w:rsid w:val="004E573A"/>
    <w:rsid w:val="004E5D08"/>
    <w:rsid w:val="004E735D"/>
    <w:rsid w:val="004F0A9B"/>
    <w:rsid w:val="004F0FA3"/>
    <w:rsid w:val="004F1CC5"/>
    <w:rsid w:val="004F1DD7"/>
    <w:rsid w:val="004F20AC"/>
    <w:rsid w:val="004F2754"/>
    <w:rsid w:val="004F32CF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ABC"/>
    <w:rsid w:val="00502289"/>
    <w:rsid w:val="00502C57"/>
    <w:rsid w:val="005033FC"/>
    <w:rsid w:val="00503BDB"/>
    <w:rsid w:val="00503CAF"/>
    <w:rsid w:val="005042CF"/>
    <w:rsid w:val="00504742"/>
    <w:rsid w:val="00504834"/>
    <w:rsid w:val="00505A0B"/>
    <w:rsid w:val="005066B0"/>
    <w:rsid w:val="00506DA1"/>
    <w:rsid w:val="00507ED0"/>
    <w:rsid w:val="00507F2C"/>
    <w:rsid w:val="00510921"/>
    <w:rsid w:val="00510A26"/>
    <w:rsid w:val="0051122D"/>
    <w:rsid w:val="00511796"/>
    <w:rsid w:val="00512069"/>
    <w:rsid w:val="005136DD"/>
    <w:rsid w:val="00513BDA"/>
    <w:rsid w:val="00514097"/>
    <w:rsid w:val="005156B6"/>
    <w:rsid w:val="00515DCD"/>
    <w:rsid w:val="00515E4C"/>
    <w:rsid w:val="005178E7"/>
    <w:rsid w:val="005206BE"/>
    <w:rsid w:val="005215F5"/>
    <w:rsid w:val="00523126"/>
    <w:rsid w:val="005236E1"/>
    <w:rsid w:val="0052390B"/>
    <w:rsid w:val="00523B53"/>
    <w:rsid w:val="00523BDD"/>
    <w:rsid w:val="00524690"/>
    <w:rsid w:val="00524799"/>
    <w:rsid w:val="00525887"/>
    <w:rsid w:val="00526B77"/>
    <w:rsid w:val="00526B93"/>
    <w:rsid w:val="005277EB"/>
    <w:rsid w:val="0053019B"/>
    <w:rsid w:val="0053093F"/>
    <w:rsid w:val="0053104F"/>
    <w:rsid w:val="00531829"/>
    <w:rsid w:val="00532A66"/>
    <w:rsid w:val="00532EB9"/>
    <w:rsid w:val="00532EE0"/>
    <w:rsid w:val="00533097"/>
    <w:rsid w:val="005336B7"/>
    <w:rsid w:val="00533908"/>
    <w:rsid w:val="00533E37"/>
    <w:rsid w:val="00533EAF"/>
    <w:rsid w:val="00533FC5"/>
    <w:rsid w:val="005346FA"/>
    <w:rsid w:val="00535973"/>
    <w:rsid w:val="0053659D"/>
    <w:rsid w:val="00536DDC"/>
    <w:rsid w:val="00540512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BCC"/>
    <w:rsid w:val="00544C54"/>
    <w:rsid w:val="00545540"/>
    <w:rsid w:val="00545578"/>
    <w:rsid w:val="005455D8"/>
    <w:rsid w:val="0054758A"/>
    <w:rsid w:val="00547B83"/>
    <w:rsid w:val="00547DF5"/>
    <w:rsid w:val="0055331D"/>
    <w:rsid w:val="005539CB"/>
    <w:rsid w:val="005539E6"/>
    <w:rsid w:val="0055418C"/>
    <w:rsid w:val="005541B4"/>
    <w:rsid w:val="00554E06"/>
    <w:rsid w:val="00554EA0"/>
    <w:rsid w:val="005555FF"/>
    <w:rsid w:val="005557C9"/>
    <w:rsid w:val="00555A39"/>
    <w:rsid w:val="00556BCD"/>
    <w:rsid w:val="00556DB8"/>
    <w:rsid w:val="00560100"/>
    <w:rsid w:val="00560D54"/>
    <w:rsid w:val="0056126D"/>
    <w:rsid w:val="0056181C"/>
    <w:rsid w:val="00561914"/>
    <w:rsid w:val="00561E26"/>
    <w:rsid w:val="005628BD"/>
    <w:rsid w:val="00562EE4"/>
    <w:rsid w:val="00563047"/>
    <w:rsid w:val="00563385"/>
    <w:rsid w:val="005642FC"/>
    <w:rsid w:val="00564458"/>
    <w:rsid w:val="00564F99"/>
    <w:rsid w:val="0056517C"/>
    <w:rsid w:val="00565456"/>
    <w:rsid w:val="00565DCC"/>
    <w:rsid w:val="00565E98"/>
    <w:rsid w:val="005662E0"/>
    <w:rsid w:val="00567033"/>
    <w:rsid w:val="005707CB"/>
    <w:rsid w:val="00570E4F"/>
    <w:rsid w:val="00570E7C"/>
    <w:rsid w:val="00572199"/>
    <w:rsid w:val="00572F68"/>
    <w:rsid w:val="005731E8"/>
    <w:rsid w:val="0057415F"/>
    <w:rsid w:val="00574888"/>
    <w:rsid w:val="00575640"/>
    <w:rsid w:val="00575CC3"/>
    <w:rsid w:val="00576BB3"/>
    <w:rsid w:val="00577448"/>
    <w:rsid w:val="0058003E"/>
    <w:rsid w:val="0058140F"/>
    <w:rsid w:val="00582541"/>
    <w:rsid w:val="0058277F"/>
    <w:rsid w:val="005827C9"/>
    <w:rsid w:val="0058300A"/>
    <w:rsid w:val="00583120"/>
    <w:rsid w:val="005834DA"/>
    <w:rsid w:val="00583E92"/>
    <w:rsid w:val="005840AF"/>
    <w:rsid w:val="00584678"/>
    <w:rsid w:val="00584CD2"/>
    <w:rsid w:val="005857CF"/>
    <w:rsid w:val="005861F3"/>
    <w:rsid w:val="00586FEF"/>
    <w:rsid w:val="00587441"/>
    <w:rsid w:val="00587C4A"/>
    <w:rsid w:val="00590142"/>
    <w:rsid w:val="00590807"/>
    <w:rsid w:val="00591B49"/>
    <w:rsid w:val="005924AA"/>
    <w:rsid w:val="005924AF"/>
    <w:rsid w:val="00592FCC"/>
    <w:rsid w:val="00593A37"/>
    <w:rsid w:val="00595641"/>
    <w:rsid w:val="0059569B"/>
    <w:rsid w:val="00595CB3"/>
    <w:rsid w:val="00595E95"/>
    <w:rsid w:val="00596D3D"/>
    <w:rsid w:val="00597B77"/>
    <w:rsid w:val="005A02B4"/>
    <w:rsid w:val="005A1185"/>
    <w:rsid w:val="005A15EB"/>
    <w:rsid w:val="005A19AD"/>
    <w:rsid w:val="005A2045"/>
    <w:rsid w:val="005A205C"/>
    <w:rsid w:val="005A280C"/>
    <w:rsid w:val="005A2988"/>
    <w:rsid w:val="005A2C41"/>
    <w:rsid w:val="005A2CE2"/>
    <w:rsid w:val="005A311B"/>
    <w:rsid w:val="005A3373"/>
    <w:rsid w:val="005A37F5"/>
    <w:rsid w:val="005A505C"/>
    <w:rsid w:val="005A5146"/>
    <w:rsid w:val="005A5424"/>
    <w:rsid w:val="005A5470"/>
    <w:rsid w:val="005A5F78"/>
    <w:rsid w:val="005A64B3"/>
    <w:rsid w:val="005A7524"/>
    <w:rsid w:val="005A77CC"/>
    <w:rsid w:val="005A77FA"/>
    <w:rsid w:val="005A78AD"/>
    <w:rsid w:val="005B0AB0"/>
    <w:rsid w:val="005B0E7C"/>
    <w:rsid w:val="005B0F7E"/>
    <w:rsid w:val="005B166A"/>
    <w:rsid w:val="005B170C"/>
    <w:rsid w:val="005B1796"/>
    <w:rsid w:val="005B20CE"/>
    <w:rsid w:val="005B35BC"/>
    <w:rsid w:val="005B363B"/>
    <w:rsid w:val="005B3BD2"/>
    <w:rsid w:val="005B4144"/>
    <w:rsid w:val="005B475F"/>
    <w:rsid w:val="005B4A14"/>
    <w:rsid w:val="005B5669"/>
    <w:rsid w:val="005B5801"/>
    <w:rsid w:val="005B6E95"/>
    <w:rsid w:val="005B7CBE"/>
    <w:rsid w:val="005C0242"/>
    <w:rsid w:val="005C04D3"/>
    <w:rsid w:val="005C0D3A"/>
    <w:rsid w:val="005C138C"/>
    <w:rsid w:val="005C1AFD"/>
    <w:rsid w:val="005C20D8"/>
    <w:rsid w:val="005C2A2B"/>
    <w:rsid w:val="005C2C13"/>
    <w:rsid w:val="005C314C"/>
    <w:rsid w:val="005C323E"/>
    <w:rsid w:val="005C349A"/>
    <w:rsid w:val="005C42B6"/>
    <w:rsid w:val="005C5731"/>
    <w:rsid w:val="005C6AC5"/>
    <w:rsid w:val="005C6C30"/>
    <w:rsid w:val="005C7981"/>
    <w:rsid w:val="005C7A12"/>
    <w:rsid w:val="005C7F4E"/>
    <w:rsid w:val="005D0388"/>
    <w:rsid w:val="005D19DA"/>
    <w:rsid w:val="005D23A2"/>
    <w:rsid w:val="005D27CF"/>
    <w:rsid w:val="005D2947"/>
    <w:rsid w:val="005D4915"/>
    <w:rsid w:val="005D4A7B"/>
    <w:rsid w:val="005D4B92"/>
    <w:rsid w:val="005D5834"/>
    <w:rsid w:val="005D6029"/>
    <w:rsid w:val="005D62D3"/>
    <w:rsid w:val="005D6332"/>
    <w:rsid w:val="005D675D"/>
    <w:rsid w:val="005D78F7"/>
    <w:rsid w:val="005D7AE6"/>
    <w:rsid w:val="005D7B75"/>
    <w:rsid w:val="005E007B"/>
    <w:rsid w:val="005E0BDA"/>
    <w:rsid w:val="005E17AF"/>
    <w:rsid w:val="005E1857"/>
    <w:rsid w:val="005E1A0B"/>
    <w:rsid w:val="005E1CB0"/>
    <w:rsid w:val="005E2B2E"/>
    <w:rsid w:val="005E31AE"/>
    <w:rsid w:val="005E403F"/>
    <w:rsid w:val="005E450D"/>
    <w:rsid w:val="005E63EB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53A"/>
    <w:rsid w:val="005F310B"/>
    <w:rsid w:val="005F363E"/>
    <w:rsid w:val="005F39E7"/>
    <w:rsid w:val="005F3B50"/>
    <w:rsid w:val="005F4203"/>
    <w:rsid w:val="005F4233"/>
    <w:rsid w:val="005F4DB1"/>
    <w:rsid w:val="005F54AB"/>
    <w:rsid w:val="005F5741"/>
    <w:rsid w:val="005F5890"/>
    <w:rsid w:val="005F6232"/>
    <w:rsid w:val="005F6B72"/>
    <w:rsid w:val="005F75B6"/>
    <w:rsid w:val="00600598"/>
    <w:rsid w:val="00600638"/>
    <w:rsid w:val="00600CB5"/>
    <w:rsid w:val="00601236"/>
    <w:rsid w:val="00601246"/>
    <w:rsid w:val="006015EA"/>
    <w:rsid w:val="00601677"/>
    <w:rsid w:val="0060211C"/>
    <w:rsid w:val="006045AD"/>
    <w:rsid w:val="00604987"/>
    <w:rsid w:val="006052A6"/>
    <w:rsid w:val="00605863"/>
    <w:rsid w:val="006065E7"/>
    <w:rsid w:val="00607ABE"/>
    <w:rsid w:val="00607F85"/>
    <w:rsid w:val="00610065"/>
    <w:rsid w:val="00610276"/>
    <w:rsid w:val="0061183F"/>
    <w:rsid w:val="0061184C"/>
    <w:rsid w:val="006119D0"/>
    <w:rsid w:val="0061251B"/>
    <w:rsid w:val="0061574A"/>
    <w:rsid w:val="00615781"/>
    <w:rsid w:val="0061590F"/>
    <w:rsid w:val="00615E5A"/>
    <w:rsid w:val="00616203"/>
    <w:rsid w:val="0061668F"/>
    <w:rsid w:val="00616899"/>
    <w:rsid w:val="00617056"/>
    <w:rsid w:val="00617358"/>
    <w:rsid w:val="00617B9E"/>
    <w:rsid w:val="00617FDF"/>
    <w:rsid w:val="0062003C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75E"/>
    <w:rsid w:val="00625334"/>
    <w:rsid w:val="00625525"/>
    <w:rsid w:val="00626D0E"/>
    <w:rsid w:val="00626DA0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F56"/>
    <w:rsid w:val="00636A3C"/>
    <w:rsid w:val="00636EC7"/>
    <w:rsid w:val="0063720B"/>
    <w:rsid w:val="0063756E"/>
    <w:rsid w:val="0063786E"/>
    <w:rsid w:val="00637977"/>
    <w:rsid w:val="00637C10"/>
    <w:rsid w:val="00641466"/>
    <w:rsid w:val="0064178D"/>
    <w:rsid w:val="0064212D"/>
    <w:rsid w:val="00642380"/>
    <w:rsid w:val="00642B6C"/>
    <w:rsid w:val="0064396F"/>
    <w:rsid w:val="00643B0B"/>
    <w:rsid w:val="00643DE7"/>
    <w:rsid w:val="00643E35"/>
    <w:rsid w:val="00643F3E"/>
    <w:rsid w:val="006447ED"/>
    <w:rsid w:val="0064500D"/>
    <w:rsid w:val="006450EC"/>
    <w:rsid w:val="0064536A"/>
    <w:rsid w:val="006457BB"/>
    <w:rsid w:val="00646046"/>
    <w:rsid w:val="006467A6"/>
    <w:rsid w:val="0064740F"/>
    <w:rsid w:val="0064782A"/>
    <w:rsid w:val="00647CB9"/>
    <w:rsid w:val="0065054E"/>
    <w:rsid w:val="0065085C"/>
    <w:rsid w:val="00650A75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13EC"/>
    <w:rsid w:val="00661687"/>
    <w:rsid w:val="0066171B"/>
    <w:rsid w:val="00663145"/>
    <w:rsid w:val="00663891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70030"/>
    <w:rsid w:val="0067041F"/>
    <w:rsid w:val="00671639"/>
    <w:rsid w:val="006718B3"/>
    <w:rsid w:val="00671A23"/>
    <w:rsid w:val="00671FEA"/>
    <w:rsid w:val="0067383A"/>
    <w:rsid w:val="0067387A"/>
    <w:rsid w:val="006740B9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47D"/>
    <w:rsid w:val="0068071D"/>
    <w:rsid w:val="00681514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5297"/>
    <w:rsid w:val="006855C1"/>
    <w:rsid w:val="00685B70"/>
    <w:rsid w:val="00685CB4"/>
    <w:rsid w:val="0068624A"/>
    <w:rsid w:val="00686466"/>
    <w:rsid w:val="006865B8"/>
    <w:rsid w:val="00687DD9"/>
    <w:rsid w:val="006911AA"/>
    <w:rsid w:val="0069190C"/>
    <w:rsid w:val="006923AC"/>
    <w:rsid w:val="0069265E"/>
    <w:rsid w:val="006927BC"/>
    <w:rsid w:val="00692AA8"/>
    <w:rsid w:val="00692F54"/>
    <w:rsid w:val="006930CF"/>
    <w:rsid w:val="006934BB"/>
    <w:rsid w:val="00694270"/>
    <w:rsid w:val="00694499"/>
    <w:rsid w:val="00694D06"/>
    <w:rsid w:val="0069500E"/>
    <w:rsid w:val="00695235"/>
    <w:rsid w:val="0069547D"/>
    <w:rsid w:val="006955B6"/>
    <w:rsid w:val="00695755"/>
    <w:rsid w:val="00695E7C"/>
    <w:rsid w:val="00696C8C"/>
    <w:rsid w:val="00696D40"/>
    <w:rsid w:val="006973C3"/>
    <w:rsid w:val="006977E5"/>
    <w:rsid w:val="00697A36"/>
    <w:rsid w:val="006A083F"/>
    <w:rsid w:val="006A1061"/>
    <w:rsid w:val="006A1087"/>
    <w:rsid w:val="006A1386"/>
    <w:rsid w:val="006A2042"/>
    <w:rsid w:val="006A2281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5C8"/>
    <w:rsid w:val="006B3F2F"/>
    <w:rsid w:val="006B4580"/>
    <w:rsid w:val="006B49B1"/>
    <w:rsid w:val="006B54DB"/>
    <w:rsid w:val="006B5986"/>
    <w:rsid w:val="006B59F2"/>
    <w:rsid w:val="006B638D"/>
    <w:rsid w:val="006B6B1A"/>
    <w:rsid w:val="006B6C07"/>
    <w:rsid w:val="006B6FA2"/>
    <w:rsid w:val="006B782B"/>
    <w:rsid w:val="006B7CF3"/>
    <w:rsid w:val="006C0B80"/>
    <w:rsid w:val="006C0E4A"/>
    <w:rsid w:val="006C10B1"/>
    <w:rsid w:val="006C1676"/>
    <w:rsid w:val="006C208A"/>
    <w:rsid w:val="006C2811"/>
    <w:rsid w:val="006C2ADA"/>
    <w:rsid w:val="006C41D8"/>
    <w:rsid w:val="006C4211"/>
    <w:rsid w:val="006C4B51"/>
    <w:rsid w:val="006C5603"/>
    <w:rsid w:val="006C5CFF"/>
    <w:rsid w:val="006C61E2"/>
    <w:rsid w:val="006C624E"/>
    <w:rsid w:val="006C67EF"/>
    <w:rsid w:val="006C715A"/>
    <w:rsid w:val="006C74EA"/>
    <w:rsid w:val="006D0147"/>
    <w:rsid w:val="006D17D4"/>
    <w:rsid w:val="006D1810"/>
    <w:rsid w:val="006D2298"/>
    <w:rsid w:val="006D25D3"/>
    <w:rsid w:val="006D28DB"/>
    <w:rsid w:val="006D32D7"/>
    <w:rsid w:val="006D3AC6"/>
    <w:rsid w:val="006D4116"/>
    <w:rsid w:val="006D4AA5"/>
    <w:rsid w:val="006D5426"/>
    <w:rsid w:val="006D57D6"/>
    <w:rsid w:val="006D59AA"/>
    <w:rsid w:val="006D5CBB"/>
    <w:rsid w:val="006D60D9"/>
    <w:rsid w:val="006D71F0"/>
    <w:rsid w:val="006E05E0"/>
    <w:rsid w:val="006E0893"/>
    <w:rsid w:val="006E0D37"/>
    <w:rsid w:val="006E1565"/>
    <w:rsid w:val="006E2AB2"/>
    <w:rsid w:val="006E372D"/>
    <w:rsid w:val="006E4D06"/>
    <w:rsid w:val="006E50AA"/>
    <w:rsid w:val="006E5259"/>
    <w:rsid w:val="006E5886"/>
    <w:rsid w:val="006E5A89"/>
    <w:rsid w:val="006E617C"/>
    <w:rsid w:val="006E63CC"/>
    <w:rsid w:val="006E667A"/>
    <w:rsid w:val="006E6EE4"/>
    <w:rsid w:val="006E7ABC"/>
    <w:rsid w:val="006E7E36"/>
    <w:rsid w:val="006F1739"/>
    <w:rsid w:val="006F2760"/>
    <w:rsid w:val="006F35C2"/>
    <w:rsid w:val="006F3607"/>
    <w:rsid w:val="006F36D3"/>
    <w:rsid w:val="006F3845"/>
    <w:rsid w:val="006F581E"/>
    <w:rsid w:val="006F6543"/>
    <w:rsid w:val="006F7B29"/>
    <w:rsid w:val="006F7B7D"/>
    <w:rsid w:val="007003CE"/>
    <w:rsid w:val="00700FB5"/>
    <w:rsid w:val="007010EC"/>
    <w:rsid w:val="0070111B"/>
    <w:rsid w:val="00701706"/>
    <w:rsid w:val="00701C2C"/>
    <w:rsid w:val="00701DA4"/>
    <w:rsid w:val="007021D9"/>
    <w:rsid w:val="007022A1"/>
    <w:rsid w:val="007032FF"/>
    <w:rsid w:val="00703F3A"/>
    <w:rsid w:val="00704537"/>
    <w:rsid w:val="007050BC"/>
    <w:rsid w:val="00705C63"/>
    <w:rsid w:val="00705F4F"/>
    <w:rsid w:val="0070602F"/>
    <w:rsid w:val="00706036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21F9"/>
    <w:rsid w:val="00712215"/>
    <w:rsid w:val="007125D1"/>
    <w:rsid w:val="007126FB"/>
    <w:rsid w:val="00712982"/>
    <w:rsid w:val="00712AE9"/>
    <w:rsid w:val="00712FBB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8E4"/>
    <w:rsid w:val="00717EEF"/>
    <w:rsid w:val="00720C0D"/>
    <w:rsid w:val="00720F7C"/>
    <w:rsid w:val="00721D26"/>
    <w:rsid w:val="00721EE0"/>
    <w:rsid w:val="00721EEF"/>
    <w:rsid w:val="00722209"/>
    <w:rsid w:val="0072481C"/>
    <w:rsid w:val="00724C2F"/>
    <w:rsid w:val="0072550C"/>
    <w:rsid w:val="00725D88"/>
    <w:rsid w:val="00725DB7"/>
    <w:rsid w:val="007260A6"/>
    <w:rsid w:val="007268A1"/>
    <w:rsid w:val="00727047"/>
    <w:rsid w:val="0073007B"/>
    <w:rsid w:val="0073143E"/>
    <w:rsid w:val="0073162C"/>
    <w:rsid w:val="00732AC1"/>
    <w:rsid w:val="00732CEB"/>
    <w:rsid w:val="00733826"/>
    <w:rsid w:val="007346A3"/>
    <w:rsid w:val="0073547F"/>
    <w:rsid w:val="007355C5"/>
    <w:rsid w:val="00735A6E"/>
    <w:rsid w:val="00736893"/>
    <w:rsid w:val="0073689E"/>
    <w:rsid w:val="007372FD"/>
    <w:rsid w:val="00737EC3"/>
    <w:rsid w:val="0074180D"/>
    <w:rsid w:val="00742A9D"/>
    <w:rsid w:val="00743BA0"/>
    <w:rsid w:val="00743F29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E31"/>
    <w:rsid w:val="00753E9F"/>
    <w:rsid w:val="00754497"/>
    <w:rsid w:val="00754790"/>
    <w:rsid w:val="00754A11"/>
    <w:rsid w:val="00754ACF"/>
    <w:rsid w:val="00754D2C"/>
    <w:rsid w:val="00756ACA"/>
    <w:rsid w:val="00757BA8"/>
    <w:rsid w:val="007604CB"/>
    <w:rsid w:val="00761758"/>
    <w:rsid w:val="00761BAC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6FB8"/>
    <w:rsid w:val="00767672"/>
    <w:rsid w:val="00767ABF"/>
    <w:rsid w:val="00767EA1"/>
    <w:rsid w:val="0077062C"/>
    <w:rsid w:val="00770742"/>
    <w:rsid w:val="007707AA"/>
    <w:rsid w:val="00771677"/>
    <w:rsid w:val="0077242D"/>
    <w:rsid w:val="0077258E"/>
    <w:rsid w:val="00772E39"/>
    <w:rsid w:val="00773010"/>
    <w:rsid w:val="0077306C"/>
    <w:rsid w:val="00773354"/>
    <w:rsid w:val="007733AB"/>
    <w:rsid w:val="00773BFC"/>
    <w:rsid w:val="00773E87"/>
    <w:rsid w:val="007741AF"/>
    <w:rsid w:val="0077527D"/>
    <w:rsid w:val="00775930"/>
    <w:rsid w:val="00776016"/>
    <w:rsid w:val="0077654C"/>
    <w:rsid w:val="00776E23"/>
    <w:rsid w:val="00777638"/>
    <w:rsid w:val="00777E81"/>
    <w:rsid w:val="007804DC"/>
    <w:rsid w:val="00780D7B"/>
    <w:rsid w:val="00781902"/>
    <w:rsid w:val="00781DA7"/>
    <w:rsid w:val="0078317C"/>
    <w:rsid w:val="007832FE"/>
    <w:rsid w:val="00783C86"/>
    <w:rsid w:val="00783F3B"/>
    <w:rsid w:val="00783F5E"/>
    <w:rsid w:val="00784B16"/>
    <w:rsid w:val="00784D2B"/>
    <w:rsid w:val="0078509C"/>
    <w:rsid w:val="00786005"/>
    <w:rsid w:val="00786518"/>
    <w:rsid w:val="00787FB6"/>
    <w:rsid w:val="0079042E"/>
    <w:rsid w:val="0079042F"/>
    <w:rsid w:val="00791933"/>
    <w:rsid w:val="00791EF0"/>
    <w:rsid w:val="00793237"/>
    <w:rsid w:val="007947C5"/>
    <w:rsid w:val="00794BB4"/>
    <w:rsid w:val="00794F55"/>
    <w:rsid w:val="00794F9E"/>
    <w:rsid w:val="00795C50"/>
    <w:rsid w:val="007961BB"/>
    <w:rsid w:val="00796802"/>
    <w:rsid w:val="00796AE0"/>
    <w:rsid w:val="00796CA8"/>
    <w:rsid w:val="00796E19"/>
    <w:rsid w:val="007978CB"/>
    <w:rsid w:val="007A000B"/>
    <w:rsid w:val="007A0A74"/>
    <w:rsid w:val="007A0ACC"/>
    <w:rsid w:val="007A0EC6"/>
    <w:rsid w:val="007A1B56"/>
    <w:rsid w:val="007A1DD0"/>
    <w:rsid w:val="007A2421"/>
    <w:rsid w:val="007A255E"/>
    <w:rsid w:val="007A2D1A"/>
    <w:rsid w:val="007A350B"/>
    <w:rsid w:val="007A3695"/>
    <w:rsid w:val="007A421C"/>
    <w:rsid w:val="007A495C"/>
    <w:rsid w:val="007A4AFC"/>
    <w:rsid w:val="007A4E88"/>
    <w:rsid w:val="007A52C1"/>
    <w:rsid w:val="007A556C"/>
    <w:rsid w:val="007A55D3"/>
    <w:rsid w:val="007A74CD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C7E"/>
    <w:rsid w:val="007B3EBB"/>
    <w:rsid w:val="007B41C7"/>
    <w:rsid w:val="007B41F5"/>
    <w:rsid w:val="007B536C"/>
    <w:rsid w:val="007B57DA"/>
    <w:rsid w:val="007B5AC5"/>
    <w:rsid w:val="007B6016"/>
    <w:rsid w:val="007B616A"/>
    <w:rsid w:val="007B66AE"/>
    <w:rsid w:val="007B694C"/>
    <w:rsid w:val="007B70BE"/>
    <w:rsid w:val="007B75C5"/>
    <w:rsid w:val="007C0474"/>
    <w:rsid w:val="007C258E"/>
    <w:rsid w:val="007C26EC"/>
    <w:rsid w:val="007C372B"/>
    <w:rsid w:val="007C3751"/>
    <w:rsid w:val="007C3D57"/>
    <w:rsid w:val="007C3FD3"/>
    <w:rsid w:val="007C46C6"/>
    <w:rsid w:val="007C48BF"/>
    <w:rsid w:val="007C4BFC"/>
    <w:rsid w:val="007C5321"/>
    <w:rsid w:val="007C55F1"/>
    <w:rsid w:val="007C5C19"/>
    <w:rsid w:val="007C5EE3"/>
    <w:rsid w:val="007C68C2"/>
    <w:rsid w:val="007C6D5B"/>
    <w:rsid w:val="007C71D1"/>
    <w:rsid w:val="007D081B"/>
    <w:rsid w:val="007D0A2B"/>
    <w:rsid w:val="007D1B90"/>
    <w:rsid w:val="007D1FE8"/>
    <w:rsid w:val="007D2E15"/>
    <w:rsid w:val="007D4946"/>
    <w:rsid w:val="007D501C"/>
    <w:rsid w:val="007D51C1"/>
    <w:rsid w:val="007D5221"/>
    <w:rsid w:val="007D6BC3"/>
    <w:rsid w:val="007D6F79"/>
    <w:rsid w:val="007D7866"/>
    <w:rsid w:val="007D7A84"/>
    <w:rsid w:val="007E03AD"/>
    <w:rsid w:val="007E0A1D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9DD"/>
    <w:rsid w:val="007F0619"/>
    <w:rsid w:val="007F0C19"/>
    <w:rsid w:val="007F0DCA"/>
    <w:rsid w:val="007F1302"/>
    <w:rsid w:val="007F1A9D"/>
    <w:rsid w:val="007F29AC"/>
    <w:rsid w:val="007F2D31"/>
    <w:rsid w:val="007F3704"/>
    <w:rsid w:val="007F3E31"/>
    <w:rsid w:val="007F41C3"/>
    <w:rsid w:val="007F44CB"/>
    <w:rsid w:val="007F579C"/>
    <w:rsid w:val="007F5967"/>
    <w:rsid w:val="007F5D83"/>
    <w:rsid w:val="007F6A22"/>
    <w:rsid w:val="007F7E48"/>
    <w:rsid w:val="00800881"/>
    <w:rsid w:val="00800BD6"/>
    <w:rsid w:val="00801CD8"/>
    <w:rsid w:val="008026AB"/>
    <w:rsid w:val="008029F1"/>
    <w:rsid w:val="00803324"/>
    <w:rsid w:val="00803D31"/>
    <w:rsid w:val="00803F68"/>
    <w:rsid w:val="00804E20"/>
    <w:rsid w:val="008050C5"/>
    <w:rsid w:val="00805249"/>
    <w:rsid w:val="00806F19"/>
    <w:rsid w:val="00807C04"/>
    <w:rsid w:val="008109D3"/>
    <w:rsid w:val="00810B06"/>
    <w:rsid w:val="00810D7D"/>
    <w:rsid w:val="00811E99"/>
    <w:rsid w:val="00812023"/>
    <w:rsid w:val="0081375B"/>
    <w:rsid w:val="00813FA3"/>
    <w:rsid w:val="008148D0"/>
    <w:rsid w:val="00815006"/>
    <w:rsid w:val="00815E70"/>
    <w:rsid w:val="00816027"/>
    <w:rsid w:val="00816245"/>
    <w:rsid w:val="00816C08"/>
    <w:rsid w:val="00820629"/>
    <w:rsid w:val="00820FA6"/>
    <w:rsid w:val="00822230"/>
    <w:rsid w:val="00823081"/>
    <w:rsid w:val="00823AEC"/>
    <w:rsid w:val="00823CD2"/>
    <w:rsid w:val="00825047"/>
    <w:rsid w:val="008254B0"/>
    <w:rsid w:val="00825BC3"/>
    <w:rsid w:val="00826125"/>
    <w:rsid w:val="00826372"/>
    <w:rsid w:val="00826C87"/>
    <w:rsid w:val="008278D5"/>
    <w:rsid w:val="00827C4B"/>
    <w:rsid w:val="00831816"/>
    <w:rsid w:val="00831871"/>
    <w:rsid w:val="00831950"/>
    <w:rsid w:val="00831FD7"/>
    <w:rsid w:val="00832980"/>
    <w:rsid w:val="00833648"/>
    <w:rsid w:val="00833E03"/>
    <w:rsid w:val="00834306"/>
    <w:rsid w:val="00834B27"/>
    <w:rsid w:val="00834CD9"/>
    <w:rsid w:val="00835114"/>
    <w:rsid w:val="008355B5"/>
    <w:rsid w:val="00835641"/>
    <w:rsid w:val="00836A2A"/>
    <w:rsid w:val="00837175"/>
    <w:rsid w:val="00837C67"/>
    <w:rsid w:val="008408BB"/>
    <w:rsid w:val="00840994"/>
    <w:rsid w:val="00841FEA"/>
    <w:rsid w:val="008424F8"/>
    <w:rsid w:val="008432B6"/>
    <w:rsid w:val="008438BC"/>
    <w:rsid w:val="00844039"/>
    <w:rsid w:val="008456DB"/>
    <w:rsid w:val="00845703"/>
    <w:rsid w:val="00845A4F"/>
    <w:rsid w:val="00845D76"/>
    <w:rsid w:val="00846678"/>
    <w:rsid w:val="0084675A"/>
    <w:rsid w:val="0084743F"/>
    <w:rsid w:val="008476FF"/>
    <w:rsid w:val="00847B8C"/>
    <w:rsid w:val="008506D5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708A"/>
    <w:rsid w:val="008577E9"/>
    <w:rsid w:val="00857CCB"/>
    <w:rsid w:val="008600E7"/>
    <w:rsid w:val="008607F0"/>
    <w:rsid w:val="008610EA"/>
    <w:rsid w:val="0086143F"/>
    <w:rsid w:val="00861BE4"/>
    <w:rsid w:val="008621E0"/>
    <w:rsid w:val="008623D4"/>
    <w:rsid w:val="008628AB"/>
    <w:rsid w:val="00862FB8"/>
    <w:rsid w:val="00863811"/>
    <w:rsid w:val="00864720"/>
    <w:rsid w:val="008653D7"/>
    <w:rsid w:val="008656BC"/>
    <w:rsid w:val="008659F8"/>
    <w:rsid w:val="00865AA1"/>
    <w:rsid w:val="00865CB1"/>
    <w:rsid w:val="00865FFA"/>
    <w:rsid w:val="0086602B"/>
    <w:rsid w:val="00866287"/>
    <w:rsid w:val="008666BB"/>
    <w:rsid w:val="00867001"/>
    <w:rsid w:val="00871716"/>
    <w:rsid w:val="008722E4"/>
    <w:rsid w:val="0087306A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260"/>
    <w:rsid w:val="008779BF"/>
    <w:rsid w:val="00877AC7"/>
    <w:rsid w:val="00880838"/>
    <w:rsid w:val="00883173"/>
    <w:rsid w:val="008835A4"/>
    <w:rsid w:val="00883821"/>
    <w:rsid w:val="00883D60"/>
    <w:rsid w:val="00883E3D"/>
    <w:rsid w:val="00885527"/>
    <w:rsid w:val="008858B4"/>
    <w:rsid w:val="00885A85"/>
    <w:rsid w:val="0088619C"/>
    <w:rsid w:val="00890D13"/>
    <w:rsid w:val="0089112F"/>
    <w:rsid w:val="00891DCA"/>
    <w:rsid w:val="00891F7B"/>
    <w:rsid w:val="00891FCB"/>
    <w:rsid w:val="00892101"/>
    <w:rsid w:val="0089224F"/>
    <w:rsid w:val="008924E2"/>
    <w:rsid w:val="0089294A"/>
    <w:rsid w:val="00893A87"/>
    <w:rsid w:val="00894297"/>
    <w:rsid w:val="00894602"/>
    <w:rsid w:val="0089588F"/>
    <w:rsid w:val="00895C8B"/>
    <w:rsid w:val="00897BD0"/>
    <w:rsid w:val="008A0396"/>
    <w:rsid w:val="008A0B0F"/>
    <w:rsid w:val="008A10A7"/>
    <w:rsid w:val="008A149A"/>
    <w:rsid w:val="008A186B"/>
    <w:rsid w:val="008A1EEC"/>
    <w:rsid w:val="008A22B4"/>
    <w:rsid w:val="008A237B"/>
    <w:rsid w:val="008A26CB"/>
    <w:rsid w:val="008A2C90"/>
    <w:rsid w:val="008A2E99"/>
    <w:rsid w:val="008A31A1"/>
    <w:rsid w:val="008A385D"/>
    <w:rsid w:val="008A3B02"/>
    <w:rsid w:val="008A402B"/>
    <w:rsid w:val="008A408C"/>
    <w:rsid w:val="008A4347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7409"/>
    <w:rsid w:val="008A7602"/>
    <w:rsid w:val="008A777E"/>
    <w:rsid w:val="008B0651"/>
    <w:rsid w:val="008B0F9C"/>
    <w:rsid w:val="008B1017"/>
    <w:rsid w:val="008B2001"/>
    <w:rsid w:val="008B3064"/>
    <w:rsid w:val="008B3278"/>
    <w:rsid w:val="008B3AC0"/>
    <w:rsid w:val="008B4341"/>
    <w:rsid w:val="008B4A0C"/>
    <w:rsid w:val="008B4AD9"/>
    <w:rsid w:val="008B4F44"/>
    <w:rsid w:val="008B5263"/>
    <w:rsid w:val="008B53F1"/>
    <w:rsid w:val="008B565E"/>
    <w:rsid w:val="008B56DA"/>
    <w:rsid w:val="008B6B00"/>
    <w:rsid w:val="008B7121"/>
    <w:rsid w:val="008B784E"/>
    <w:rsid w:val="008C0A05"/>
    <w:rsid w:val="008C0C48"/>
    <w:rsid w:val="008C1EC1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D28"/>
    <w:rsid w:val="008C6F4C"/>
    <w:rsid w:val="008C7502"/>
    <w:rsid w:val="008C7927"/>
    <w:rsid w:val="008C7A69"/>
    <w:rsid w:val="008C7E55"/>
    <w:rsid w:val="008D0FCF"/>
    <w:rsid w:val="008D11C2"/>
    <w:rsid w:val="008D1673"/>
    <w:rsid w:val="008D3D24"/>
    <w:rsid w:val="008D3ED4"/>
    <w:rsid w:val="008D47E0"/>
    <w:rsid w:val="008D5FE3"/>
    <w:rsid w:val="008D727D"/>
    <w:rsid w:val="008D7602"/>
    <w:rsid w:val="008E0AD3"/>
    <w:rsid w:val="008E1067"/>
    <w:rsid w:val="008E26F9"/>
    <w:rsid w:val="008E29BC"/>
    <w:rsid w:val="008E3666"/>
    <w:rsid w:val="008E3E4A"/>
    <w:rsid w:val="008E3E5A"/>
    <w:rsid w:val="008E484E"/>
    <w:rsid w:val="008E53C4"/>
    <w:rsid w:val="008E5956"/>
    <w:rsid w:val="008E66C0"/>
    <w:rsid w:val="008E6E2D"/>
    <w:rsid w:val="008E7225"/>
    <w:rsid w:val="008F03F5"/>
    <w:rsid w:val="008F0ED8"/>
    <w:rsid w:val="008F1EE0"/>
    <w:rsid w:val="008F24C3"/>
    <w:rsid w:val="008F348F"/>
    <w:rsid w:val="008F39AA"/>
    <w:rsid w:val="008F3B1A"/>
    <w:rsid w:val="008F3F1B"/>
    <w:rsid w:val="008F4B77"/>
    <w:rsid w:val="008F4CBB"/>
    <w:rsid w:val="008F523D"/>
    <w:rsid w:val="008F5689"/>
    <w:rsid w:val="008F5EB3"/>
    <w:rsid w:val="008F6177"/>
    <w:rsid w:val="008F6318"/>
    <w:rsid w:val="008F70AC"/>
    <w:rsid w:val="008F717C"/>
    <w:rsid w:val="008F772F"/>
    <w:rsid w:val="008F7A38"/>
    <w:rsid w:val="0090031A"/>
    <w:rsid w:val="009010F8"/>
    <w:rsid w:val="009020FF"/>
    <w:rsid w:val="0090261B"/>
    <w:rsid w:val="009027CA"/>
    <w:rsid w:val="00903258"/>
    <w:rsid w:val="00903754"/>
    <w:rsid w:val="009049B1"/>
    <w:rsid w:val="0090696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3CAB"/>
    <w:rsid w:val="009151E9"/>
    <w:rsid w:val="00915A37"/>
    <w:rsid w:val="0091600B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426B"/>
    <w:rsid w:val="00924862"/>
    <w:rsid w:val="00924A45"/>
    <w:rsid w:val="0092623F"/>
    <w:rsid w:val="0092696D"/>
    <w:rsid w:val="00926CE5"/>
    <w:rsid w:val="00926D32"/>
    <w:rsid w:val="00927398"/>
    <w:rsid w:val="0092795B"/>
    <w:rsid w:val="009302DE"/>
    <w:rsid w:val="00930706"/>
    <w:rsid w:val="00930B85"/>
    <w:rsid w:val="00930BCA"/>
    <w:rsid w:val="00931077"/>
    <w:rsid w:val="009315A1"/>
    <w:rsid w:val="00932F3C"/>
    <w:rsid w:val="00932F97"/>
    <w:rsid w:val="00933376"/>
    <w:rsid w:val="00933F53"/>
    <w:rsid w:val="009342E5"/>
    <w:rsid w:val="0093430F"/>
    <w:rsid w:val="00934891"/>
    <w:rsid w:val="00934D80"/>
    <w:rsid w:val="00934F5A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B45"/>
    <w:rsid w:val="00942196"/>
    <w:rsid w:val="009429D3"/>
    <w:rsid w:val="009444D1"/>
    <w:rsid w:val="009446CA"/>
    <w:rsid w:val="00944E7D"/>
    <w:rsid w:val="00945226"/>
    <w:rsid w:val="0094586E"/>
    <w:rsid w:val="00945D97"/>
    <w:rsid w:val="009464D4"/>
    <w:rsid w:val="009466D6"/>
    <w:rsid w:val="00946AA5"/>
    <w:rsid w:val="00947361"/>
    <w:rsid w:val="00950D7A"/>
    <w:rsid w:val="00950FEC"/>
    <w:rsid w:val="009517D1"/>
    <w:rsid w:val="00951ED1"/>
    <w:rsid w:val="0095299E"/>
    <w:rsid w:val="00952D05"/>
    <w:rsid w:val="00952F04"/>
    <w:rsid w:val="00953A01"/>
    <w:rsid w:val="00954159"/>
    <w:rsid w:val="00954448"/>
    <w:rsid w:val="00954FB8"/>
    <w:rsid w:val="00955076"/>
    <w:rsid w:val="00955112"/>
    <w:rsid w:val="00955601"/>
    <w:rsid w:val="00955D4B"/>
    <w:rsid w:val="00956F41"/>
    <w:rsid w:val="00956FAB"/>
    <w:rsid w:val="009573C6"/>
    <w:rsid w:val="00957653"/>
    <w:rsid w:val="0096004C"/>
    <w:rsid w:val="009610EE"/>
    <w:rsid w:val="00961261"/>
    <w:rsid w:val="00961DF1"/>
    <w:rsid w:val="0096291E"/>
    <w:rsid w:val="0096348D"/>
    <w:rsid w:val="009649F3"/>
    <w:rsid w:val="00964A04"/>
    <w:rsid w:val="00964A99"/>
    <w:rsid w:val="00965776"/>
    <w:rsid w:val="00965DB0"/>
    <w:rsid w:val="00966D16"/>
    <w:rsid w:val="00966F2D"/>
    <w:rsid w:val="009673CE"/>
    <w:rsid w:val="0096742F"/>
    <w:rsid w:val="00967961"/>
    <w:rsid w:val="00970619"/>
    <w:rsid w:val="009707F9"/>
    <w:rsid w:val="009709CF"/>
    <w:rsid w:val="00970F85"/>
    <w:rsid w:val="00971C9A"/>
    <w:rsid w:val="00971DF9"/>
    <w:rsid w:val="00972990"/>
    <w:rsid w:val="0097329D"/>
    <w:rsid w:val="009732D4"/>
    <w:rsid w:val="009738D2"/>
    <w:rsid w:val="00973ED9"/>
    <w:rsid w:val="0097496C"/>
    <w:rsid w:val="00974AB0"/>
    <w:rsid w:val="009752F5"/>
    <w:rsid w:val="0097581B"/>
    <w:rsid w:val="00975B90"/>
    <w:rsid w:val="00976400"/>
    <w:rsid w:val="00976E98"/>
    <w:rsid w:val="009773EE"/>
    <w:rsid w:val="00977686"/>
    <w:rsid w:val="00980828"/>
    <w:rsid w:val="00981744"/>
    <w:rsid w:val="00981EBA"/>
    <w:rsid w:val="00981EBD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71E7"/>
    <w:rsid w:val="009878FB"/>
    <w:rsid w:val="00987CF2"/>
    <w:rsid w:val="009903A2"/>
    <w:rsid w:val="009903D4"/>
    <w:rsid w:val="009909D5"/>
    <w:rsid w:val="00991084"/>
    <w:rsid w:val="00991D89"/>
    <w:rsid w:val="00992773"/>
    <w:rsid w:val="009928A4"/>
    <w:rsid w:val="00992E5F"/>
    <w:rsid w:val="0099338F"/>
    <w:rsid w:val="00994129"/>
    <w:rsid w:val="00994350"/>
    <w:rsid w:val="0099461F"/>
    <w:rsid w:val="00995259"/>
    <w:rsid w:val="009952E1"/>
    <w:rsid w:val="0099566C"/>
    <w:rsid w:val="0099592D"/>
    <w:rsid w:val="00995ECD"/>
    <w:rsid w:val="00996F20"/>
    <w:rsid w:val="00996F3D"/>
    <w:rsid w:val="009974D6"/>
    <w:rsid w:val="0099774E"/>
    <w:rsid w:val="009A039D"/>
    <w:rsid w:val="009A0814"/>
    <w:rsid w:val="009A26F4"/>
    <w:rsid w:val="009A2E85"/>
    <w:rsid w:val="009A3442"/>
    <w:rsid w:val="009A3B22"/>
    <w:rsid w:val="009A45C3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3308"/>
    <w:rsid w:val="009B3331"/>
    <w:rsid w:val="009B3651"/>
    <w:rsid w:val="009B39E2"/>
    <w:rsid w:val="009B50C0"/>
    <w:rsid w:val="009B5109"/>
    <w:rsid w:val="009B535D"/>
    <w:rsid w:val="009B56C6"/>
    <w:rsid w:val="009B5A01"/>
    <w:rsid w:val="009B5B35"/>
    <w:rsid w:val="009B6112"/>
    <w:rsid w:val="009B767E"/>
    <w:rsid w:val="009B7CD0"/>
    <w:rsid w:val="009C0DE6"/>
    <w:rsid w:val="009C0F58"/>
    <w:rsid w:val="009C128F"/>
    <w:rsid w:val="009C1969"/>
    <w:rsid w:val="009C2737"/>
    <w:rsid w:val="009C2EF9"/>
    <w:rsid w:val="009C2F25"/>
    <w:rsid w:val="009C3B59"/>
    <w:rsid w:val="009C476F"/>
    <w:rsid w:val="009C4E6C"/>
    <w:rsid w:val="009C5049"/>
    <w:rsid w:val="009C76EF"/>
    <w:rsid w:val="009C7755"/>
    <w:rsid w:val="009C7B05"/>
    <w:rsid w:val="009D0E58"/>
    <w:rsid w:val="009D1048"/>
    <w:rsid w:val="009D148B"/>
    <w:rsid w:val="009D1D23"/>
    <w:rsid w:val="009D28B2"/>
    <w:rsid w:val="009D439B"/>
    <w:rsid w:val="009D47EF"/>
    <w:rsid w:val="009D517E"/>
    <w:rsid w:val="009D63FD"/>
    <w:rsid w:val="009D6B27"/>
    <w:rsid w:val="009D6D9E"/>
    <w:rsid w:val="009D74BF"/>
    <w:rsid w:val="009D775D"/>
    <w:rsid w:val="009E007D"/>
    <w:rsid w:val="009E013F"/>
    <w:rsid w:val="009E073B"/>
    <w:rsid w:val="009E14E1"/>
    <w:rsid w:val="009E155F"/>
    <w:rsid w:val="009E15D8"/>
    <w:rsid w:val="009E17C5"/>
    <w:rsid w:val="009E17F8"/>
    <w:rsid w:val="009E21BA"/>
    <w:rsid w:val="009E2B66"/>
    <w:rsid w:val="009E380A"/>
    <w:rsid w:val="009E3892"/>
    <w:rsid w:val="009E490B"/>
    <w:rsid w:val="009E5492"/>
    <w:rsid w:val="009E54C6"/>
    <w:rsid w:val="009E5515"/>
    <w:rsid w:val="009E5898"/>
    <w:rsid w:val="009E5C06"/>
    <w:rsid w:val="009E5D89"/>
    <w:rsid w:val="009E644A"/>
    <w:rsid w:val="009E68D1"/>
    <w:rsid w:val="009E6924"/>
    <w:rsid w:val="009E7BFA"/>
    <w:rsid w:val="009F1B2F"/>
    <w:rsid w:val="009F2CFE"/>
    <w:rsid w:val="009F2D43"/>
    <w:rsid w:val="009F3213"/>
    <w:rsid w:val="009F4012"/>
    <w:rsid w:val="009F4155"/>
    <w:rsid w:val="009F45E4"/>
    <w:rsid w:val="009F651B"/>
    <w:rsid w:val="009F695C"/>
    <w:rsid w:val="009F7508"/>
    <w:rsid w:val="009F7731"/>
    <w:rsid w:val="00A005D3"/>
    <w:rsid w:val="00A0251C"/>
    <w:rsid w:val="00A02A34"/>
    <w:rsid w:val="00A02AAD"/>
    <w:rsid w:val="00A02EBA"/>
    <w:rsid w:val="00A03026"/>
    <w:rsid w:val="00A03091"/>
    <w:rsid w:val="00A03170"/>
    <w:rsid w:val="00A037F4"/>
    <w:rsid w:val="00A03812"/>
    <w:rsid w:val="00A038C9"/>
    <w:rsid w:val="00A03BEE"/>
    <w:rsid w:val="00A05227"/>
    <w:rsid w:val="00A06833"/>
    <w:rsid w:val="00A07B56"/>
    <w:rsid w:val="00A108E9"/>
    <w:rsid w:val="00A1121D"/>
    <w:rsid w:val="00A11CC2"/>
    <w:rsid w:val="00A11E3B"/>
    <w:rsid w:val="00A13108"/>
    <w:rsid w:val="00A13743"/>
    <w:rsid w:val="00A139C9"/>
    <w:rsid w:val="00A13DDF"/>
    <w:rsid w:val="00A14040"/>
    <w:rsid w:val="00A15021"/>
    <w:rsid w:val="00A165D9"/>
    <w:rsid w:val="00A16BF6"/>
    <w:rsid w:val="00A17869"/>
    <w:rsid w:val="00A17D66"/>
    <w:rsid w:val="00A17FBF"/>
    <w:rsid w:val="00A2011D"/>
    <w:rsid w:val="00A2061C"/>
    <w:rsid w:val="00A20634"/>
    <w:rsid w:val="00A20A3E"/>
    <w:rsid w:val="00A20E44"/>
    <w:rsid w:val="00A21309"/>
    <w:rsid w:val="00A23BAC"/>
    <w:rsid w:val="00A24309"/>
    <w:rsid w:val="00A246E8"/>
    <w:rsid w:val="00A24733"/>
    <w:rsid w:val="00A24D6D"/>
    <w:rsid w:val="00A24E1C"/>
    <w:rsid w:val="00A25FF5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DD7"/>
    <w:rsid w:val="00A35280"/>
    <w:rsid w:val="00A353D4"/>
    <w:rsid w:val="00A359D4"/>
    <w:rsid w:val="00A36F75"/>
    <w:rsid w:val="00A375B6"/>
    <w:rsid w:val="00A37C0A"/>
    <w:rsid w:val="00A37DE1"/>
    <w:rsid w:val="00A37E19"/>
    <w:rsid w:val="00A40810"/>
    <w:rsid w:val="00A40817"/>
    <w:rsid w:val="00A41A47"/>
    <w:rsid w:val="00A42FE5"/>
    <w:rsid w:val="00A430D6"/>
    <w:rsid w:val="00A433E5"/>
    <w:rsid w:val="00A43CD1"/>
    <w:rsid w:val="00A443A4"/>
    <w:rsid w:val="00A443B3"/>
    <w:rsid w:val="00A443CE"/>
    <w:rsid w:val="00A443E4"/>
    <w:rsid w:val="00A44ED9"/>
    <w:rsid w:val="00A45507"/>
    <w:rsid w:val="00A45B26"/>
    <w:rsid w:val="00A464B6"/>
    <w:rsid w:val="00A46B24"/>
    <w:rsid w:val="00A47526"/>
    <w:rsid w:val="00A47793"/>
    <w:rsid w:val="00A50B02"/>
    <w:rsid w:val="00A512F3"/>
    <w:rsid w:val="00A51AE1"/>
    <w:rsid w:val="00A51EB5"/>
    <w:rsid w:val="00A52D36"/>
    <w:rsid w:val="00A53115"/>
    <w:rsid w:val="00A5425A"/>
    <w:rsid w:val="00A54344"/>
    <w:rsid w:val="00A54775"/>
    <w:rsid w:val="00A54D5C"/>
    <w:rsid w:val="00A55145"/>
    <w:rsid w:val="00A55629"/>
    <w:rsid w:val="00A56E6C"/>
    <w:rsid w:val="00A57DF8"/>
    <w:rsid w:val="00A60799"/>
    <w:rsid w:val="00A61001"/>
    <w:rsid w:val="00A610E0"/>
    <w:rsid w:val="00A615FF"/>
    <w:rsid w:val="00A6271E"/>
    <w:rsid w:val="00A62BFA"/>
    <w:rsid w:val="00A643BA"/>
    <w:rsid w:val="00A648C7"/>
    <w:rsid w:val="00A64B3A"/>
    <w:rsid w:val="00A64CAB"/>
    <w:rsid w:val="00A654A9"/>
    <w:rsid w:val="00A66126"/>
    <w:rsid w:val="00A6627A"/>
    <w:rsid w:val="00A6682E"/>
    <w:rsid w:val="00A70ECD"/>
    <w:rsid w:val="00A70F82"/>
    <w:rsid w:val="00A71C31"/>
    <w:rsid w:val="00A71EC8"/>
    <w:rsid w:val="00A72145"/>
    <w:rsid w:val="00A725CC"/>
    <w:rsid w:val="00A74032"/>
    <w:rsid w:val="00A744AB"/>
    <w:rsid w:val="00A753E3"/>
    <w:rsid w:val="00A75695"/>
    <w:rsid w:val="00A75EDF"/>
    <w:rsid w:val="00A7605A"/>
    <w:rsid w:val="00A76928"/>
    <w:rsid w:val="00A76EBF"/>
    <w:rsid w:val="00A77359"/>
    <w:rsid w:val="00A77854"/>
    <w:rsid w:val="00A77FED"/>
    <w:rsid w:val="00A82DD6"/>
    <w:rsid w:val="00A83175"/>
    <w:rsid w:val="00A8327D"/>
    <w:rsid w:val="00A83418"/>
    <w:rsid w:val="00A83891"/>
    <w:rsid w:val="00A83F7C"/>
    <w:rsid w:val="00A8436D"/>
    <w:rsid w:val="00A8449F"/>
    <w:rsid w:val="00A84791"/>
    <w:rsid w:val="00A85E60"/>
    <w:rsid w:val="00A9069E"/>
    <w:rsid w:val="00A91520"/>
    <w:rsid w:val="00A92C09"/>
    <w:rsid w:val="00A934FF"/>
    <w:rsid w:val="00A93C81"/>
    <w:rsid w:val="00A93E49"/>
    <w:rsid w:val="00A94D7F"/>
    <w:rsid w:val="00A9598E"/>
    <w:rsid w:val="00A95B3E"/>
    <w:rsid w:val="00A964B3"/>
    <w:rsid w:val="00A968AF"/>
    <w:rsid w:val="00A97176"/>
    <w:rsid w:val="00A97338"/>
    <w:rsid w:val="00A973D8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5057"/>
    <w:rsid w:val="00AA5A82"/>
    <w:rsid w:val="00AA5DE3"/>
    <w:rsid w:val="00AA605E"/>
    <w:rsid w:val="00AA6176"/>
    <w:rsid w:val="00AA67BA"/>
    <w:rsid w:val="00AA6A30"/>
    <w:rsid w:val="00AA7A18"/>
    <w:rsid w:val="00AA7CC6"/>
    <w:rsid w:val="00AB039D"/>
    <w:rsid w:val="00AB03F5"/>
    <w:rsid w:val="00AB0F53"/>
    <w:rsid w:val="00AB1682"/>
    <w:rsid w:val="00AB1A01"/>
    <w:rsid w:val="00AB1B80"/>
    <w:rsid w:val="00AB3961"/>
    <w:rsid w:val="00AB3FEA"/>
    <w:rsid w:val="00AB4217"/>
    <w:rsid w:val="00AB4383"/>
    <w:rsid w:val="00AB512E"/>
    <w:rsid w:val="00AB56B5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EA2"/>
    <w:rsid w:val="00AC384E"/>
    <w:rsid w:val="00AC3947"/>
    <w:rsid w:val="00AC3B31"/>
    <w:rsid w:val="00AC3D9C"/>
    <w:rsid w:val="00AC4242"/>
    <w:rsid w:val="00AC46CA"/>
    <w:rsid w:val="00AC47CC"/>
    <w:rsid w:val="00AC538F"/>
    <w:rsid w:val="00AC66A1"/>
    <w:rsid w:val="00AC68A5"/>
    <w:rsid w:val="00AC7704"/>
    <w:rsid w:val="00AC772D"/>
    <w:rsid w:val="00AD041C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DF3"/>
    <w:rsid w:val="00AE044F"/>
    <w:rsid w:val="00AE0A79"/>
    <w:rsid w:val="00AE1A6A"/>
    <w:rsid w:val="00AE1D76"/>
    <w:rsid w:val="00AE2F90"/>
    <w:rsid w:val="00AE2FC4"/>
    <w:rsid w:val="00AE3070"/>
    <w:rsid w:val="00AE4BA6"/>
    <w:rsid w:val="00AE527E"/>
    <w:rsid w:val="00AE62FE"/>
    <w:rsid w:val="00AE6F43"/>
    <w:rsid w:val="00AE7B4E"/>
    <w:rsid w:val="00AE7FCB"/>
    <w:rsid w:val="00AF10F9"/>
    <w:rsid w:val="00AF11FA"/>
    <w:rsid w:val="00AF1905"/>
    <w:rsid w:val="00AF1A02"/>
    <w:rsid w:val="00AF2CE4"/>
    <w:rsid w:val="00AF35A3"/>
    <w:rsid w:val="00AF3673"/>
    <w:rsid w:val="00AF54F6"/>
    <w:rsid w:val="00AF5869"/>
    <w:rsid w:val="00AF5EBA"/>
    <w:rsid w:val="00AF79CB"/>
    <w:rsid w:val="00B005BE"/>
    <w:rsid w:val="00B019B2"/>
    <w:rsid w:val="00B01AAD"/>
    <w:rsid w:val="00B01C7D"/>
    <w:rsid w:val="00B0254D"/>
    <w:rsid w:val="00B028DD"/>
    <w:rsid w:val="00B02B05"/>
    <w:rsid w:val="00B02B1D"/>
    <w:rsid w:val="00B03AD0"/>
    <w:rsid w:val="00B04982"/>
    <w:rsid w:val="00B04D88"/>
    <w:rsid w:val="00B04EA9"/>
    <w:rsid w:val="00B0516C"/>
    <w:rsid w:val="00B06372"/>
    <w:rsid w:val="00B07266"/>
    <w:rsid w:val="00B07354"/>
    <w:rsid w:val="00B077F4"/>
    <w:rsid w:val="00B07D01"/>
    <w:rsid w:val="00B10170"/>
    <w:rsid w:val="00B11D60"/>
    <w:rsid w:val="00B1368F"/>
    <w:rsid w:val="00B13E53"/>
    <w:rsid w:val="00B14059"/>
    <w:rsid w:val="00B146D2"/>
    <w:rsid w:val="00B14C98"/>
    <w:rsid w:val="00B15953"/>
    <w:rsid w:val="00B15D42"/>
    <w:rsid w:val="00B15F44"/>
    <w:rsid w:val="00B172BD"/>
    <w:rsid w:val="00B172D4"/>
    <w:rsid w:val="00B2038C"/>
    <w:rsid w:val="00B205E5"/>
    <w:rsid w:val="00B2093E"/>
    <w:rsid w:val="00B21283"/>
    <w:rsid w:val="00B216F0"/>
    <w:rsid w:val="00B21C34"/>
    <w:rsid w:val="00B21D99"/>
    <w:rsid w:val="00B22778"/>
    <w:rsid w:val="00B228DA"/>
    <w:rsid w:val="00B22BDE"/>
    <w:rsid w:val="00B2377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3918"/>
    <w:rsid w:val="00B344A4"/>
    <w:rsid w:val="00B356D3"/>
    <w:rsid w:val="00B359EF"/>
    <w:rsid w:val="00B35A29"/>
    <w:rsid w:val="00B36785"/>
    <w:rsid w:val="00B368F5"/>
    <w:rsid w:val="00B36CF6"/>
    <w:rsid w:val="00B37F65"/>
    <w:rsid w:val="00B40B4D"/>
    <w:rsid w:val="00B41562"/>
    <w:rsid w:val="00B41986"/>
    <w:rsid w:val="00B42038"/>
    <w:rsid w:val="00B4295F"/>
    <w:rsid w:val="00B42E03"/>
    <w:rsid w:val="00B42FAC"/>
    <w:rsid w:val="00B438E8"/>
    <w:rsid w:val="00B4447D"/>
    <w:rsid w:val="00B4464F"/>
    <w:rsid w:val="00B44BA3"/>
    <w:rsid w:val="00B44BFA"/>
    <w:rsid w:val="00B44C05"/>
    <w:rsid w:val="00B44C88"/>
    <w:rsid w:val="00B4518C"/>
    <w:rsid w:val="00B45451"/>
    <w:rsid w:val="00B45453"/>
    <w:rsid w:val="00B45572"/>
    <w:rsid w:val="00B45D13"/>
    <w:rsid w:val="00B46658"/>
    <w:rsid w:val="00B466CC"/>
    <w:rsid w:val="00B46D18"/>
    <w:rsid w:val="00B5028B"/>
    <w:rsid w:val="00B5094A"/>
    <w:rsid w:val="00B50B6C"/>
    <w:rsid w:val="00B51763"/>
    <w:rsid w:val="00B51A97"/>
    <w:rsid w:val="00B51E96"/>
    <w:rsid w:val="00B52122"/>
    <w:rsid w:val="00B526EB"/>
    <w:rsid w:val="00B5285C"/>
    <w:rsid w:val="00B52B46"/>
    <w:rsid w:val="00B530C3"/>
    <w:rsid w:val="00B55364"/>
    <w:rsid w:val="00B55765"/>
    <w:rsid w:val="00B5620B"/>
    <w:rsid w:val="00B57AE3"/>
    <w:rsid w:val="00B60E40"/>
    <w:rsid w:val="00B61A2A"/>
    <w:rsid w:val="00B6254C"/>
    <w:rsid w:val="00B62D92"/>
    <w:rsid w:val="00B64BDE"/>
    <w:rsid w:val="00B64C3D"/>
    <w:rsid w:val="00B65169"/>
    <w:rsid w:val="00B65658"/>
    <w:rsid w:val="00B65E8E"/>
    <w:rsid w:val="00B66047"/>
    <w:rsid w:val="00B66CBA"/>
    <w:rsid w:val="00B66D00"/>
    <w:rsid w:val="00B672CB"/>
    <w:rsid w:val="00B70C8A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C85"/>
    <w:rsid w:val="00B7609B"/>
    <w:rsid w:val="00B767FC"/>
    <w:rsid w:val="00B77754"/>
    <w:rsid w:val="00B803A6"/>
    <w:rsid w:val="00B80BA7"/>
    <w:rsid w:val="00B80BFA"/>
    <w:rsid w:val="00B81042"/>
    <w:rsid w:val="00B819E8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784"/>
    <w:rsid w:val="00B84864"/>
    <w:rsid w:val="00B85426"/>
    <w:rsid w:val="00B86B7B"/>
    <w:rsid w:val="00B8764C"/>
    <w:rsid w:val="00B90CAB"/>
    <w:rsid w:val="00B90E55"/>
    <w:rsid w:val="00B90F2D"/>
    <w:rsid w:val="00B912C4"/>
    <w:rsid w:val="00B91389"/>
    <w:rsid w:val="00B913C8"/>
    <w:rsid w:val="00B91401"/>
    <w:rsid w:val="00B9172E"/>
    <w:rsid w:val="00B91ACC"/>
    <w:rsid w:val="00B91C30"/>
    <w:rsid w:val="00B931AE"/>
    <w:rsid w:val="00B9378C"/>
    <w:rsid w:val="00B94748"/>
    <w:rsid w:val="00B95492"/>
    <w:rsid w:val="00B96900"/>
    <w:rsid w:val="00B96A84"/>
    <w:rsid w:val="00BA071E"/>
    <w:rsid w:val="00BA0FDB"/>
    <w:rsid w:val="00BA14B9"/>
    <w:rsid w:val="00BA1786"/>
    <w:rsid w:val="00BA2522"/>
    <w:rsid w:val="00BA3D56"/>
    <w:rsid w:val="00BA3DA2"/>
    <w:rsid w:val="00BA489E"/>
    <w:rsid w:val="00BA4E76"/>
    <w:rsid w:val="00BA5001"/>
    <w:rsid w:val="00BA5232"/>
    <w:rsid w:val="00BA5646"/>
    <w:rsid w:val="00BA5B77"/>
    <w:rsid w:val="00BA5D49"/>
    <w:rsid w:val="00BA6A42"/>
    <w:rsid w:val="00BA6A73"/>
    <w:rsid w:val="00BA6EDA"/>
    <w:rsid w:val="00BA6F35"/>
    <w:rsid w:val="00BA77C0"/>
    <w:rsid w:val="00BA7F5F"/>
    <w:rsid w:val="00BB02F6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3D7E"/>
    <w:rsid w:val="00BB42DF"/>
    <w:rsid w:val="00BB485C"/>
    <w:rsid w:val="00BB49BD"/>
    <w:rsid w:val="00BB4D6F"/>
    <w:rsid w:val="00BB4D8A"/>
    <w:rsid w:val="00BB5537"/>
    <w:rsid w:val="00BB5941"/>
    <w:rsid w:val="00BB5CBF"/>
    <w:rsid w:val="00BB6985"/>
    <w:rsid w:val="00BB6A1E"/>
    <w:rsid w:val="00BB6C24"/>
    <w:rsid w:val="00BB7E4F"/>
    <w:rsid w:val="00BC1284"/>
    <w:rsid w:val="00BC181B"/>
    <w:rsid w:val="00BC18E7"/>
    <w:rsid w:val="00BC2347"/>
    <w:rsid w:val="00BC2F89"/>
    <w:rsid w:val="00BC3EAE"/>
    <w:rsid w:val="00BC47E9"/>
    <w:rsid w:val="00BC50D1"/>
    <w:rsid w:val="00BC538E"/>
    <w:rsid w:val="00BC5A84"/>
    <w:rsid w:val="00BC5EF4"/>
    <w:rsid w:val="00BC6C9E"/>
    <w:rsid w:val="00BC7827"/>
    <w:rsid w:val="00BC7A8D"/>
    <w:rsid w:val="00BC7AF9"/>
    <w:rsid w:val="00BC7D45"/>
    <w:rsid w:val="00BD0BBF"/>
    <w:rsid w:val="00BD23BD"/>
    <w:rsid w:val="00BD25A0"/>
    <w:rsid w:val="00BD28F7"/>
    <w:rsid w:val="00BD2906"/>
    <w:rsid w:val="00BD37D3"/>
    <w:rsid w:val="00BD3C02"/>
    <w:rsid w:val="00BD4B80"/>
    <w:rsid w:val="00BD50F7"/>
    <w:rsid w:val="00BD5B69"/>
    <w:rsid w:val="00BD6D7D"/>
    <w:rsid w:val="00BE006D"/>
    <w:rsid w:val="00BE0647"/>
    <w:rsid w:val="00BE0FF4"/>
    <w:rsid w:val="00BE1257"/>
    <w:rsid w:val="00BE13A7"/>
    <w:rsid w:val="00BE1E1C"/>
    <w:rsid w:val="00BE2BD4"/>
    <w:rsid w:val="00BE409C"/>
    <w:rsid w:val="00BE51AE"/>
    <w:rsid w:val="00BE5BFF"/>
    <w:rsid w:val="00BE5C52"/>
    <w:rsid w:val="00BE5F2F"/>
    <w:rsid w:val="00BE62BE"/>
    <w:rsid w:val="00BE699D"/>
    <w:rsid w:val="00BE71B6"/>
    <w:rsid w:val="00BE725E"/>
    <w:rsid w:val="00BE78DB"/>
    <w:rsid w:val="00BF0C8A"/>
    <w:rsid w:val="00BF1704"/>
    <w:rsid w:val="00BF1BE4"/>
    <w:rsid w:val="00BF1F31"/>
    <w:rsid w:val="00BF2DB3"/>
    <w:rsid w:val="00BF31C3"/>
    <w:rsid w:val="00BF340F"/>
    <w:rsid w:val="00BF3D95"/>
    <w:rsid w:val="00BF4383"/>
    <w:rsid w:val="00BF4A24"/>
    <w:rsid w:val="00BF4DCB"/>
    <w:rsid w:val="00BF6649"/>
    <w:rsid w:val="00BF6C39"/>
    <w:rsid w:val="00BF6E1E"/>
    <w:rsid w:val="00BF6FE2"/>
    <w:rsid w:val="00BF7097"/>
    <w:rsid w:val="00BF738B"/>
    <w:rsid w:val="00BF7965"/>
    <w:rsid w:val="00C0035E"/>
    <w:rsid w:val="00C0182F"/>
    <w:rsid w:val="00C02070"/>
    <w:rsid w:val="00C024BC"/>
    <w:rsid w:val="00C02A97"/>
    <w:rsid w:val="00C02FEF"/>
    <w:rsid w:val="00C04A32"/>
    <w:rsid w:val="00C04BF1"/>
    <w:rsid w:val="00C04FD2"/>
    <w:rsid w:val="00C05D34"/>
    <w:rsid w:val="00C05FF4"/>
    <w:rsid w:val="00C06311"/>
    <w:rsid w:val="00C06C4F"/>
    <w:rsid w:val="00C075FE"/>
    <w:rsid w:val="00C07DBF"/>
    <w:rsid w:val="00C101EF"/>
    <w:rsid w:val="00C104B1"/>
    <w:rsid w:val="00C108F7"/>
    <w:rsid w:val="00C10CF3"/>
    <w:rsid w:val="00C10E2A"/>
    <w:rsid w:val="00C1109C"/>
    <w:rsid w:val="00C11327"/>
    <w:rsid w:val="00C115A2"/>
    <w:rsid w:val="00C11811"/>
    <w:rsid w:val="00C11B1F"/>
    <w:rsid w:val="00C11EF1"/>
    <w:rsid w:val="00C12A2F"/>
    <w:rsid w:val="00C140C7"/>
    <w:rsid w:val="00C14127"/>
    <w:rsid w:val="00C14C52"/>
    <w:rsid w:val="00C14D43"/>
    <w:rsid w:val="00C159D9"/>
    <w:rsid w:val="00C15C60"/>
    <w:rsid w:val="00C161FB"/>
    <w:rsid w:val="00C16C77"/>
    <w:rsid w:val="00C17054"/>
    <w:rsid w:val="00C20F20"/>
    <w:rsid w:val="00C21C43"/>
    <w:rsid w:val="00C21DBE"/>
    <w:rsid w:val="00C2281F"/>
    <w:rsid w:val="00C2301A"/>
    <w:rsid w:val="00C231D9"/>
    <w:rsid w:val="00C2363D"/>
    <w:rsid w:val="00C24F62"/>
    <w:rsid w:val="00C25475"/>
    <w:rsid w:val="00C25A3A"/>
    <w:rsid w:val="00C278A2"/>
    <w:rsid w:val="00C27990"/>
    <w:rsid w:val="00C27C27"/>
    <w:rsid w:val="00C30BB6"/>
    <w:rsid w:val="00C31457"/>
    <w:rsid w:val="00C31640"/>
    <w:rsid w:val="00C31E8A"/>
    <w:rsid w:val="00C325A2"/>
    <w:rsid w:val="00C32BD8"/>
    <w:rsid w:val="00C337ED"/>
    <w:rsid w:val="00C3472F"/>
    <w:rsid w:val="00C34DCB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36DF"/>
    <w:rsid w:val="00C53A76"/>
    <w:rsid w:val="00C563BA"/>
    <w:rsid w:val="00C568D5"/>
    <w:rsid w:val="00C56BD9"/>
    <w:rsid w:val="00C56D50"/>
    <w:rsid w:val="00C56D74"/>
    <w:rsid w:val="00C57483"/>
    <w:rsid w:val="00C5798D"/>
    <w:rsid w:val="00C60282"/>
    <w:rsid w:val="00C6044C"/>
    <w:rsid w:val="00C60A08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3F7"/>
    <w:rsid w:val="00C6770D"/>
    <w:rsid w:val="00C7095F"/>
    <w:rsid w:val="00C70C3A"/>
    <w:rsid w:val="00C70EC4"/>
    <w:rsid w:val="00C70F68"/>
    <w:rsid w:val="00C712F3"/>
    <w:rsid w:val="00C719AA"/>
    <w:rsid w:val="00C71ABF"/>
    <w:rsid w:val="00C71AF4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CC2"/>
    <w:rsid w:val="00C76FFA"/>
    <w:rsid w:val="00C77260"/>
    <w:rsid w:val="00C77B1B"/>
    <w:rsid w:val="00C77B99"/>
    <w:rsid w:val="00C77C3E"/>
    <w:rsid w:val="00C804A6"/>
    <w:rsid w:val="00C8079A"/>
    <w:rsid w:val="00C80E5A"/>
    <w:rsid w:val="00C80F7C"/>
    <w:rsid w:val="00C81008"/>
    <w:rsid w:val="00C81649"/>
    <w:rsid w:val="00C8269A"/>
    <w:rsid w:val="00C829BE"/>
    <w:rsid w:val="00C843EC"/>
    <w:rsid w:val="00C84C92"/>
    <w:rsid w:val="00C8534B"/>
    <w:rsid w:val="00C85D2C"/>
    <w:rsid w:val="00C868E9"/>
    <w:rsid w:val="00C86BCF"/>
    <w:rsid w:val="00C86D65"/>
    <w:rsid w:val="00C87611"/>
    <w:rsid w:val="00C90059"/>
    <w:rsid w:val="00C900C8"/>
    <w:rsid w:val="00C90145"/>
    <w:rsid w:val="00C906F8"/>
    <w:rsid w:val="00C90741"/>
    <w:rsid w:val="00C90B78"/>
    <w:rsid w:val="00C90FB8"/>
    <w:rsid w:val="00C91789"/>
    <w:rsid w:val="00C917D0"/>
    <w:rsid w:val="00C91843"/>
    <w:rsid w:val="00C91B68"/>
    <w:rsid w:val="00C931EF"/>
    <w:rsid w:val="00C9330C"/>
    <w:rsid w:val="00C938F3"/>
    <w:rsid w:val="00C939C3"/>
    <w:rsid w:val="00C940CC"/>
    <w:rsid w:val="00C94303"/>
    <w:rsid w:val="00C947E6"/>
    <w:rsid w:val="00C94858"/>
    <w:rsid w:val="00C95F7A"/>
    <w:rsid w:val="00C96223"/>
    <w:rsid w:val="00C97F1E"/>
    <w:rsid w:val="00C97F66"/>
    <w:rsid w:val="00CA1353"/>
    <w:rsid w:val="00CA20B5"/>
    <w:rsid w:val="00CA2B0C"/>
    <w:rsid w:val="00CA3719"/>
    <w:rsid w:val="00CA3C56"/>
    <w:rsid w:val="00CA41E2"/>
    <w:rsid w:val="00CA48D2"/>
    <w:rsid w:val="00CA4F0F"/>
    <w:rsid w:val="00CA53AC"/>
    <w:rsid w:val="00CA62F1"/>
    <w:rsid w:val="00CA6A3D"/>
    <w:rsid w:val="00CA6A4E"/>
    <w:rsid w:val="00CA7DA5"/>
    <w:rsid w:val="00CA7ED4"/>
    <w:rsid w:val="00CB0062"/>
    <w:rsid w:val="00CB1C5B"/>
    <w:rsid w:val="00CB2CF1"/>
    <w:rsid w:val="00CB2EAB"/>
    <w:rsid w:val="00CB3840"/>
    <w:rsid w:val="00CB3C33"/>
    <w:rsid w:val="00CB3D74"/>
    <w:rsid w:val="00CB4327"/>
    <w:rsid w:val="00CB50BC"/>
    <w:rsid w:val="00CB5155"/>
    <w:rsid w:val="00CB5342"/>
    <w:rsid w:val="00CB5450"/>
    <w:rsid w:val="00CB5A94"/>
    <w:rsid w:val="00CB5C4A"/>
    <w:rsid w:val="00CB6913"/>
    <w:rsid w:val="00CB7518"/>
    <w:rsid w:val="00CB78A0"/>
    <w:rsid w:val="00CC01E5"/>
    <w:rsid w:val="00CC026A"/>
    <w:rsid w:val="00CC0D6E"/>
    <w:rsid w:val="00CC17B9"/>
    <w:rsid w:val="00CC1CEC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60F2"/>
    <w:rsid w:val="00CC74F1"/>
    <w:rsid w:val="00CD1383"/>
    <w:rsid w:val="00CD1533"/>
    <w:rsid w:val="00CD1A9A"/>
    <w:rsid w:val="00CD1BBA"/>
    <w:rsid w:val="00CD25D1"/>
    <w:rsid w:val="00CD2A80"/>
    <w:rsid w:val="00CD3E0F"/>
    <w:rsid w:val="00CD412D"/>
    <w:rsid w:val="00CD4381"/>
    <w:rsid w:val="00CD6599"/>
    <w:rsid w:val="00CD7A66"/>
    <w:rsid w:val="00CE003A"/>
    <w:rsid w:val="00CE0D99"/>
    <w:rsid w:val="00CE1AF6"/>
    <w:rsid w:val="00CE3C05"/>
    <w:rsid w:val="00CE3C6B"/>
    <w:rsid w:val="00CE3F10"/>
    <w:rsid w:val="00CE4304"/>
    <w:rsid w:val="00CE432C"/>
    <w:rsid w:val="00CE4527"/>
    <w:rsid w:val="00CE76C5"/>
    <w:rsid w:val="00CE79FC"/>
    <w:rsid w:val="00CF0A93"/>
    <w:rsid w:val="00CF0E3E"/>
    <w:rsid w:val="00CF0EA7"/>
    <w:rsid w:val="00CF16DF"/>
    <w:rsid w:val="00CF1C44"/>
    <w:rsid w:val="00CF37C3"/>
    <w:rsid w:val="00CF3837"/>
    <w:rsid w:val="00CF388B"/>
    <w:rsid w:val="00CF3E8A"/>
    <w:rsid w:val="00CF47D3"/>
    <w:rsid w:val="00CF56E6"/>
    <w:rsid w:val="00CF676B"/>
    <w:rsid w:val="00CF6A67"/>
    <w:rsid w:val="00CF71A1"/>
    <w:rsid w:val="00CF745F"/>
    <w:rsid w:val="00CF79CD"/>
    <w:rsid w:val="00CF7A4A"/>
    <w:rsid w:val="00D01228"/>
    <w:rsid w:val="00D014B3"/>
    <w:rsid w:val="00D02592"/>
    <w:rsid w:val="00D0365B"/>
    <w:rsid w:val="00D04B36"/>
    <w:rsid w:val="00D04E7B"/>
    <w:rsid w:val="00D051D8"/>
    <w:rsid w:val="00D05385"/>
    <w:rsid w:val="00D053D6"/>
    <w:rsid w:val="00D06280"/>
    <w:rsid w:val="00D06323"/>
    <w:rsid w:val="00D065EB"/>
    <w:rsid w:val="00D066FD"/>
    <w:rsid w:val="00D06CF3"/>
    <w:rsid w:val="00D072BA"/>
    <w:rsid w:val="00D07538"/>
    <w:rsid w:val="00D07F4A"/>
    <w:rsid w:val="00D1003C"/>
    <w:rsid w:val="00D10530"/>
    <w:rsid w:val="00D10566"/>
    <w:rsid w:val="00D10B35"/>
    <w:rsid w:val="00D10D22"/>
    <w:rsid w:val="00D114D9"/>
    <w:rsid w:val="00D11C62"/>
    <w:rsid w:val="00D13014"/>
    <w:rsid w:val="00D1315E"/>
    <w:rsid w:val="00D1386C"/>
    <w:rsid w:val="00D13980"/>
    <w:rsid w:val="00D13A6D"/>
    <w:rsid w:val="00D13F19"/>
    <w:rsid w:val="00D1452C"/>
    <w:rsid w:val="00D154A7"/>
    <w:rsid w:val="00D15741"/>
    <w:rsid w:val="00D15960"/>
    <w:rsid w:val="00D15C55"/>
    <w:rsid w:val="00D15C9A"/>
    <w:rsid w:val="00D16ADF"/>
    <w:rsid w:val="00D16B92"/>
    <w:rsid w:val="00D16EAE"/>
    <w:rsid w:val="00D1726E"/>
    <w:rsid w:val="00D1746B"/>
    <w:rsid w:val="00D20294"/>
    <w:rsid w:val="00D2067C"/>
    <w:rsid w:val="00D209C7"/>
    <w:rsid w:val="00D2142D"/>
    <w:rsid w:val="00D21F52"/>
    <w:rsid w:val="00D2295D"/>
    <w:rsid w:val="00D22CED"/>
    <w:rsid w:val="00D22F31"/>
    <w:rsid w:val="00D23477"/>
    <w:rsid w:val="00D23849"/>
    <w:rsid w:val="00D23C51"/>
    <w:rsid w:val="00D25291"/>
    <w:rsid w:val="00D25477"/>
    <w:rsid w:val="00D25853"/>
    <w:rsid w:val="00D25B5D"/>
    <w:rsid w:val="00D26052"/>
    <w:rsid w:val="00D2716F"/>
    <w:rsid w:val="00D273BD"/>
    <w:rsid w:val="00D278CE"/>
    <w:rsid w:val="00D27950"/>
    <w:rsid w:val="00D27E72"/>
    <w:rsid w:val="00D30793"/>
    <w:rsid w:val="00D30A2A"/>
    <w:rsid w:val="00D31059"/>
    <w:rsid w:val="00D3116D"/>
    <w:rsid w:val="00D3154F"/>
    <w:rsid w:val="00D32CD2"/>
    <w:rsid w:val="00D32F9F"/>
    <w:rsid w:val="00D331A1"/>
    <w:rsid w:val="00D337C6"/>
    <w:rsid w:val="00D33AB1"/>
    <w:rsid w:val="00D33AF9"/>
    <w:rsid w:val="00D33D09"/>
    <w:rsid w:val="00D33FFB"/>
    <w:rsid w:val="00D351B4"/>
    <w:rsid w:val="00D351E4"/>
    <w:rsid w:val="00D35BBF"/>
    <w:rsid w:val="00D3676A"/>
    <w:rsid w:val="00D36A5A"/>
    <w:rsid w:val="00D37249"/>
    <w:rsid w:val="00D37A95"/>
    <w:rsid w:val="00D40595"/>
    <w:rsid w:val="00D40BBE"/>
    <w:rsid w:val="00D41159"/>
    <w:rsid w:val="00D41EC9"/>
    <w:rsid w:val="00D43D2F"/>
    <w:rsid w:val="00D4507B"/>
    <w:rsid w:val="00D451DA"/>
    <w:rsid w:val="00D45934"/>
    <w:rsid w:val="00D45CD3"/>
    <w:rsid w:val="00D45F77"/>
    <w:rsid w:val="00D462DE"/>
    <w:rsid w:val="00D46356"/>
    <w:rsid w:val="00D4687E"/>
    <w:rsid w:val="00D46B20"/>
    <w:rsid w:val="00D501E6"/>
    <w:rsid w:val="00D50341"/>
    <w:rsid w:val="00D50F52"/>
    <w:rsid w:val="00D51347"/>
    <w:rsid w:val="00D51C89"/>
    <w:rsid w:val="00D533A8"/>
    <w:rsid w:val="00D540E1"/>
    <w:rsid w:val="00D54A7B"/>
    <w:rsid w:val="00D54E72"/>
    <w:rsid w:val="00D54E89"/>
    <w:rsid w:val="00D559DC"/>
    <w:rsid w:val="00D56D0B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743"/>
    <w:rsid w:val="00D647C0"/>
    <w:rsid w:val="00D65187"/>
    <w:rsid w:val="00D66E2F"/>
    <w:rsid w:val="00D67057"/>
    <w:rsid w:val="00D679EF"/>
    <w:rsid w:val="00D7150E"/>
    <w:rsid w:val="00D726D8"/>
    <w:rsid w:val="00D7282D"/>
    <w:rsid w:val="00D72E94"/>
    <w:rsid w:val="00D745C0"/>
    <w:rsid w:val="00D74D08"/>
    <w:rsid w:val="00D74F92"/>
    <w:rsid w:val="00D7505F"/>
    <w:rsid w:val="00D7509C"/>
    <w:rsid w:val="00D75161"/>
    <w:rsid w:val="00D75165"/>
    <w:rsid w:val="00D762BC"/>
    <w:rsid w:val="00D7668F"/>
    <w:rsid w:val="00D76B31"/>
    <w:rsid w:val="00D76F02"/>
    <w:rsid w:val="00D77139"/>
    <w:rsid w:val="00D77B58"/>
    <w:rsid w:val="00D8009A"/>
    <w:rsid w:val="00D8156D"/>
    <w:rsid w:val="00D821FB"/>
    <w:rsid w:val="00D82AAE"/>
    <w:rsid w:val="00D82C4A"/>
    <w:rsid w:val="00D83A7B"/>
    <w:rsid w:val="00D83C80"/>
    <w:rsid w:val="00D83FAC"/>
    <w:rsid w:val="00D84083"/>
    <w:rsid w:val="00D84B1B"/>
    <w:rsid w:val="00D8559C"/>
    <w:rsid w:val="00D85D1E"/>
    <w:rsid w:val="00D85FA5"/>
    <w:rsid w:val="00D863CF"/>
    <w:rsid w:val="00D86AC2"/>
    <w:rsid w:val="00D87B29"/>
    <w:rsid w:val="00D87D20"/>
    <w:rsid w:val="00D91E32"/>
    <w:rsid w:val="00D92BB6"/>
    <w:rsid w:val="00D92D8C"/>
    <w:rsid w:val="00D93816"/>
    <w:rsid w:val="00D93F5C"/>
    <w:rsid w:val="00D94D97"/>
    <w:rsid w:val="00D95D8B"/>
    <w:rsid w:val="00D96816"/>
    <w:rsid w:val="00D96A54"/>
    <w:rsid w:val="00D96B1C"/>
    <w:rsid w:val="00D96FB2"/>
    <w:rsid w:val="00D9711D"/>
    <w:rsid w:val="00DA050E"/>
    <w:rsid w:val="00DA1089"/>
    <w:rsid w:val="00DA1593"/>
    <w:rsid w:val="00DA1A03"/>
    <w:rsid w:val="00DA1F56"/>
    <w:rsid w:val="00DA30F6"/>
    <w:rsid w:val="00DA4277"/>
    <w:rsid w:val="00DA5653"/>
    <w:rsid w:val="00DA6972"/>
    <w:rsid w:val="00DA6C4C"/>
    <w:rsid w:val="00DA7981"/>
    <w:rsid w:val="00DB039F"/>
    <w:rsid w:val="00DB0582"/>
    <w:rsid w:val="00DB0EC7"/>
    <w:rsid w:val="00DB1220"/>
    <w:rsid w:val="00DB1620"/>
    <w:rsid w:val="00DB1A93"/>
    <w:rsid w:val="00DB2A94"/>
    <w:rsid w:val="00DB3383"/>
    <w:rsid w:val="00DB3BB8"/>
    <w:rsid w:val="00DB4AC7"/>
    <w:rsid w:val="00DB4CF0"/>
    <w:rsid w:val="00DB5874"/>
    <w:rsid w:val="00DB7081"/>
    <w:rsid w:val="00DB7250"/>
    <w:rsid w:val="00DB7D15"/>
    <w:rsid w:val="00DC034F"/>
    <w:rsid w:val="00DC09CB"/>
    <w:rsid w:val="00DC0F32"/>
    <w:rsid w:val="00DC124E"/>
    <w:rsid w:val="00DC12A6"/>
    <w:rsid w:val="00DC1FDD"/>
    <w:rsid w:val="00DC20AC"/>
    <w:rsid w:val="00DC254A"/>
    <w:rsid w:val="00DC2C1E"/>
    <w:rsid w:val="00DC2F5B"/>
    <w:rsid w:val="00DC3A41"/>
    <w:rsid w:val="00DC3EC6"/>
    <w:rsid w:val="00DC4130"/>
    <w:rsid w:val="00DC4562"/>
    <w:rsid w:val="00DC555E"/>
    <w:rsid w:val="00DC5689"/>
    <w:rsid w:val="00DC6003"/>
    <w:rsid w:val="00DC62C5"/>
    <w:rsid w:val="00DC6CD0"/>
    <w:rsid w:val="00DC7A0D"/>
    <w:rsid w:val="00DD0665"/>
    <w:rsid w:val="00DD06E1"/>
    <w:rsid w:val="00DD11CB"/>
    <w:rsid w:val="00DD2385"/>
    <w:rsid w:val="00DD2C49"/>
    <w:rsid w:val="00DD318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15"/>
    <w:rsid w:val="00DD7826"/>
    <w:rsid w:val="00DD7936"/>
    <w:rsid w:val="00DE0A60"/>
    <w:rsid w:val="00DE18A5"/>
    <w:rsid w:val="00DE1A4C"/>
    <w:rsid w:val="00DE2471"/>
    <w:rsid w:val="00DE27F8"/>
    <w:rsid w:val="00DE3459"/>
    <w:rsid w:val="00DE383D"/>
    <w:rsid w:val="00DE45F7"/>
    <w:rsid w:val="00DE4996"/>
    <w:rsid w:val="00DE5444"/>
    <w:rsid w:val="00DE5580"/>
    <w:rsid w:val="00DE593F"/>
    <w:rsid w:val="00DE6DFE"/>
    <w:rsid w:val="00DE709E"/>
    <w:rsid w:val="00DE71A9"/>
    <w:rsid w:val="00DF0E39"/>
    <w:rsid w:val="00DF135E"/>
    <w:rsid w:val="00DF1C75"/>
    <w:rsid w:val="00DF2FBE"/>
    <w:rsid w:val="00DF3156"/>
    <w:rsid w:val="00DF3F04"/>
    <w:rsid w:val="00DF46B1"/>
    <w:rsid w:val="00DF5983"/>
    <w:rsid w:val="00DF5B6B"/>
    <w:rsid w:val="00DF6834"/>
    <w:rsid w:val="00DF7557"/>
    <w:rsid w:val="00DF7AB2"/>
    <w:rsid w:val="00E00205"/>
    <w:rsid w:val="00E0097E"/>
    <w:rsid w:val="00E010AC"/>
    <w:rsid w:val="00E01A2E"/>
    <w:rsid w:val="00E025EC"/>
    <w:rsid w:val="00E03165"/>
    <w:rsid w:val="00E036C9"/>
    <w:rsid w:val="00E047DA"/>
    <w:rsid w:val="00E04BC5"/>
    <w:rsid w:val="00E056ED"/>
    <w:rsid w:val="00E05A87"/>
    <w:rsid w:val="00E05B7C"/>
    <w:rsid w:val="00E07756"/>
    <w:rsid w:val="00E079CC"/>
    <w:rsid w:val="00E103D0"/>
    <w:rsid w:val="00E103F7"/>
    <w:rsid w:val="00E112B2"/>
    <w:rsid w:val="00E11697"/>
    <w:rsid w:val="00E116EB"/>
    <w:rsid w:val="00E11722"/>
    <w:rsid w:val="00E120BE"/>
    <w:rsid w:val="00E1224C"/>
    <w:rsid w:val="00E12AD3"/>
    <w:rsid w:val="00E136DD"/>
    <w:rsid w:val="00E13752"/>
    <w:rsid w:val="00E142E7"/>
    <w:rsid w:val="00E14382"/>
    <w:rsid w:val="00E1444D"/>
    <w:rsid w:val="00E144F7"/>
    <w:rsid w:val="00E14610"/>
    <w:rsid w:val="00E147F4"/>
    <w:rsid w:val="00E14EA7"/>
    <w:rsid w:val="00E15A47"/>
    <w:rsid w:val="00E15C09"/>
    <w:rsid w:val="00E15E90"/>
    <w:rsid w:val="00E164AB"/>
    <w:rsid w:val="00E1657A"/>
    <w:rsid w:val="00E175BA"/>
    <w:rsid w:val="00E1761D"/>
    <w:rsid w:val="00E207ED"/>
    <w:rsid w:val="00E20A29"/>
    <w:rsid w:val="00E20D06"/>
    <w:rsid w:val="00E21583"/>
    <w:rsid w:val="00E2185C"/>
    <w:rsid w:val="00E218E6"/>
    <w:rsid w:val="00E22871"/>
    <w:rsid w:val="00E22AA3"/>
    <w:rsid w:val="00E23D8A"/>
    <w:rsid w:val="00E25038"/>
    <w:rsid w:val="00E25347"/>
    <w:rsid w:val="00E26D4C"/>
    <w:rsid w:val="00E26E5A"/>
    <w:rsid w:val="00E26E8C"/>
    <w:rsid w:val="00E3031C"/>
    <w:rsid w:val="00E309F5"/>
    <w:rsid w:val="00E312E8"/>
    <w:rsid w:val="00E31869"/>
    <w:rsid w:val="00E3254E"/>
    <w:rsid w:val="00E32ED6"/>
    <w:rsid w:val="00E32EF8"/>
    <w:rsid w:val="00E33360"/>
    <w:rsid w:val="00E333B8"/>
    <w:rsid w:val="00E33654"/>
    <w:rsid w:val="00E34127"/>
    <w:rsid w:val="00E34472"/>
    <w:rsid w:val="00E344D2"/>
    <w:rsid w:val="00E34AC4"/>
    <w:rsid w:val="00E35804"/>
    <w:rsid w:val="00E35985"/>
    <w:rsid w:val="00E35B0E"/>
    <w:rsid w:val="00E36FE1"/>
    <w:rsid w:val="00E372DC"/>
    <w:rsid w:val="00E37C3C"/>
    <w:rsid w:val="00E37E23"/>
    <w:rsid w:val="00E40143"/>
    <w:rsid w:val="00E40745"/>
    <w:rsid w:val="00E41521"/>
    <w:rsid w:val="00E42324"/>
    <w:rsid w:val="00E42CC5"/>
    <w:rsid w:val="00E44233"/>
    <w:rsid w:val="00E44B37"/>
    <w:rsid w:val="00E44B62"/>
    <w:rsid w:val="00E44C7B"/>
    <w:rsid w:val="00E44F51"/>
    <w:rsid w:val="00E46357"/>
    <w:rsid w:val="00E46852"/>
    <w:rsid w:val="00E472CE"/>
    <w:rsid w:val="00E50082"/>
    <w:rsid w:val="00E5050C"/>
    <w:rsid w:val="00E51FC1"/>
    <w:rsid w:val="00E521F0"/>
    <w:rsid w:val="00E5278D"/>
    <w:rsid w:val="00E52BE4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2885"/>
    <w:rsid w:val="00E63933"/>
    <w:rsid w:val="00E643F6"/>
    <w:rsid w:val="00E646DB"/>
    <w:rsid w:val="00E64EAC"/>
    <w:rsid w:val="00E65ED4"/>
    <w:rsid w:val="00E66210"/>
    <w:rsid w:val="00E66F6F"/>
    <w:rsid w:val="00E67BF9"/>
    <w:rsid w:val="00E704DF"/>
    <w:rsid w:val="00E70A60"/>
    <w:rsid w:val="00E70D6C"/>
    <w:rsid w:val="00E70F75"/>
    <w:rsid w:val="00E71152"/>
    <w:rsid w:val="00E72CE0"/>
    <w:rsid w:val="00E731DA"/>
    <w:rsid w:val="00E74512"/>
    <w:rsid w:val="00E7456B"/>
    <w:rsid w:val="00E756AF"/>
    <w:rsid w:val="00E75B8B"/>
    <w:rsid w:val="00E75EF3"/>
    <w:rsid w:val="00E77051"/>
    <w:rsid w:val="00E7772A"/>
    <w:rsid w:val="00E77940"/>
    <w:rsid w:val="00E8002F"/>
    <w:rsid w:val="00E800EF"/>
    <w:rsid w:val="00E80548"/>
    <w:rsid w:val="00E815B1"/>
    <w:rsid w:val="00E8195B"/>
    <w:rsid w:val="00E83127"/>
    <w:rsid w:val="00E83715"/>
    <w:rsid w:val="00E84079"/>
    <w:rsid w:val="00E8445E"/>
    <w:rsid w:val="00E849BB"/>
    <w:rsid w:val="00E859E4"/>
    <w:rsid w:val="00E85A9A"/>
    <w:rsid w:val="00E85C78"/>
    <w:rsid w:val="00E85EE7"/>
    <w:rsid w:val="00E85FB2"/>
    <w:rsid w:val="00E86343"/>
    <w:rsid w:val="00E86375"/>
    <w:rsid w:val="00E86819"/>
    <w:rsid w:val="00E8799A"/>
    <w:rsid w:val="00E9000A"/>
    <w:rsid w:val="00E911C8"/>
    <w:rsid w:val="00E9157D"/>
    <w:rsid w:val="00E91A40"/>
    <w:rsid w:val="00E9209F"/>
    <w:rsid w:val="00E9276C"/>
    <w:rsid w:val="00E9311F"/>
    <w:rsid w:val="00E936A8"/>
    <w:rsid w:val="00E94659"/>
    <w:rsid w:val="00E94744"/>
    <w:rsid w:val="00E958F0"/>
    <w:rsid w:val="00E95AEF"/>
    <w:rsid w:val="00E967C3"/>
    <w:rsid w:val="00E96DCC"/>
    <w:rsid w:val="00E96E0E"/>
    <w:rsid w:val="00E96ED3"/>
    <w:rsid w:val="00E972A5"/>
    <w:rsid w:val="00E97620"/>
    <w:rsid w:val="00EA0003"/>
    <w:rsid w:val="00EA0385"/>
    <w:rsid w:val="00EA0623"/>
    <w:rsid w:val="00EA0715"/>
    <w:rsid w:val="00EA097F"/>
    <w:rsid w:val="00EA1BF3"/>
    <w:rsid w:val="00EA1D1B"/>
    <w:rsid w:val="00EA1F1F"/>
    <w:rsid w:val="00EA2E3E"/>
    <w:rsid w:val="00EA2FE2"/>
    <w:rsid w:val="00EA351F"/>
    <w:rsid w:val="00EA4BD7"/>
    <w:rsid w:val="00EA55EF"/>
    <w:rsid w:val="00EA63FB"/>
    <w:rsid w:val="00EA7AB6"/>
    <w:rsid w:val="00EB01A0"/>
    <w:rsid w:val="00EB06B3"/>
    <w:rsid w:val="00EB1177"/>
    <w:rsid w:val="00EB1469"/>
    <w:rsid w:val="00EB187C"/>
    <w:rsid w:val="00EB224C"/>
    <w:rsid w:val="00EB24C3"/>
    <w:rsid w:val="00EB29E8"/>
    <w:rsid w:val="00EB2EFB"/>
    <w:rsid w:val="00EB39C3"/>
    <w:rsid w:val="00EB4532"/>
    <w:rsid w:val="00EB47B2"/>
    <w:rsid w:val="00EB5424"/>
    <w:rsid w:val="00EB6710"/>
    <w:rsid w:val="00EB6A6F"/>
    <w:rsid w:val="00EC019C"/>
    <w:rsid w:val="00EC0712"/>
    <w:rsid w:val="00EC16A0"/>
    <w:rsid w:val="00EC1B2F"/>
    <w:rsid w:val="00EC1DD4"/>
    <w:rsid w:val="00EC243A"/>
    <w:rsid w:val="00EC32DA"/>
    <w:rsid w:val="00EC3552"/>
    <w:rsid w:val="00EC3FED"/>
    <w:rsid w:val="00EC6091"/>
    <w:rsid w:val="00EC6461"/>
    <w:rsid w:val="00EC656E"/>
    <w:rsid w:val="00EC661B"/>
    <w:rsid w:val="00EC6BBF"/>
    <w:rsid w:val="00EC6E6D"/>
    <w:rsid w:val="00EC74D2"/>
    <w:rsid w:val="00EC7626"/>
    <w:rsid w:val="00EC7F9C"/>
    <w:rsid w:val="00ED06BE"/>
    <w:rsid w:val="00ED0B46"/>
    <w:rsid w:val="00ED0CA5"/>
    <w:rsid w:val="00ED0FD9"/>
    <w:rsid w:val="00ED1510"/>
    <w:rsid w:val="00ED2A71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1AD9"/>
    <w:rsid w:val="00EE2345"/>
    <w:rsid w:val="00EE3155"/>
    <w:rsid w:val="00EE3569"/>
    <w:rsid w:val="00EE3740"/>
    <w:rsid w:val="00EE390D"/>
    <w:rsid w:val="00EE3BDD"/>
    <w:rsid w:val="00EE408C"/>
    <w:rsid w:val="00EE5283"/>
    <w:rsid w:val="00EE5634"/>
    <w:rsid w:val="00EE6D95"/>
    <w:rsid w:val="00EE7F12"/>
    <w:rsid w:val="00EF0607"/>
    <w:rsid w:val="00EF0E6A"/>
    <w:rsid w:val="00EF143C"/>
    <w:rsid w:val="00EF1537"/>
    <w:rsid w:val="00EF30E4"/>
    <w:rsid w:val="00EF3CF5"/>
    <w:rsid w:val="00EF4B8D"/>
    <w:rsid w:val="00EF4C65"/>
    <w:rsid w:val="00EF5975"/>
    <w:rsid w:val="00EF6C1F"/>
    <w:rsid w:val="00EF7113"/>
    <w:rsid w:val="00EF71D5"/>
    <w:rsid w:val="00EF7A1B"/>
    <w:rsid w:val="00F0070C"/>
    <w:rsid w:val="00F00DCF"/>
    <w:rsid w:val="00F00E97"/>
    <w:rsid w:val="00F01133"/>
    <w:rsid w:val="00F03031"/>
    <w:rsid w:val="00F03F3A"/>
    <w:rsid w:val="00F041D6"/>
    <w:rsid w:val="00F04C71"/>
    <w:rsid w:val="00F05241"/>
    <w:rsid w:val="00F05856"/>
    <w:rsid w:val="00F05E87"/>
    <w:rsid w:val="00F062DD"/>
    <w:rsid w:val="00F064E6"/>
    <w:rsid w:val="00F06688"/>
    <w:rsid w:val="00F06C41"/>
    <w:rsid w:val="00F0700D"/>
    <w:rsid w:val="00F078CB"/>
    <w:rsid w:val="00F106C9"/>
    <w:rsid w:val="00F1095D"/>
    <w:rsid w:val="00F1166C"/>
    <w:rsid w:val="00F11ADB"/>
    <w:rsid w:val="00F1238A"/>
    <w:rsid w:val="00F127E1"/>
    <w:rsid w:val="00F1379A"/>
    <w:rsid w:val="00F13D9C"/>
    <w:rsid w:val="00F13ED9"/>
    <w:rsid w:val="00F14D57"/>
    <w:rsid w:val="00F15D8D"/>
    <w:rsid w:val="00F165F5"/>
    <w:rsid w:val="00F16CB5"/>
    <w:rsid w:val="00F172AD"/>
    <w:rsid w:val="00F204AC"/>
    <w:rsid w:val="00F209E4"/>
    <w:rsid w:val="00F20B1F"/>
    <w:rsid w:val="00F20B56"/>
    <w:rsid w:val="00F213DD"/>
    <w:rsid w:val="00F224BC"/>
    <w:rsid w:val="00F230AB"/>
    <w:rsid w:val="00F24656"/>
    <w:rsid w:val="00F24788"/>
    <w:rsid w:val="00F248E1"/>
    <w:rsid w:val="00F24B67"/>
    <w:rsid w:val="00F24E16"/>
    <w:rsid w:val="00F250E0"/>
    <w:rsid w:val="00F25427"/>
    <w:rsid w:val="00F25666"/>
    <w:rsid w:val="00F25770"/>
    <w:rsid w:val="00F25DCE"/>
    <w:rsid w:val="00F261A3"/>
    <w:rsid w:val="00F2655F"/>
    <w:rsid w:val="00F26A7A"/>
    <w:rsid w:val="00F26DEF"/>
    <w:rsid w:val="00F26FD7"/>
    <w:rsid w:val="00F27B3F"/>
    <w:rsid w:val="00F27FBB"/>
    <w:rsid w:val="00F30658"/>
    <w:rsid w:val="00F318C9"/>
    <w:rsid w:val="00F31ABD"/>
    <w:rsid w:val="00F3240C"/>
    <w:rsid w:val="00F326EA"/>
    <w:rsid w:val="00F330B9"/>
    <w:rsid w:val="00F33464"/>
    <w:rsid w:val="00F33A49"/>
    <w:rsid w:val="00F33AB0"/>
    <w:rsid w:val="00F34434"/>
    <w:rsid w:val="00F34D84"/>
    <w:rsid w:val="00F35550"/>
    <w:rsid w:val="00F36607"/>
    <w:rsid w:val="00F37A40"/>
    <w:rsid w:val="00F37B23"/>
    <w:rsid w:val="00F37DEE"/>
    <w:rsid w:val="00F37F2F"/>
    <w:rsid w:val="00F37F64"/>
    <w:rsid w:val="00F413B1"/>
    <w:rsid w:val="00F42930"/>
    <w:rsid w:val="00F4399A"/>
    <w:rsid w:val="00F43DFF"/>
    <w:rsid w:val="00F4402F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516A"/>
    <w:rsid w:val="00F55728"/>
    <w:rsid w:val="00F558DE"/>
    <w:rsid w:val="00F55C5B"/>
    <w:rsid w:val="00F57C98"/>
    <w:rsid w:val="00F57F2A"/>
    <w:rsid w:val="00F600DE"/>
    <w:rsid w:val="00F60589"/>
    <w:rsid w:val="00F6078C"/>
    <w:rsid w:val="00F60A86"/>
    <w:rsid w:val="00F60EE6"/>
    <w:rsid w:val="00F620CE"/>
    <w:rsid w:val="00F622CE"/>
    <w:rsid w:val="00F62433"/>
    <w:rsid w:val="00F6258E"/>
    <w:rsid w:val="00F625D8"/>
    <w:rsid w:val="00F6280C"/>
    <w:rsid w:val="00F63088"/>
    <w:rsid w:val="00F632F0"/>
    <w:rsid w:val="00F6404E"/>
    <w:rsid w:val="00F64572"/>
    <w:rsid w:val="00F65998"/>
    <w:rsid w:val="00F66207"/>
    <w:rsid w:val="00F6660D"/>
    <w:rsid w:val="00F70B9C"/>
    <w:rsid w:val="00F70D9D"/>
    <w:rsid w:val="00F714CC"/>
    <w:rsid w:val="00F7171B"/>
    <w:rsid w:val="00F71908"/>
    <w:rsid w:val="00F71AA0"/>
    <w:rsid w:val="00F71BB7"/>
    <w:rsid w:val="00F72C1D"/>
    <w:rsid w:val="00F72D2C"/>
    <w:rsid w:val="00F72DE0"/>
    <w:rsid w:val="00F72E2A"/>
    <w:rsid w:val="00F73F52"/>
    <w:rsid w:val="00F74271"/>
    <w:rsid w:val="00F74C5B"/>
    <w:rsid w:val="00F75120"/>
    <w:rsid w:val="00F76929"/>
    <w:rsid w:val="00F771A7"/>
    <w:rsid w:val="00F77E4A"/>
    <w:rsid w:val="00F77F52"/>
    <w:rsid w:val="00F801D1"/>
    <w:rsid w:val="00F80C4F"/>
    <w:rsid w:val="00F80D46"/>
    <w:rsid w:val="00F81843"/>
    <w:rsid w:val="00F81F2D"/>
    <w:rsid w:val="00F82791"/>
    <w:rsid w:val="00F827C7"/>
    <w:rsid w:val="00F82B9B"/>
    <w:rsid w:val="00F83326"/>
    <w:rsid w:val="00F8341B"/>
    <w:rsid w:val="00F83576"/>
    <w:rsid w:val="00F835F4"/>
    <w:rsid w:val="00F83DB6"/>
    <w:rsid w:val="00F84427"/>
    <w:rsid w:val="00F850A4"/>
    <w:rsid w:val="00F85415"/>
    <w:rsid w:val="00F85C87"/>
    <w:rsid w:val="00F860DD"/>
    <w:rsid w:val="00F8666E"/>
    <w:rsid w:val="00F8692E"/>
    <w:rsid w:val="00F870B1"/>
    <w:rsid w:val="00F872ED"/>
    <w:rsid w:val="00F876AC"/>
    <w:rsid w:val="00F90019"/>
    <w:rsid w:val="00F900E8"/>
    <w:rsid w:val="00F90635"/>
    <w:rsid w:val="00F9093E"/>
    <w:rsid w:val="00F91467"/>
    <w:rsid w:val="00F917AE"/>
    <w:rsid w:val="00F918BE"/>
    <w:rsid w:val="00F91C7F"/>
    <w:rsid w:val="00F92873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DC"/>
    <w:rsid w:val="00FA1082"/>
    <w:rsid w:val="00FA1478"/>
    <w:rsid w:val="00FA1873"/>
    <w:rsid w:val="00FA1A0B"/>
    <w:rsid w:val="00FA1CB8"/>
    <w:rsid w:val="00FA1E1D"/>
    <w:rsid w:val="00FA21B1"/>
    <w:rsid w:val="00FA2418"/>
    <w:rsid w:val="00FA2FD3"/>
    <w:rsid w:val="00FA3968"/>
    <w:rsid w:val="00FA4CB1"/>
    <w:rsid w:val="00FA54FF"/>
    <w:rsid w:val="00FA656D"/>
    <w:rsid w:val="00FA67DB"/>
    <w:rsid w:val="00FA680E"/>
    <w:rsid w:val="00FA6847"/>
    <w:rsid w:val="00FA70AD"/>
    <w:rsid w:val="00FA7298"/>
    <w:rsid w:val="00FA7B50"/>
    <w:rsid w:val="00FB0C30"/>
    <w:rsid w:val="00FB1479"/>
    <w:rsid w:val="00FB1561"/>
    <w:rsid w:val="00FB16B8"/>
    <w:rsid w:val="00FB1861"/>
    <w:rsid w:val="00FB2141"/>
    <w:rsid w:val="00FB2C9F"/>
    <w:rsid w:val="00FB47E8"/>
    <w:rsid w:val="00FB4BD4"/>
    <w:rsid w:val="00FB4FAB"/>
    <w:rsid w:val="00FB52C8"/>
    <w:rsid w:val="00FB60A9"/>
    <w:rsid w:val="00FB611F"/>
    <w:rsid w:val="00FB6247"/>
    <w:rsid w:val="00FB68F0"/>
    <w:rsid w:val="00FB6F97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325A"/>
    <w:rsid w:val="00FC353F"/>
    <w:rsid w:val="00FC361D"/>
    <w:rsid w:val="00FC3E60"/>
    <w:rsid w:val="00FC3FF1"/>
    <w:rsid w:val="00FC45B0"/>
    <w:rsid w:val="00FC4625"/>
    <w:rsid w:val="00FC5585"/>
    <w:rsid w:val="00FC5FA8"/>
    <w:rsid w:val="00FC631C"/>
    <w:rsid w:val="00FC776E"/>
    <w:rsid w:val="00FC7DAE"/>
    <w:rsid w:val="00FC7DF0"/>
    <w:rsid w:val="00FD1109"/>
    <w:rsid w:val="00FD15C6"/>
    <w:rsid w:val="00FD429D"/>
    <w:rsid w:val="00FD430A"/>
    <w:rsid w:val="00FD477C"/>
    <w:rsid w:val="00FD4D0F"/>
    <w:rsid w:val="00FD5167"/>
    <w:rsid w:val="00FD526B"/>
    <w:rsid w:val="00FD5460"/>
    <w:rsid w:val="00FD5CFC"/>
    <w:rsid w:val="00FD604E"/>
    <w:rsid w:val="00FD63C1"/>
    <w:rsid w:val="00FD6B4C"/>
    <w:rsid w:val="00FD7022"/>
    <w:rsid w:val="00FE043B"/>
    <w:rsid w:val="00FE0FE4"/>
    <w:rsid w:val="00FE3078"/>
    <w:rsid w:val="00FE3375"/>
    <w:rsid w:val="00FE3B37"/>
    <w:rsid w:val="00FE4165"/>
    <w:rsid w:val="00FE44A0"/>
    <w:rsid w:val="00FE4A02"/>
    <w:rsid w:val="00FE5143"/>
    <w:rsid w:val="00FE723D"/>
    <w:rsid w:val="00FE7F82"/>
    <w:rsid w:val="00FE7FA2"/>
    <w:rsid w:val="00FF04D8"/>
    <w:rsid w:val="00FF0BB0"/>
    <w:rsid w:val="00FF0D29"/>
    <w:rsid w:val="00FF1900"/>
    <w:rsid w:val="00FF2830"/>
    <w:rsid w:val="00FF319F"/>
    <w:rsid w:val="00FF3423"/>
    <w:rsid w:val="00FF39BF"/>
    <w:rsid w:val="00FF45C5"/>
    <w:rsid w:val="00FF4D08"/>
    <w:rsid w:val="00FF4FFA"/>
    <w:rsid w:val="00FF5119"/>
    <w:rsid w:val="00FF6319"/>
    <w:rsid w:val="00FF6F39"/>
    <w:rsid w:val="00FF72CB"/>
    <w:rsid w:val="00FF7400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75008558712769"/>
          <c:y val="0.12909434850800772"/>
          <c:w val="0.88911995566148361"/>
          <c:h val="0.58030544258890715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 (на 08.09.2022)</c:v>
                </c:pt>
              </c:strCache>
            </c:strRef>
          </c:cat>
          <c:val>
            <c:numRef>
              <c:f>Лист1!$B$2:$B$15</c:f>
              <c:numCache>
                <c:formatCode>#,##0</c:formatCode>
                <c:ptCount val="14"/>
                <c:pt idx="0">
                  <c:v>269692</c:v>
                </c:pt>
                <c:pt idx="1">
                  <c:v>773826</c:v>
                </c:pt>
                <c:pt idx="2">
                  <c:v>1426432</c:v>
                </c:pt>
                <c:pt idx="3">
                  <c:v>2098173</c:v>
                </c:pt>
                <c:pt idx="4">
                  <c:v>2883284</c:v>
                </c:pt>
                <c:pt idx="5">
                  <c:v>3689174</c:v>
                </c:pt>
                <c:pt idx="6">
                  <c:v>4553372</c:v>
                </c:pt>
                <c:pt idx="7">
                  <c:v>5574359</c:v>
                </c:pt>
                <c:pt idx="8">
                  <c:v>6518010</c:v>
                </c:pt>
                <c:pt idx="9">
                  <c:v>7474564</c:v>
                </c:pt>
                <c:pt idx="10">
                  <c:v>8481261</c:v>
                </c:pt>
                <c:pt idx="11">
                  <c:v>9463059</c:v>
                </c:pt>
                <c:pt idx="12">
                  <c:v>10426568</c:v>
                </c:pt>
                <c:pt idx="13">
                  <c:v>11138842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523392"/>
        <c:axId val="176916352"/>
      </c:lineChart>
      <c:catAx>
        <c:axId val="15852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aseline="0">
                <a:latin typeface="Times New Roman" panose="02020603050405020304" pitchFamily="18" charset="0"/>
              </a:defRPr>
            </a:pPr>
            <a:endParaRPr lang="ru-RU"/>
          </a:p>
        </c:txPr>
        <c:crossAx val="176916352"/>
        <c:crosses val="autoZero"/>
        <c:auto val="1"/>
        <c:lblAlgn val="ctr"/>
        <c:lblOffset val="100"/>
        <c:noMultiLvlLbl val="0"/>
      </c:catAx>
      <c:valAx>
        <c:axId val="176916352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58523392"/>
        <c:crossesAt val="1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2.2773504218068293E-2"/>
                <c:y val="3.8528202842569206E-2"/>
              </c:manualLayout>
            </c:layout>
            <c:tx>
              <c:rich>
                <a:bodyPr/>
                <a:lstStyle/>
                <a:p>
                  <a:pPr>
                    <a:defRPr b="1"/>
                  </a:pPr>
                  <a:r>
                    <a:rPr lang="ru-RU" b="1"/>
                    <a:t>Количество</a:t>
                  </a:r>
                  <a:r>
                    <a:rPr lang="ru-RU" b="1" baseline="0"/>
                    <a:t> муниципальных актов  (млн) </a:t>
                  </a:r>
                  <a:endParaRPr lang="ru-RU" b="1"/>
                </a:p>
              </c:rich>
            </c:tx>
          </c:dispUnitsLbl>
        </c:dispUnits>
      </c:valAx>
    </c:plotArea>
    <c:plotVisOnly val="1"/>
    <c:dispBlanksAs val="zero"/>
    <c:showDLblsOverMax val="0"/>
  </c:chart>
  <c:txPr>
    <a:bodyPr/>
    <a:lstStyle/>
    <a:p>
      <a:pPr>
        <a:defRPr sz="900" baseline="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251041234977207"/>
          <c:y val="6.5979650493971725E-2"/>
          <c:w val="0.52063061196297833"/>
          <c:h val="0.657828474735463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964912280701754E-2"/>
                  <c:y val="4.3569553805774281E-3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1,641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578947368421052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3,617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3859649122807015E-3"/>
                  <c:y val="4.3572984749455342E-3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0,174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4.3572984749454934E-3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0,576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78947368421052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1,894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0,332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Соответствует  законодательству</c:v>
                </c:pt>
                <c:pt idx="1">
                  <c:v>Экспертиза не проведена</c:v>
                </c:pt>
                <c:pt idx="2">
                  <c:v>Выявлено несоответствие законодательству</c:v>
                </c:pt>
                <c:pt idx="3">
                  <c:v>Не требует правовой  экспертизы</c:v>
                </c:pt>
                <c:pt idx="4">
                  <c:v> Самостоятельной правовой экспертизе не подлежит</c:v>
                </c:pt>
                <c:pt idx="5">
                  <c:v>Правовой акт на правовой экспертизе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1641225</c:v>
                </c:pt>
                <c:pt idx="1">
                  <c:v>3617242</c:v>
                </c:pt>
                <c:pt idx="2">
                  <c:v>174639</c:v>
                </c:pt>
                <c:pt idx="3">
                  <c:v>576610</c:v>
                </c:pt>
                <c:pt idx="4">
                  <c:v>1894192</c:v>
                </c:pt>
                <c:pt idx="5">
                  <c:v>332806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881856"/>
        <c:axId val="208580608"/>
      </c:barChart>
      <c:catAx>
        <c:axId val="2018818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anchor="b" anchorCtr="1"/>
          <a:lstStyle/>
          <a:p>
            <a:pPr>
              <a:defRPr sz="7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8580608"/>
        <c:crosses val="autoZero"/>
        <c:auto val="1"/>
        <c:lblAlgn val="ctr"/>
        <c:lblOffset val="100"/>
        <c:noMultiLvlLbl val="0"/>
      </c:catAx>
      <c:valAx>
        <c:axId val="20858060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out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01881856"/>
        <c:crosses val="autoZero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Количество мунициальных</a:t>
                  </a:r>
                  <a:r>
                    <a:rPr lang="ru-RU" baseline="0"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 актов </a:t>
                  </a:r>
                  <a:r>
                    <a:rPr lang="ru-RU"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(млн)</a:t>
                  </a:r>
                  <a:endParaRPr lang="ru-RU"/>
                </a:p>
              </c:rich>
            </c:tx>
          </c:dispUnitsLbl>
        </c:dispUnits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846C-073F-4572-B962-91478ED3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12</cp:revision>
  <cp:lastPrinted>2022-09-27T09:46:00Z</cp:lastPrinted>
  <dcterms:created xsi:type="dcterms:W3CDTF">2022-09-27T09:41:00Z</dcterms:created>
  <dcterms:modified xsi:type="dcterms:W3CDTF">2022-09-27T09:47:00Z</dcterms:modified>
</cp:coreProperties>
</file>