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4D4" w:rsidRPr="002904D4" w:rsidRDefault="00E11ECD" w:rsidP="002904D4">
      <w:pPr>
        <w:spacing w:line="276" w:lineRule="auto"/>
        <w:ind w:firstLine="0"/>
        <w:jc w:val="center"/>
        <w:rPr>
          <w:b/>
          <w:sz w:val="32"/>
          <w:szCs w:val="32"/>
        </w:rPr>
      </w:pPr>
      <w:r>
        <w:rPr>
          <w:b/>
          <w:sz w:val="32"/>
          <w:szCs w:val="32"/>
        </w:rPr>
        <w:t>Уточненный о</w:t>
      </w:r>
      <w:r w:rsidR="002904D4" w:rsidRPr="002904D4">
        <w:rPr>
          <w:b/>
          <w:sz w:val="32"/>
          <w:szCs w:val="32"/>
        </w:rPr>
        <w:t>тчет</w:t>
      </w:r>
    </w:p>
    <w:p w:rsidR="002904D4" w:rsidRPr="002904D4" w:rsidRDefault="002904D4" w:rsidP="002904D4">
      <w:pPr>
        <w:spacing w:line="276" w:lineRule="auto"/>
        <w:ind w:firstLine="0"/>
        <w:jc w:val="center"/>
        <w:rPr>
          <w:b/>
        </w:rPr>
      </w:pPr>
      <w:r w:rsidRPr="002904D4">
        <w:rPr>
          <w:b/>
        </w:rPr>
        <w:t>о ходе реализации и оценке эффективности государственной программы Российской Федерации «Юстиция» в 2021 году</w:t>
      </w:r>
    </w:p>
    <w:p w:rsidR="002904D4" w:rsidRPr="002904D4" w:rsidRDefault="002904D4" w:rsidP="002904D4">
      <w:pPr>
        <w:spacing w:line="276" w:lineRule="auto"/>
        <w:rPr>
          <w:b/>
        </w:rPr>
      </w:pPr>
    </w:p>
    <w:p w:rsidR="002904D4" w:rsidRPr="002904D4" w:rsidRDefault="002904D4" w:rsidP="002904D4">
      <w:pPr>
        <w:suppressAutoHyphens/>
        <w:spacing w:line="276" w:lineRule="auto"/>
        <w:ind w:firstLine="0"/>
        <w:jc w:val="center"/>
        <w:rPr>
          <w:b/>
        </w:rPr>
      </w:pPr>
      <w:r w:rsidRPr="002904D4">
        <w:rPr>
          <w:b/>
        </w:rPr>
        <w:t>1. Конкретные результаты реализации государственной программы Российской Федерации «Юстиция», утвержденной постановлением Правительства Российской Федерации от 15.04.2014 № 312, достигнутые в 2021 году</w:t>
      </w:r>
    </w:p>
    <w:p w:rsidR="002904D4" w:rsidRPr="002904D4" w:rsidRDefault="002904D4" w:rsidP="002904D4">
      <w:pPr>
        <w:suppressAutoHyphens/>
        <w:spacing w:line="276" w:lineRule="auto"/>
      </w:pPr>
      <w:r w:rsidRPr="002904D4">
        <w:t xml:space="preserve">Конкретные результаты реализации государственной программы Российской Федерации «Юстиция», утвержденной постановлением Правительства Российской Федерации от 15.04.2014 № 312 </w:t>
      </w:r>
      <w:r w:rsidRPr="002904D4">
        <w:br/>
        <w:t>(далее – госпрограмма), в 2021 году</w:t>
      </w:r>
      <w:r w:rsidR="006D65E3" w:rsidRPr="006D65E3">
        <w:t xml:space="preserve"> </w:t>
      </w:r>
      <w:r w:rsidR="006D65E3">
        <w:t>достига</w:t>
      </w:r>
      <w:r w:rsidR="00B94FC1">
        <w:t>лись</w:t>
      </w:r>
      <w:r w:rsidR="006D65E3">
        <w:t xml:space="preserve"> путем исполнения</w:t>
      </w:r>
      <w:r w:rsidRPr="002904D4">
        <w:t xml:space="preserve"> ее подпрограмм</w:t>
      </w:r>
      <w:r w:rsidR="006D65E3">
        <w:t xml:space="preserve">, </w:t>
      </w:r>
      <w:r w:rsidRPr="002904D4">
        <w:t xml:space="preserve">мероприятий и контрольных событий, включенных в планы реализации госпрограммы. </w:t>
      </w:r>
    </w:p>
    <w:p w:rsidR="002904D4" w:rsidRPr="002904D4" w:rsidRDefault="006D65E3" w:rsidP="002904D4">
      <w:pPr>
        <w:spacing w:line="276" w:lineRule="auto"/>
      </w:pPr>
      <w:r>
        <w:t>Ход решения задач и достижения</w:t>
      </w:r>
      <w:r w:rsidR="002904D4" w:rsidRPr="002904D4">
        <w:t xml:space="preserve"> целей госпрограммы </w:t>
      </w:r>
      <w:r>
        <w:t xml:space="preserve">отражен </w:t>
      </w:r>
      <w:r>
        <w:br/>
        <w:t>в сведениях</w:t>
      </w:r>
      <w:r w:rsidR="002904D4" w:rsidRPr="002904D4">
        <w:t xml:space="preserve"> о достижении значений показателей госпрограммы </w:t>
      </w:r>
      <w:r>
        <w:br/>
        <w:t>и ее подпрограмм, приведенных</w:t>
      </w:r>
      <w:r w:rsidR="002904D4" w:rsidRPr="002904D4">
        <w:t xml:space="preserve"> по форме таблицы 16 приложения к Методическим указаниям по разработке и реализации государственных программ Российской Федерации, утвержденным приказом Минэкономразвития России от 16.09.2016 № 582.</w:t>
      </w:r>
    </w:p>
    <w:p w:rsidR="002904D4" w:rsidRPr="002904D4" w:rsidRDefault="002904D4" w:rsidP="002904D4">
      <w:pPr>
        <w:spacing w:line="276" w:lineRule="auto"/>
      </w:pPr>
      <w:r w:rsidRPr="002904D4">
        <w:t>Ожидаемыми результатами реализации госпрограммы являются создание условий, обеспечивающих эффективную реализацию гражданами Российской Федерации конституционных прав и свобод, повышение уровня защиты прав и законных интересов граждан и хозяйствующих субъектов, улучшение качества исполнения судебных решений, актов иных органов.</w:t>
      </w:r>
    </w:p>
    <w:p w:rsidR="002904D4" w:rsidRPr="002904D4" w:rsidRDefault="002904D4" w:rsidP="002904D4">
      <w:pPr>
        <w:spacing w:line="276" w:lineRule="auto"/>
      </w:pPr>
      <w:r w:rsidRPr="002904D4">
        <w:t xml:space="preserve">В целях достижения ожидаемых результатов реализации госпрограммы (создание условий, обеспечивающих эффективную реализацию гражданами Российской Федерации конституционных прав </w:t>
      </w:r>
      <w:r w:rsidRPr="002904D4">
        <w:br/>
        <w:t>и свобод) Минюстом России проводится работа по совершенствованию нормативной правовой базы, в том числе в сфере адвокатуры, бесплатной юридической помощи, нотариата, государственной регистрации актов гражданского состояния.</w:t>
      </w:r>
    </w:p>
    <w:p w:rsidR="002904D4" w:rsidRPr="002904D4" w:rsidRDefault="002904D4" w:rsidP="002904D4">
      <w:pPr>
        <w:spacing w:line="276" w:lineRule="auto"/>
      </w:pPr>
      <w:r w:rsidRPr="002904D4">
        <w:t xml:space="preserve">Степень выполнения вышеуказанных задач </w:t>
      </w:r>
      <w:proofErr w:type="gramStart"/>
      <w:r w:rsidRPr="002904D4">
        <w:t>характеризуется</w:t>
      </w:r>
      <w:proofErr w:type="gramEnd"/>
      <w:r w:rsidRPr="002904D4">
        <w:t xml:space="preserve"> в том числе достижением значений показателей (целевых индикаторов), предусмотренных приложением № 1 к госпрограмме.</w:t>
      </w:r>
    </w:p>
    <w:p w:rsidR="002904D4" w:rsidRPr="002904D4" w:rsidRDefault="002904D4" w:rsidP="002904D4">
      <w:pPr>
        <w:spacing w:line="276" w:lineRule="auto"/>
      </w:pPr>
      <w:r w:rsidRPr="002904D4">
        <w:lastRenderedPageBreak/>
        <w:t>В 2021 году была продолжена работа по решению таких задач,</w:t>
      </w:r>
      <w:r w:rsidRPr="002904D4">
        <w:br/>
        <w:t xml:space="preserve">как упорядочение системы оказания квалифицированной юридической помощи, в том числе оказываемой бесплатно, и регулирование рынка оказания квалифицированной юридической помощи, а также обеспечение оказания квалифицированной юридической помощи адвокатами, </w:t>
      </w:r>
      <w:r w:rsidRPr="002904D4">
        <w:br/>
        <w:t>в том числе бесплатно.</w:t>
      </w:r>
    </w:p>
    <w:p w:rsidR="002904D4" w:rsidRPr="002904D4" w:rsidRDefault="002904D4" w:rsidP="002904D4">
      <w:pPr>
        <w:spacing w:line="276" w:lineRule="auto"/>
        <w:rPr>
          <w:bCs/>
        </w:rPr>
      </w:pPr>
      <w:proofErr w:type="gramStart"/>
      <w:r w:rsidRPr="002904D4">
        <w:rPr>
          <w:bCs/>
        </w:rPr>
        <w:t xml:space="preserve">Так, в целях реализации Федерального закона от 01.07.2021 </w:t>
      </w:r>
      <w:r w:rsidRPr="002904D4">
        <w:rPr>
          <w:bCs/>
        </w:rPr>
        <w:br/>
        <w:t xml:space="preserve">№ 257-ФЗ «О внесении изменений в статью 17 Федерального закона </w:t>
      </w:r>
      <w:r w:rsidRPr="002904D4">
        <w:rPr>
          <w:bCs/>
        </w:rPr>
        <w:br/>
        <w:t>«О бесплатной юридической помощи в Российской Федерации», а также во исполнение плана-графика подготовки нормативных правовых актов, необходимых для реализации норм Федерального закона «О внесении изменений в статью 17 Федерального закона «О бесплатной юридической помощи в Российской Федерации», утвержденного Заместителем Председателя Правительства Российской Федерации</w:t>
      </w:r>
      <w:proofErr w:type="gramEnd"/>
      <w:r w:rsidRPr="002904D4">
        <w:rPr>
          <w:bCs/>
        </w:rPr>
        <w:t xml:space="preserve"> – Руководителем Аппарата Правительства Российской Федерации Д.Ю. Григоренко 05.07.2021 № 7097п-П4, разработаны и приняты:</w:t>
      </w:r>
    </w:p>
    <w:p w:rsidR="002904D4" w:rsidRPr="002904D4" w:rsidRDefault="002904D4" w:rsidP="002904D4">
      <w:pPr>
        <w:spacing w:line="276" w:lineRule="auto"/>
        <w:rPr>
          <w:bCs/>
        </w:rPr>
      </w:pPr>
      <w:r w:rsidRPr="002904D4">
        <w:rPr>
          <w:bCs/>
        </w:rPr>
        <w:t>Указ Президента Российской Федерации от 02.09.2021 № 512</w:t>
      </w:r>
      <w:r w:rsidRPr="002904D4">
        <w:rPr>
          <w:bCs/>
        </w:rPr>
        <w:br/>
        <w:t xml:space="preserve">«О внесении изменения в Положение о Министерстве юстиции Российской Федерации, утвержденное Указом Президента Российской Федерации </w:t>
      </w:r>
      <w:r w:rsidRPr="002904D4">
        <w:rPr>
          <w:bCs/>
        </w:rPr>
        <w:br/>
        <w:t>от 13 октября 2004 г. № 1313», которым Минюст России наделяется полномочиями по установлению требований к форме, порядку оформления и направления запроса государственного юридического бюро;</w:t>
      </w:r>
    </w:p>
    <w:p w:rsidR="002904D4" w:rsidRPr="002904D4" w:rsidRDefault="002904D4" w:rsidP="002904D4">
      <w:pPr>
        <w:spacing w:line="276" w:lineRule="auto"/>
        <w:rPr>
          <w:bCs/>
        </w:rPr>
      </w:pPr>
      <w:r w:rsidRPr="002904D4">
        <w:rPr>
          <w:bCs/>
        </w:rPr>
        <w:t>приказ Минюста России от 02.09.2021 № 157 «Об утверждении требований к форме, порядку оформления и направления запроса государственного юридического бюро».</w:t>
      </w:r>
    </w:p>
    <w:p w:rsidR="002904D4" w:rsidRPr="002904D4" w:rsidRDefault="002904D4" w:rsidP="002904D4">
      <w:pPr>
        <w:spacing w:line="276" w:lineRule="auto"/>
        <w:rPr>
          <w:bCs/>
        </w:rPr>
      </w:pPr>
      <w:r w:rsidRPr="002904D4">
        <w:rPr>
          <w:bCs/>
        </w:rPr>
        <w:t>Во исполнение пункта 2 постановления Правительства Российской Федерации от 12.04.2019 № 439 «Об утверждении Правил формирования перечня налоговых расходов Российской Федерации и оценки налоговых расходов Российской Федерации» (далее – Правила) приказом Минюста России от 01.10.2020 № 236 утверждена Методика оценки эффективности налоговых расходов Российской Федерации, куратором которых является Минюст России. Минюст России определен куратором налоговых расходов по освобождению от уплаты НДС услуг, оказываемых объединениями адвокатов своим членам в сфере профессиональной деятельности, а также по освобождению от уплаты налога на имущество организаций коллегий адвокатов, адвокатских бюро и юридических консультаций.</w:t>
      </w:r>
    </w:p>
    <w:p w:rsidR="002904D4" w:rsidRPr="002904D4" w:rsidRDefault="002904D4" w:rsidP="002904D4">
      <w:pPr>
        <w:spacing w:line="276" w:lineRule="auto"/>
      </w:pPr>
      <w:proofErr w:type="gramStart"/>
      <w:r w:rsidRPr="002904D4">
        <w:lastRenderedPageBreak/>
        <w:t xml:space="preserve">В целях проведения оценки эффективности налоговых расходов Российской Федерации, куратором которых является Министерство юстиции Российской Федерации, принят приказ Минюста России </w:t>
      </w:r>
      <w:r w:rsidRPr="002904D4">
        <w:br/>
        <w:t xml:space="preserve">от 13.10.2021 № 190 «О должностных лицах Министерства юстиции Российской Федерации, имеющих доступ к сведениям </w:t>
      </w:r>
      <w:r w:rsidRPr="002904D4">
        <w:br/>
        <w:t xml:space="preserve">о налогоплательщиках, плательщиках страховых взносов, составляющим налоговую тайну, поступившим от налоговых органов в Министерство юстиции Российской Федерации для осуществления оценки </w:t>
      </w:r>
      <w:r w:rsidRPr="002904D4">
        <w:br/>
        <w:t>налоговых расходов».</w:t>
      </w:r>
      <w:proofErr w:type="gramEnd"/>
    </w:p>
    <w:p w:rsidR="002904D4" w:rsidRPr="002904D4" w:rsidRDefault="002904D4" w:rsidP="002904D4">
      <w:pPr>
        <w:spacing w:line="276" w:lineRule="auto"/>
        <w:rPr>
          <w:rFonts w:eastAsia="Times New Roman"/>
          <w:lang w:eastAsia="ru-RU"/>
        </w:rPr>
      </w:pPr>
      <w:proofErr w:type="gramStart"/>
      <w:r w:rsidRPr="002904D4">
        <w:rPr>
          <w:rFonts w:eastAsia="Times New Roman"/>
          <w:lang w:eastAsia="ru-RU"/>
        </w:rPr>
        <w:t xml:space="preserve">Во исполнение пункта 23 Правил </w:t>
      </w:r>
      <w:r w:rsidRPr="002904D4">
        <w:rPr>
          <w:rFonts w:eastAsia="Times New Roman"/>
          <w:bCs/>
          <w:lang w:eastAsia="ru-RU"/>
        </w:rPr>
        <w:t xml:space="preserve">письмами Минюста России </w:t>
      </w:r>
      <w:r w:rsidRPr="002904D4">
        <w:rPr>
          <w:rFonts w:eastAsia="Times New Roman"/>
          <w:bCs/>
          <w:lang w:eastAsia="ru-RU"/>
        </w:rPr>
        <w:br/>
        <w:t xml:space="preserve">от 13.12.2021 № 12/148004-МБ и от 15.12.2021 № 12/149239-МБ в Минфин России направлены результаты оценки эффективности налоговых расходов Российской Федерации, куратором которых является Министерство юстиции Российской Федерации, паспорт налоговых расходов </w:t>
      </w:r>
      <w:r w:rsidRPr="002904D4">
        <w:rPr>
          <w:rFonts w:eastAsia="Times New Roman"/>
          <w:bCs/>
          <w:lang w:eastAsia="ru-RU"/>
        </w:rPr>
        <w:br/>
        <w:t>и рекомендации по результатам указанной оценки, включая рекомендации Минфину России о необходимости сохранения предоставленных плательщиками льгот.</w:t>
      </w:r>
      <w:proofErr w:type="gramEnd"/>
    </w:p>
    <w:p w:rsidR="002904D4" w:rsidRPr="002904D4" w:rsidRDefault="002904D4" w:rsidP="002904D4">
      <w:pPr>
        <w:spacing w:line="276" w:lineRule="auto"/>
      </w:pPr>
      <w:proofErr w:type="gramStart"/>
      <w:r w:rsidRPr="002904D4">
        <w:t xml:space="preserve">В 2021 году в целях реализации положений Федерального закона </w:t>
      </w:r>
      <w:r w:rsidRPr="002904D4">
        <w:br/>
        <w:t xml:space="preserve">от 22.12.2020 № 447-ФЗ «О внесении изменений в Федеральный закон </w:t>
      </w:r>
      <w:r w:rsidRPr="002904D4">
        <w:br/>
        <w:t xml:space="preserve">«О синдицированном кредите (займе) и внесении изменений в отдельные законодательные акты Российской Федерации» и отдельные законодательные акты Российской Федерации», предусматривающих изменение порядка регистрации уведомлений о залоге движимого имущества, в том числе при наличии договора управления залогом </w:t>
      </w:r>
      <w:r w:rsidRPr="002904D4">
        <w:br/>
        <w:t>или договора синдицированного кредита (займа), который</w:t>
      </w:r>
      <w:proofErr w:type="gramEnd"/>
      <w:r w:rsidRPr="002904D4">
        <w:t xml:space="preserve"> предусматривает наделение кредитного управляющего правами </w:t>
      </w:r>
      <w:r w:rsidRPr="002904D4">
        <w:br/>
        <w:t>и обязанностями управляющего залогом, а также изменение порядка регистрации уведомлений о залоге при множественности лиц на стороне залогового обязательства, приняты следующие приказы:</w:t>
      </w:r>
    </w:p>
    <w:p w:rsidR="002904D4" w:rsidRPr="002904D4" w:rsidRDefault="002904D4" w:rsidP="002904D4">
      <w:pPr>
        <w:spacing w:line="276" w:lineRule="auto"/>
      </w:pPr>
      <w:r w:rsidRPr="002904D4">
        <w:t xml:space="preserve">приказ Минюста России от 21.05.2021 № 83 «О внесении изменений в приказ Министерства юстиции Российской Федерации </w:t>
      </w:r>
      <w:r w:rsidRPr="002904D4">
        <w:br/>
        <w:t>от 17.06.2014 № 133 «Об утверждении форм свидетельств о регистрации уведомления о залоге движимого имущества»;</w:t>
      </w:r>
    </w:p>
    <w:p w:rsidR="002904D4" w:rsidRPr="002904D4" w:rsidRDefault="002904D4" w:rsidP="002904D4">
      <w:pPr>
        <w:spacing w:line="276" w:lineRule="auto"/>
      </w:pPr>
      <w:r w:rsidRPr="002904D4">
        <w:t xml:space="preserve">приказ Минюста России от 21.05.2021 № 84 «О внесении изменений в приказ Министерства юстиции Российской Федерации </w:t>
      </w:r>
      <w:r w:rsidRPr="002904D4">
        <w:br/>
        <w:t>от 17.06.2014 № 131 «Об утверждении форм уведомлений о залоге движимого имущества»;</w:t>
      </w:r>
    </w:p>
    <w:p w:rsidR="002904D4" w:rsidRPr="002904D4" w:rsidRDefault="002904D4" w:rsidP="002904D4">
      <w:pPr>
        <w:spacing w:line="276" w:lineRule="auto"/>
      </w:pPr>
      <w:r w:rsidRPr="002904D4">
        <w:lastRenderedPageBreak/>
        <w:t xml:space="preserve">приказ Минюста России от 21.05.2021 № 85 «О внесении изменений в формы выписок из реестра уведомлений о залоге движимого имущества, утвержденные приказом Министерства юстиции Российской Федерации </w:t>
      </w:r>
      <w:r w:rsidRPr="002904D4">
        <w:br/>
        <w:t>от 29.06.2018 № 140»;</w:t>
      </w:r>
    </w:p>
    <w:p w:rsidR="002904D4" w:rsidRPr="002904D4" w:rsidRDefault="002904D4" w:rsidP="002904D4">
      <w:pPr>
        <w:spacing w:line="276" w:lineRule="auto"/>
      </w:pPr>
      <w:r w:rsidRPr="002904D4">
        <w:t xml:space="preserve">приказ Минюста России от 21.05.2021 № 86 «О внесении изменения в форму заявления о совершении нотариального действия удаленно, утвержденную приказом Министерства юстиции Российской Федерации </w:t>
      </w:r>
      <w:r w:rsidRPr="002904D4">
        <w:br/>
        <w:t>от 30.09.2020 № 223».</w:t>
      </w:r>
    </w:p>
    <w:p w:rsidR="002904D4" w:rsidRPr="002904D4" w:rsidRDefault="002904D4" w:rsidP="002904D4">
      <w:pPr>
        <w:spacing w:line="276" w:lineRule="auto"/>
      </w:pPr>
      <w:proofErr w:type="gramStart"/>
      <w:r w:rsidRPr="002904D4">
        <w:t xml:space="preserve">Также Федеральным законом от 02.07.2021 № 354-ФЗ «О внесении изменений в отдельные законодательные акты Российской Федерации» внесены изменения в Основы законодательства Российской Федерации </w:t>
      </w:r>
      <w:r w:rsidRPr="002904D4">
        <w:br/>
        <w:t>о нотариате от 11.02.1993 № 4462-</w:t>
      </w:r>
      <w:r w:rsidRPr="002904D4">
        <w:rPr>
          <w:lang w:val="en-US"/>
        </w:rPr>
        <w:t>I</w:t>
      </w:r>
      <w:r w:rsidRPr="002904D4">
        <w:t xml:space="preserve"> (далее – Основы), которые предусматривают новые нотариальные действия,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 </w:t>
      </w:r>
      <w:proofErr w:type="gramEnd"/>
    </w:p>
    <w:p w:rsidR="002904D4" w:rsidRPr="002904D4" w:rsidRDefault="002904D4" w:rsidP="002904D4">
      <w:pPr>
        <w:spacing w:line="276" w:lineRule="auto"/>
      </w:pPr>
      <w:r w:rsidRPr="002904D4">
        <w:t>В целях реализации указанных изменений приняты следующие приказы:</w:t>
      </w:r>
    </w:p>
    <w:p w:rsidR="002904D4" w:rsidRPr="002904D4" w:rsidRDefault="002904D4" w:rsidP="002904D4">
      <w:pPr>
        <w:spacing w:line="276" w:lineRule="auto"/>
      </w:pPr>
      <w:r w:rsidRPr="002904D4">
        <w:t xml:space="preserve">приказ Минюста России от 24.11.2021 № 222 «О внесении изменений в Порядок оформления форм реестров регистрации нотариальных действий, нотариальных свидетельств, удостоверительных надписей </w:t>
      </w:r>
      <w:r w:rsidRPr="002904D4">
        <w:br/>
        <w:t xml:space="preserve">на сделках и свидетельствуемых документах, утвержденный приказом Министерства юстиции Российской Федерации от 30.09.2020 </w:t>
      </w:r>
      <w:r w:rsidRPr="002904D4">
        <w:br/>
        <w:t>№ 226»;</w:t>
      </w:r>
    </w:p>
    <w:p w:rsidR="002904D4" w:rsidRPr="002904D4" w:rsidRDefault="002904D4" w:rsidP="002904D4">
      <w:pPr>
        <w:spacing w:line="276" w:lineRule="auto"/>
      </w:pPr>
      <w:r w:rsidRPr="002904D4">
        <w:t xml:space="preserve">приказ Минюста России от 24.11.2021 № 223 «О внесении изменений в Регламент совершения нотариусами нотариальных действий, устанавливающий объем информации, необходимой нотариусу </w:t>
      </w:r>
      <w:r w:rsidRPr="002904D4">
        <w:br/>
        <w:t xml:space="preserve">для совершения нотариальных действий, и способ ее фиксирования, утвержденный приказом Министерства юстиции Российской Федерации </w:t>
      </w:r>
      <w:r w:rsidRPr="002904D4">
        <w:br/>
        <w:t>от 30.08.2017 № 156».</w:t>
      </w:r>
    </w:p>
    <w:p w:rsidR="002904D4" w:rsidRPr="002904D4" w:rsidRDefault="002904D4" w:rsidP="002904D4">
      <w:pPr>
        <w:spacing w:line="276" w:lineRule="auto"/>
      </w:pPr>
      <w:r w:rsidRPr="002904D4">
        <w:t xml:space="preserve">Кроме того, в целях реализации положений Федерального закона </w:t>
      </w:r>
      <w:r w:rsidRPr="002904D4">
        <w:br/>
        <w:t>от 01.07.2021 № 267-ФЗ «О внесении изменений в отдельные законодательные акты Российской Федерации» приняты следующие приказы:</w:t>
      </w:r>
    </w:p>
    <w:p w:rsidR="002904D4" w:rsidRPr="002904D4" w:rsidRDefault="002904D4" w:rsidP="002904D4">
      <w:pPr>
        <w:spacing w:line="276" w:lineRule="auto"/>
      </w:pPr>
      <w:r w:rsidRPr="002904D4">
        <w:t xml:space="preserve">приказ Минюста России от 03.12.2021 № 238 «Об утверждении формы выписки из реестра распоряжений об отмене доверенностей, </w:t>
      </w:r>
      <w:r w:rsidRPr="002904D4">
        <w:br/>
        <w:t xml:space="preserve">за исключением нотариально удостоверенных доверенностей, и порядка </w:t>
      </w:r>
      <w:r w:rsidRPr="002904D4">
        <w:br/>
        <w:t>ее формирования»;</w:t>
      </w:r>
    </w:p>
    <w:p w:rsidR="002904D4" w:rsidRPr="002904D4" w:rsidRDefault="002904D4" w:rsidP="002904D4">
      <w:pPr>
        <w:spacing w:line="276" w:lineRule="auto"/>
      </w:pPr>
      <w:proofErr w:type="gramStart"/>
      <w:r w:rsidRPr="002904D4">
        <w:lastRenderedPageBreak/>
        <w:t xml:space="preserve">приказ Минюста России от 03.12.2021 № 239 «Об утверждении Порядка обеспечения Федеральной нотариальной палатой органам, предоставляющим государственные и муниципальные услуги </w:t>
      </w:r>
      <w:r w:rsidRPr="002904D4">
        <w:br/>
        <w:t xml:space="preserve">и исполняющим государственные и муниципальные функции, в связи </w:t>
      </w:r>
      <w:r w:rsidRPr="002904D4">
        <w:br/>
        <w:t>с предоставлением ими услуг и исполнением функций возможности проверки с использованием единой системы межведомственного электронного взаимодействия в реестре распоряжений об отмене доверенностей сведений, содержащихся в распоряжении об отмене доверенности, за исключением нотариально удостоверенных</w:t>
      </w:r>
      <w:proofErr w:type="gramEnd"/>
      <w:r w:rsidRPr="002904D4">
        <w:t xml:space="preserve"> доверенностей»;</w:t>
      </w:r>
    </w:p>
    <w:p w:rsidR="002904D4" w:rsidRPr="002904D4" w:rsidRDefault="002904D4" w:rsidP="002904D4">
      <w:pPr>
        <w:spacing w:line="276" w:lineRule="auto"/>
      </w:pPr>
      <w:r w:rsidRPr="002904D4">
        <w:t xml:space="preserve">приказ Минюста России от 10.12.2021 № 245 «О внесении изменений в Порядок ведения реестров единой информационной системы нотариата, внесения в них сведений, в том числе порядок исправления допущенных </w:t>
      </w:r>
      <w:r w:rsidRPr="002904D4">
        <w:br/>
        <w:t xml:space="preserve">в таких реестрах технических ошибок, утвержденный приказом Министерства юстиции Российской Федерации от 30.09.2020 </w:t>
      </w:r>
      <w:r w:rsidRPr="002904D4">
        <w:br/>
        <w:t>№ 225».</w:t>
      </w:r>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Необходимо отметить, что создание в 2020 году Единого государственного реестра записей актов гражданского состояния </w:t>
      </w:r>
      <w:r w:rsidRPr="002904D4">
        <w:rPr>
          <w:rFonts w:eastAsia="Times New Roman"/>
          <w:lang w:eastAsia="ru-RU"/>
        </w:rPr>
        <w:br/>
        <w:t>(далее – Реестр) открыло перспективы дальнейшего реформирования отрасли, повышения качества государственных услуг для граждан, а также повышения удобства работы для самих органов ЗАГС.</w:t>
      </w:r>
    </w:p>
    <w:p w:rsidR="002904D4" w:rsidRPr="002904D4" w:rsidRDefault="002904D4" w:rsidP="002904D4">
      <w:pPr>
        <w:spacing w:line="276" w:lineRule="auto"/>
        <w:rPr>
          <w:rFonts w:eastAsia="Times New Roman"/>
          <w:lang w:eastAsia="ru-RU"/>
        </w:rPr>
      </w:pPr>
      <w:proofErr w:type="gramStart"/>
      <w:r w:rsidRPr="002904D4">
        <w:rPr>
          <w:rFonts w:eastAsia="Times New Roman"/>
          <w:lang w:eastAsia="ru-RU"/>
        </w:rPr>
        <w:t xml:space="preserve">02.07.2021 был принят разработанный Минюстом России Федеральный закон № 358-ФЗ «О внесении изменений в отдельные законодательные акты Российской Федерации» (далее – Федеральный закон № 358-ФЗ), который направлен на совершенствование порядка государственной регистрации актов гражданского состояния </w:t>
      </w:r>
      <w:r w:rsidRPr="002904D4">
        <w:rPr>
          <w:rFonts w:eastAsia="Times New Roman"/>
          <w:lang w:eastAsia="ru-RU"/>
        </w:rPr>
        <w:br/>
        <w:t xml:space="preserve">и предусматривает установление возможности государственной регистрации всех типов актов гражданского состояния любым органом ЗАГС на территории Российской Федерации по выбору граждан. </w:t>
      </w:r>
      <w:proofErr w:type="gramEnd"/>
    </w:p>
    <w:p w:rsidR="002904D4" w:rsidRPr="002904D4" w:rsidRDefault="002904D4" w:rsidP="002904D4">
      <w:pPr>
        <w:spacing w:line="276" w:lineRule="auto"/>
        <w:rPr>
          <w:rFonts w:eastAsia="Times New Roman"/>
          <w:bCs/>
          <w:lang w:eastAsia="ru-RU"/>
        </w:rPr>
      </w:pPr>
      <w:proofErr w:type="gramStart"/>
      <w:r w:rsidRPr="002904D4">
        <w:rPr>
          <w:rFonts w:eastAsia="Times New Roman"/>
          <w:lang w:eastAsia="ru-RU"/>
        </w:rPr>
        <w:t>В целях формирования нормативной правовой базы для обеспечения реализации экстерриториального принципа, предусмотренного Федеральным законом № 358-ФЗ, ведомственными нормативными правовыми</w:t>
      </w:r>
      <w:r w:rsidR="006D65E3">
        <w:rPr>
          <w:rFonts w:eastAsia="Times New Roman"/>
          <w:lang w:eastAsia="ru-RU"/>
        </w:rPr>
        <w:t xml:space="preserve"> актами</w:t>
      </w:r>
      <w:r w:rsidRPr="002904D4">
        <w:rPr>
          <w:rFonts w:eastAsia="Times New Roman"/>
          <w:lang w:eastAsia="ru-RU"/>
        </w:rPr>
        <w:t xml:space="preserve"> Минюста России о внесении изменений в формы справок и иных документов, подтверждающих наличие или отсутствие фактов государственной регистрации актов гражданского состояния, </w:t>
      </w:r>
      <w:r w:rsidRPr="002904D4">
        <w:rPr>
          <w:rFonts w:eastAsia="Times New Roman"/>
          <w:bCs/>
          <w:lang w:eastAsia="ru-RU"/>
        </w:rPr>
        <w:t>формы заявлений о государственной регистрации актов гражданского состояния, формы записей актов гражданского состояния.</w:t>
      </w:r>
      <w:proofErr w:type="gramEnd"/>
    </w:p>
    <w:p w:rsidR="002904D4" w:rsidRPr="002904D4" w:rsidRDefault="002904D4" w:rsidP="002904D4">
      <w:pPr>
        <w:spacing w:line="276" w:lineRule="auto"/>
        <w:rPr>
          <w:rFonts w:eastAsia="Times New Roman"/>
          <w:bCs/>
          <w:lang w:eastAsia="ru-RU"/>
        </w:rPr>
      </w:pPr>
      <w:proofErr w:type="gramStart"/>
      <w:r w:rsidRPr="002904D4">
        <w:rPr>
          <w:rFonts w:eastAsia="Times New Roman"/>
          <w:bCs/>
          <w:lang w:eastAsia="ru-RU"/>
        </w:rPr>
        <w:lastRenderedPageBreak/>
        <w:t xml:space="preserve">В целях создания условий для предоставления государственных услуг по регистрации актов гражданского состояния в дистанционной форме Минюст России принимает участие в работе по реализации </w:t>
      </w:r>
      <w:proofErr w:type="spellStart"/>
      <w:r w:rsidRPr="002904D4">
        <w:rPr>
          <w:rFonts w:eastAsia="Times New Roman"/>
          <w:bCs/>
          <w:lang w:eastAsia="ru-RU"/>
        </w:rPr>
        <w:t>суперсервисов</w:t>
      </w:r>
      <w:proofErr w:type="spellEnd"/>
      <w:r w:rsidRPr="002904D4">
        <w:rPr>
          <w:rFonts w:eastAsia="Times New Roman"/>
          <w:bCs/>
          <w:lang w:eastAsia="ru-RU"/>
        </w:rPr>
        <w:t xml:space="preserve"> «Рождение ребенка» и «Утрата близкого человека», </w:t>
      </w:r>
      <w:r w:rsidRPr="002904D4">
        <w:rPr>
          <w:rFonts w:eastAsia="Times New Roman"/>
          <w:bCs/>
          <w:lang w:eastAsia="ru-RU"/>
        </w:rPr>
        <w:br/>
        <w:t xml:space="preserve">в рамках которой предполагается организовать предоставление государственных услуг, связанных с указанными жизненными ситуациями, в том числе государственной регистрации рождения и смерти, без личного посещения заявителями органов ЗАГС. </w:t>
      </w:r>
      <w:proofErr w:type="gramEnd"/>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В части государственных услуг, предоставляемых органами ЗАГС, </w:t>
      </w:r>
      <w:r w:rsidRPr="002904D4">
        <w:rPr>
          <w:rFonts w:eastAsia="Times New Roman"/>
          <w:bCs/>
          <w:lang w:eastAsia="ru-RU"/>
        </w:rPr>
        <w:br/>
        <w:t>Минюстом России проведена работа по внедрению новой модели регистрации рождения и смерти помимо действующего порядка предоставления данных услуг заявителям.</w:t>
      </w:r>
    </w:p>
    <w:p w:rsidR="002904D4" w:rsidRPr="002904D4" w:rsidRDefault="002904D4" w:rsidP="002904D4">
      <w:pPr>
        <w:tabs>
          <w:tab w:val="left" w:pos="1134"/>
        </w:tabs>
        <w:spacing w:line="276" w:lineRule="auto"/>
        <w:contextualSpacing/>
        <w:rPr>
          <w:rFonts w:eastAsia="Times New Roman"/>
          <w:bCs/>
          <w:iCs/>
          <w:lang w:eastAsia="ru-RU"/>
        </w:rPr>
      </w:pPr>
      <w:proofErr w:type="gramStart"/>
      <w:r w:rsidRPr="002904D4">
        <w:rPr>
          <w:rFonts w:eastAsia="Times New Roman"/>
          <w:lang w:eastAsia="ru-RU"/>
        </w:rPr>
        <w:t xml:space="preserve">Принятым </w:t>
      </w:r>
      <w:r w:rsidRPr="002904D4">
        <w:rPr>
          <w:rFonts w:eastAsia="Times New Roman"/>
          <w:bCs/>
          <w:lang w:eastAsia="ru-RU"/>
        </w:rPr>
        <w:t xml:space="preserve">постановлением Правительства Российской Федерации </w:t>
      </w:r>
      <w:r w:rsidRPr="002904D4">
        <w:rPr>
          <w:rFonts w:eastAsia="Times New Roman"/>
          <w:bCs/>
          <w:lang w:eastAsia="ru-RU"/>
        </w:rPr>
        <w:br/>
        <w:t xml:space="preserve">от 09.07.2021 № 1153 регламентированы особенности </w:t>
      </w:r>
      <w:r w:rsidRPr="002904D4">
        <w:rPr>
          <w:rFonts w:eastAsia="Times New Roman"/>
          <w:bCs/>
          <w:iCs/>
          <w:lang w:eastAsia="ru-RU"/>
        </w:rPr>
        <w:t xml:space="preserve">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w:t>
      </w:r>
      <w:r w:rsidRPr="002904D4">
        <w:rPr>
          <w:rFonts w:eastAsia="Times New Roman"/>
          <w:bCs/>
          <w:iCs/>
          <w:lang w:eastAsia="ru-RU"/>
        </w:rPr>
        <w:br/>
        <w:t xml:space="preserve">в соответствии с абзацами вторым и третьим пункта 1 статьи 14, </w:t>
      </w:r>
      <w:r w:rsidRPr="002904D4">
        <w:rPr>
          <w:rFonts w:eastAsia="Times New Roman"/>
          <w:bCs/>
          <w:iCs/>
          <w:lang w:eastAsia="ru-RU"/>
        </w:rPr>
        <w:br/>
        <w:t>абзацем вторым статьи 64 Федерального закона «Об актах гражданского состояния» основанием для государственной</w:t>
      </w:r>
      <w:proofErr w:type="gramEnd"/>
      <w:r w:rsidRPr="002904D4">
        <w:rPr>
          <w:rFonts w:eastAsia="Times New Roman"/>
          <w:bCs/>
          <w:iCs/>
          <w:lang w:eastAsia="ru-RU"/>
        </w:rPr>
        <w:t xml:space="preserve">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(функций)».</w:t>
      </w:r>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Ожидается, что воспользоваться новой возможностью граждане смогут в 2022 году после завершения формирования нормативной правовой базы по выдаче медицинских свидетельств в электронном виде, </w:t>
      </w:r>
      <w:r w:rsidRPr="002904D4">
        <w:rPr>
          <w:rFonts w:eastAsia="Times New Roman"/>
          <w:lang w:eastAsia="ru-RU"/>
        </w:rPr>
        <w:br/>
        <w:t xml:space="preserve">а также доработки функционала Реестра, </w:t>
      </w:r>
      <w:r w:rsidRPr="002904D4">
        <w:rPr>
          <w:rFonts w:eastAsia="Times New Roman"/>
          <w:bCs/>
          <w:lang w:eastAsia="ru-RU"/>
        </w:rPr>
        <w:t xml:space="preserve">ЕПГУ и Единой государственной информационной системы в сфере здравоохранения </w:t>
      </w:r>
      <w:r w:rsidRPr="002904D4">
        <w:rPr>
          <w:rFonts w:eastAsia="Times New Roman"/>
          <w:lang w:eastAsia="ru-RU"/>
        </w:rPr>
        <w:t>и организации необходимого технического взаимодействия между указанными информационными системами.</w:t>
      </w:r>
    </w:p>
    <w:p w:rsidR="002904D4" w:rsidRPr="002904D4" w:rsidRDefault="002904D4" w:rsidP="002904D4">
      <w:pPr>
        <w:spacing w:line="276" w:lineRule="auto"/>
      </w:pPr>
      <w:r w:rsidRPr="002904D4">
        <w:t xml:space="preserve">В целях защиты прав и свобод граждан и интересов государства </w:t>
      </w:r>
      <w:r w:rsidRPr="002904D4">
        <w:br/>
        <w:t xml:space="preserve">в 2021 году федеральными бюджетными судебно-экспертными учреждениями Министерства юстиции Российской Федерации </w:t>
      </w:r>
      <w:r w:rsidRPr="002904D4">
        <w:br/>
        <w:t xml:space="preserve">(далее – СЭУ Минюста России) выполнено 102 432 судебные экспертизы, </w:t>
      </w:r>
      <w:r w:rsidRPr="002904D4">
        <w:br/>
        <w:t xml:space="preserve">в том числе: </w:t>
      </w:r>
    </w:p>
    <w:p w:rsidR="002904D4" w:rsidRPr="002904D4" w:rsidRDefault="002904D4" w:rsidP="002904D4">
      <w:pPr>
        <w:spacing w:line="276" w:lineRule="auto"/>
      </w:pPr>
      <w:r w:rsidRPr="002904D4">
        <w:t xml:space="preserve">по уголовным делам – 40 595; </w:t>
      </w:r>
    </w:p>
    <w:p w:rsidR="002904D4" w:rsidRPr="002904D4" w:rsidRDefault="002904D4" w:rsidP="002904D4">
      <w:pPr>
        <w:spacing w:line="276" w:lineRule="auto"/>
      </w:pPr>
      <w:r w:rsidRPr="002904D4">
        <w:t xml:space="preserve">по гражданским делам – 17 352; </w:t>
      </w:r>
    </w:p>
    <w:p w:rsidR="002904D4" w:rsidRPr="002904D4" w:rsidRDefault="002904D4" w:rsidP="002904D4">
      <w:pPr>
        <w:spacing w:line="276" w:lineRule="auto"/>
      </w:pPr>
      <w:r w:rsidRPr="002904D4">
        <w:lastRenderedPageBreak/>
        <w:t xml:space="preserve">по арбитражным делам – 3 120; </w:t>
      </w:r>
    </w:p>
    <w:p w:rsidR="002904D4" w:rsidRPr="002904D4" w:rsidRDefault="002904D4" w:rsidP="002904D4">
      <w:pPr>
        <w:spacing w:line="276" w:lineRule="auto"/>
      </w:pPr>
      <w:r w:rsidRPr="002904D4">
        <w:t>по административным делам (об административных правонарушениях и в рамках административного судопроизводства) – 5 542;</w:t>
      </w:r>
    </w:p>
    <w:p w:rsidR="002904D4" w:rsidRPr="002904D4" w:rsidRDefault="002904D4" w:rsidP="002904D4">
      <w:pPr>
        <w:spacing w:line="276" w:lineRule="auto"/>
      </w:pPr>
      <w:r w:rsidRPr="002904D4">
        <w:t xml:space="preserve">при проверке сообщений о преступлении – 35 823. </w:t>
      </w:r>
    </w:p>
    <w:p w:rsidR="002904D4" w:rsidRPr="002904D4" w:rsidRDefault="002904D4" w:rsidP="002904D4">
      <w:pPr>
        <w:spacing w:line="276" w:lineRule="auto"/>
      </w:pPr>
      <w:r w:rsidRPr="002904D4">
        <w:t xml:space="preserve">Проведено 4 832 экспертных исследования  по заказам органов </w:t>
      </w:r>
      <w:r w:rsidRPr="002904D4">
        <w:br/>
        <w:t xml:space="preserve">(лиц), имеющих право поручения экспертных исследований, </w:t>
      </w:r>
      <w:r w:rsidRPr="002904D4">
        <w:br/>
        <w:t>и 20 164 экспертных исследования для граждан и юридических лиц.</w:t>
      </w:r>
    </w:p>
    <w:p w:rsidR="002904D4" w:rsidRPr="002904D4" w:rsidRDefault="002904D4" w:rsidP="002904D4">
      <w:pPr>
        <w:spacing w:line="276" w:lineRule="auto"/>
      </w:pPr>
      <w:r w:rsidRPr="002904D4">
        <w:t>В рамках выполнения государственного задания СЭУ Минюста России за 2021 год:</w:t>
      </w:r>
    </w:p>
    <w:p w:rsidR="002904D4" w:rsidRPr="002904D4" w:rsidRDefault="002904D4" w:rsidP="002904D4">
      <w:pPr>
        <w:spacing w:line="276" w:lineRule="auto"/>
      </w:pPr>
      <w:r w:rsidRPr="002904D4">
        <w:t xml:space="preserve">подготовлено и аттестовано </w:t>
      </w:r>
      <w:r w:rsidR="000E00A6">
        <w:t>593</w:t>
      </w:r>
      <w:r w:rsidRPr="002904D4">
        <w:t xml:space="preserve"> работник</w:t>
      </w:r>
      <w:r w:rsidR="000E00A6">
        <w:t>а</w:t>
      </w:r>
      <w:r w:rsidRPr="002904D4">
        <w:t xml:space="preserve"> СЭУ Минюста России </w:t>
      </w:r>
      <w:r w:rsidRPr="002904D4">
        <w:br/>
        <w:t>по экспертным специальностям в области судебной экспертизы;</w:t>
      </w:r>
    </w:p>
    <w:p w:rsidR="002904D4" w:rsidRPr="002904D4" w:rsidRDefault="002904D4" w:rsidP="002904D4">
      <w:pPr>
        <w:spacing w:line="276" w:lineRule="auto"/>
      </w:pPr>
      <w:r w:rsidRPr="002904D4">
        <w:t>выпущено 16 ведомственных изданий;</w:t>
      </w:r>
    </w:p>
    <w:p w:rsidR="002904D4" w:rsidRPr="002904D4" w:rsidRDefault="002904D4" w:rsidP="002904D4">
      <w:pPr>
        <w:spacing w:line="276" w:lineRule="auto"/>
      </w:pPr>
      <w:r w:rsidRPr="002904D4">
        <w:t>подготовлено 8 протоколов испытаний в рамках государственного задания по научно-методическому обеспечению производства судебных экспертиз.</w:t>
      </w:r>
    </w:p>
    <w:p w:rsidR="002904D4" w:rsidRPr="002904D4" w:rsidRDefault="002904D4" w:rsidP="002904D4">
      <w:pPr>
        <w:spacing w:line="276" w:lineRule="auto"/>
      </w:pPr>
      <w:r w:rsidRPr="002904D4">
        <w:t xml:space="preserve">В рамках государственного задания выполнено 91 934 судебные экспертизы по уголовным, гражданским, арбитражным делам и делам </w:t>
      </w:r>
      <w:r w:rsidRPr="002904D4">
        <w:br/>
        <w:t xml:space="preserve">об административных правонарушениях, судебные экспертизы </w:t>
      </w:r>
      <w:r w:rsidRPr="002904D4">
        <w:br/>
        <w:t xml:space="preserve">и экспертные исследования при проверке сообщения о преступлении </w:t>
      </w:r>
      <w:r w:rsidRPr="002904D4">
        <w:br/>
        <w:t xml:space="preserve">(в случаях, когда в соответствии с законодательством Российской Федерации расходы возмещаются (отнесены) за счет средств федерального бюджета). </w:t>
      </w:r>
    </w:p>
    <w:p w:rsidR="002904D4" w:rsidRPr="002904D4" w:rsidRDefault="002904D4" w:rsidP="002904D4">
      <w:pPr>
        <w:shd w:val="clear" w:color="auto" w:fill="FFFFFF"/>
        <w:spacing w:line="276" w:lineRule="auto"/>
      </w:pPr>
      <w:r w:rsidRPr="002904D4">
        <w:t>В 2021 году в Федеральной службе исполнения наказаний продолжалась последовательная работа, направленная на реформирование уголовно-исполнительной системы Российской Федерации (далее – УИС). Одновременно формировались условия по улучшению результатов оперативно-служебной, производственно-хозяйственной и финансовой деятельности.</w:t>
      </w:r>
    </w:p>
    <w:p w:rsidR="002904D4" w:rsidRPr="002904D4" w:rsidRDefault="002904D4" w:rsidP="002904D4">
      <w:pPr>
        <w:shd w:val="clear" w:color="auto" w:fill="FFFFFF"/>
        <w:spacing w:line="276" w:lineRule="auto"/>
      </w:pPr>
      <w:r w:rsidRPr="002904D4">
        <w:t xml:space="preserve">Проведена работа по совершенствованию уголовно-исполнительного законодательства и правового обеспечения деятельности учреждений </w:t>
      </w:r>
      <w:r w:rsidRPr="002904D4">
        <w:br/>
        <w:t>и органов УИС.</w:t>
      </w:r>
    </w:p>
    <w:p w:rsidR="002904D4" w:rsidRPr="002904D4" w:rsidRDefault="002904D4" w:rsidP="002904D4">
      <w:pPr>
        <w:spacing w:line="276" w:lineRule="auto"/>
        <w:contextualSpacing/>
        <w:rPr>
          <w:color w:val="000000"/>
        </w:rPr>
      </w:pPr>
      <w:r w:rsidRPr="002904D4">
        <w:rPr>
          <w:color w:val="000000"/>
        </w:rPr>
        <w:t>Принято 17 федеральных законов, затрагивающих деятельность УИС:</w:t>
      </w:r>
    </w:p>
    <w:p w:rsidR="002904D4" w:rsidRPr="002904D4" w:rsidRDefault="002904D4" w:rsidP="002904D4">
      <w:pPr>
        <w:spacing w:line="276" w:lineRule="auto"/>
        <w:contextualSpacing/>
        <w:rPr>
          <w:color w:val="000000"/>
        </w:rPr>
      </w:pPr>
      <w:r w:rsidRPr="002904D4">
        <w:rPr>
          <w:color w:val="000000"/>
        </w:rPr>
        <w:t xml:space="preserve">от 17.02.2021 № 13-ФЗ «О внесении изменений в статью 91 Федерального закона «О службе в уголовно-исполнительной системе Российской Федерации и о внесении изменений в Закон </w:t>
      </w:r>
      <w:r w:rsidRPr="002904D4">
        <w:rPr>
          <w:color w:val="000000"/>
        </w:rPr>
        <w:br/>
      </w:r>
      <w:r w:rsidRPr="002904D4">
        <w:rPr>
          <w:color w:val="000000"/>
        </w:rPr>
        <w:lastRenderedPageBreak/>
        <w:t>Российской Федерации «Об учреждениях и органах, исполняющих уголовные наказания в виде лишения свободы»;</w:t>
      </w:r>
    </w:p>
    <w:p w:rsidR="002904D4" w:rsidRPr="002904D4" w:rsidRDefault="002904D4" w:rsidP="002904D4">
      <w:pPr>
        <w:spacing w:line="276" w:lineRule="auto"/>
        <w:contextualSpacing/>
        <w:rPr>
          <w:color w:val="000000"/>
        </w:rPr>
      </w:pPr>
      <w:r w:rsidRPr="002904D4">
        <w:rPr>
          <w:color w:val="000000"/>
        </w:rPr>
        <w:t>от 24.02.2021 № 15-ФЗ «О внесении изменений в Уголовно-процессуальный кодекс Российской Федерации»;</w:t>
      </w:r>
    </w:p>
    <w:p w:rsidR="002904D4" w:rsidRPr="002904D4" w:rsidRDefault="002904D4" w:rsidP="002904D4">
      <w:pPr>
        <w:spacing w:line="276" w:lineRule="auto"/>
        <w:contextualSpacing/>
        <w:rPr>
          <w:color w:val="000000"/>
        </w:rPr>
      </w:pPr>
      <w:r w:rsidRPr="002904D4">
        <w:rPr>
          <w:color w:val="000000"/>
        </w:rPr>
        <w:t xml:space="preserve">от 09.03.2021 № 44-ФЗ «О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w:t>
      </w:r>
      <w:r w:rsidRPr="002904D4">
        <w:rPr>
          <w:color w:val="000000"/>
        </w:rPr>
        <w:br/>
        <w:t>и учреждений, исполняющих уголовные наказания в виде лишения свободы»;</w:t>
      </w:r>
    </w:p>
    <w:p w:rsidR="002904D4" w:rsidRPr="002904D4" w:rsidRDefault="002904D4" w:rsidP="002904D4">
      <w:pPr>
        <w:spacing w:line="276" w:lineRule="auto"/>
        <w:contextualSpacing/>
        <w:rPr>
          <w:color w:val="000000"/>
        </w:rPr>
      </w:pPr>
      <w:r w:rsidRPr="002904D4">
        <w:rPr>
          <w:color w:val="000000"/>
        </w:rPr>
        <w:t>от 05.04.2021 № 78-ФЗ «О внесении изменений в отдельные законодательные акты Российской Федерации в части расширения перечня лиц, имеющих право беспрепятственного посещения учреждений, исполняющих наказания, и следственных изоляторов»;</w:t>
      </w:r>
    </w:p>
    <w:p w:rsidR="002904D4" w:rsidRPr="002904D4" w:rsidRDefault="002904D4" w:rsidP="002904D4">
      <w:pPr>
        <w:spacing w:line="276" w:lineRule="auto"/>
        <w:contextualSpacing/>
        <w:rPr>
          <w:color w:val="000000"/>
        </w:rPr>
      </w:pPr>
      <w:r w:rsidRPr="002904D4">
        <w:rPr>
          <w:color w:val="000000"/>
        </w:rPr>
        <w:t>от 26.05.2021 № 154-ФЗ «О внесении изменений в отдельные законодательные акты Российской Федерации»;</w:t>
      </w:r>
    </w:p>
    <w:p w:rsidR="002904D4" w:rsidRPr="002904D4" w:rsidRDefault="002904D4" w:rsidP="002904D4">
      <w:pPr>
        <w:spacing w:line="276" w:lineRule="auto"/>
        <w:contextualSpacing/>
        <w:rPr>
          <w:color w:val="000000"/>
        </w:rPr>
      </w:pPr>
      <w:r w:rsidRPr="002904D4">
        <w:rPr>
          <w:color w:val="000000"/>
        </w:rPr>
        <w:t>от 11.06.2021 № 217-ФЗ «О внесении изменений в Уголовно-исполнительный кодекс Российской Федерации»;</w:t>
      </w:r>
    </w:p>
    <w:p w:rsidR="002904D4" w:rsidRPr="002904D4" w:rsidRDefault="002904D4" w:rsidP="002904D4">
      <w:pPr>
        <w:spacing w:line="276" w:lineRule="auto"/>
        <w:contextualSpacing/>
        <w:rPr>
          <w:color w:val="000000"/>
        </w:rPr>
      </w:pPr>
      <w:r w:rsidRPr="002904D4">
        <w:rPr>
          <w:color w:val="000000"/>
        </w:rPr>
        <w:t xml:space="preserve">от 28.06.2021 № 227-ФЗ «О внесении изменений в статью 11 Федерального закона «О социальных гарантиях сотрудникам некоторых федеральных органов исполнительной власти и внесении изменений </w:t>
      </w:r>
      <w:r w:rsidRPr="002904D4">
        <w:rPr>
          <w:color w:val="000000"/>
        </w:rPr>
        <w:br/>
        <w:t>в отдельные законодательные акты Российской Федерации»;</w:t>
      </w:r>
    </w:p>
    <w:p w:rsidR="002904D4" w:rsidRPr="002904D4" w:rsidRDefault="002904D4" w:rsidP="002904D4">
      <w:pPr>
        <w:spacing w:line="276" w:lineRule="auto"/>
        <w:contextualSpacing/>
        <w:rPr>
          <w:color w:val="000000"/>
        </w:rPr>
      </w:pPr>
      <w:r w:rsidRPr="002904D4">
        <w:rPr>
          <w:color w:val="000000"/>
        </w:rPr>
        <w:t>от 01.07.2021 № 288-ФЗ «О внесении изменений в отдельные законодательные акты Российской Федерации»;</w:t>
      </w:r>
    </w:p>
    <w:p w:rsidR="002904D4" w:rsidRPr="002904D4" w:rsidRDefault="002904D4" w:rsidP="002904D4">
      <w:pPr>
        <w:spacing w:line="276" w:lineRule="auto"/>
        <w:contextualSpacing/>
        <w:rPr>
          <w:color w:val="000000"/>
        </w:rPr>
      </w:pPr>
      <w:r w:rsidRPr="002904D4">
        <w:rPr>
          <w:color w:val="000000"/>
        </w:rPr>
        <w:t>от 02.07.2021 № 334-ФЗ «О внесении изменения в статью 24.1 Федерального закона «О развитии малого и среднего предпринимательства в Российской Федерации»;</w:t>
      </w:r>
    </w:p>
    <w:p w:rsidR="002904D4" w:rsidRPr="002904D4" w:rsidRDefault="002904D4" w:rsidP="002904D4">
      <w:pPr>
        <w:spacing w:line="276" w:lineRule="auto"/>
        <w:contextualSpacing/>
        <w:rPr>
          <w:color w:val="000000"/>
        </w:rPr>
      </w:pPr>
      <w:r w:rsidRPr="002904D4">
        <w:rPr>
          <w:color w:val="000000"/>
        </w:rPr>
        <w:t>от 02.07.2021 № 360-ФЗ «О внесении изменений в отдельные законодательные акты Российской Федерации»;</w:t>
      </w:r>
    </w:p>
    <w:p w:rsidR="002904D4" w:rsidRPr="002904D4" w:rsidRDefault="002904D4" w:rsidP="002904D4">
      <w:pPr>
        <w:spacing w:line="276" w:lineRule="auto"/>
        <w:contextualSpacing/>
        <w:rPr>
          <w:color w:val="000000"/>
        </w:rPr>
      </w:pPr>
      <w:r w:rsidRPr="002904D4">
        <w:rPr>
          <w:color w:val="000000"/>
        </w:rPr>
        <w:t xml:space="preserve">от 25.10.2021 № 361-ФЗ «Об исполнении федерального бюджета </w:t>
      </w:r>
      <w:r w:rsidRPr="002904D4">
        <w:rPr>
          <w:color w:val="000000"/>
        </w:rPr>
        <w:br/>
        <w:t>за 2020 год»;</w:t>
      </w:r>
    </w:p>
    <w:p w:rsidR="002904D4" w:rsidRPr="002904D4" w:rsidRDefault="002904D4" w:rsidP="002904D4">
      <w:pPr>
        <w:spacing w:line="276" w:lineRule="auto"/>
        <w:contextualSpacing/>
        <w:rPr>
          <w:color w:val="000000"/>
        </w:rPr>
      </w:pPr>
      <w:r w:rsidRPr="002904D4">
        <w:rPr>
          <w:color w:val="000000"/>
        </w:rPr>
        <w:t xml:space="preserve">от 06.12.2021 № 390-ФЗ «О федеральном бюджете на 2022 год </w:t>
      </w:r>
      <w:r w:rsidRPr="002904D4">
        <w:rPr>
          <w:color w:val="000000"/>
        </w:rPr>
        <w:br/>
        <w:t>и на плановый период 2023 и 2024 годов»;</w:t>
      </w:r>
    </w:p>
    <w:p w:rsidR="002904D4" w:rsidRPr="002904D4" w:rsidRDefault="002904D4" w:rsidP="002904D4">
      <w:pPr>
        <w:spacing w:line="276" w:lineRule="auto"/>
        <w:contextualSpacing/>
        <w:rPr>
          <w:color w:val="000000"/>
        </w:rPr>
      </w:pPr>
      <w:proofErr w:type="gramStart"/>
      <w:r w:rsidRPr="002904D4">
        <w:rPr>
          <w:color w:val="000000"/>
        </w:rPr>
        <w:t xml:space="preserve">от 06.12.2021 № 396-ФЗ «О приостановлении действия части 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rsidRPr="002904D4">
        <w:rPr>
          <w:color w:val="000000"/>
        </w:rPr>
        <w:br/>
        <w:t xml:space="preserve">за оборотом наркотических средств и психотропных веществ, учреждениях </w:t>
      </w:r>
      <w:r w:rsidRPr="002904D4">
        <w:rPr>
          <w:color w:val="000000"/>
        </w:rPr>
        <w:lastRenderedPageBreak/>
        <w:t xml:space="preserve">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proofErr w:type="gramEnd"/>
    </w:p>
    <w:p w:rsidR="002904D4" w:rsidRPr="002904D4" w:rsidRDefault="002904D4" w:rsidP="002904D4">
      <w:pPr>
        <w:spacing w:line="276" w:lineRule="auto"/>
        <w:contextualSpacing/>
        <w:rPr>
          <w:color w:val="000000"/>
        </w:rPr>
      </w:pPr>
      <w:r w:rsidRPr="002904D4">
        <w:rPr>
          <w:color w:val="000000"/>
        </w:rPr>
        <w:t>от 06.12.2021 № 403-ФЗ «О внесении изменения в статью 12 Федерального закона «О лицензировании отдельных видов деятельности»;</w:t>
      </w:r>
    </w:p>
    <w:p w:rsidR="002904D4" w:rsidRPr="002904D4" w:rsidRDefault="002904D4" w:rsidP="002904D4">
      <w:pPr>
        <w:spacing w:line="276" w:lineRule="auto"/>
        <w:contextualSpacing/>
        <w:rPr>
          <w:color w:val="000000"/>
        </w:rPr>
      </w:pPr>
      <w:r w:rsidRPr="002904D4">
        <w:rPr>
          <w:color w:val="000000"/>
        </w:rPr>
        <w:t xml:space="preserve">от 21.12.2021 № 422-ФЗ «О внесении изменения в статью 4 Федерального закона «О профессиональных союзах, их правах </w:t>
      </w:r>
      <w:r w:rsidRPr="002904D4">
        <w:rPr>
          <w:color w:val="000000"/>
        </w:rPr>
        <w:br/>
        <w:t>и гарантиях деятельности»;</w:t>
      </w:r>
    </w:p>
    <w:p w:rsidR="002904D4" w:rsidRPr="002904D4" w:rsidRDefault="002904D4" w:rsidP="002904D4">
      <w:pPr>
        <w:spacing w:line="276" w:lineRule="auto"/>
        <w:contextualSpacing/>
        <w:rPr>
          <w:color w:val="000000"/>
        </w:rPr>
      </w:pPr>
      <w:r w:rsidRPr="002904D4">
        <w:rPr>
          <w:color w:val="000000"/>
        </w:rPr>
        <w:t>от 21.12.2021 № 432-ФЗ «О внесении изменения в статью 99 Уголовно-исполнительного кодекса Российской Федерации»;</w:t>
      </w:r>
    </w:p>
    <w:p w:rsidR="002904D4" w:rsidRPr="002904D4" w:rsidRDefault="002904D4" w:rsidP="002904D4">
      <w:pPr>
        <w:spacing w:line="276" w:lineRule="auto"/>
        <w:contextualSpacing/>
        <w:rPr>
          <w:color w:val="000000"/>
        </w:rPr>
      </w:pPr>
      <w:r w:rsidRPr="002904D4">
        <w:rPr>
          <w:color w:val="000000"/>
        </w:rPr>
        <w:t>от 30.12.2021 № 500-ФЗ «О внесении изменений в Уголовно-процессуальный кодекс Российской Федерации».</w:t>
      </w:r>
    </w:p>
    <w:p w:rsidR="002904D4" w:rsidRPr="002904D4" w:rsidRDefault="002904D4" w:rsidP="002904D4">
      <w:pPr>
        <w:spacing w:line="276" w:lineRule="auto"/>
        <w:contextualSpacing/>
        <w:rPr>
          <w:color w:val="000000"/>
        </w:rPr>
      </w:pPr>
      <w:r w:rsidRPr="002904D4">
        <w:rPr>
          <w:color w:val="000000"/>
        </w:rPr>
        <w:t>Издано 9 указов Президента Российской Федерации:</w:t>
      </w:r>
    </w:p>
    <w:p w:rsidR="002904D4" w:rsidRPr="002904D4" w:rsidRDefault="002904D4" w:rsidP="002904D4">
      <w:pPr>
        <w:spacing w:line="276" w:lineRule="auto"/>
        <w:contextualSpacing/>
        <w:rPr>
          <w:color w:val="000000"/>
        </w:rPr>
      </w:pPr>
      <w:r w:rsidRPr="002904D4">
        <w:rPr>
          <w:color w:val="000000"/>
        </w:rPr>
        <w:t xml:space="preserve">от 25.01.2021 № 45 «О внесении изменений в перечень типовых должностей в уголовно-исполнительной системе Российской Федерации </w:t>
      </w:r>
      <w:r w:rsidRPr="002904D4">
        <w:rPr>
          <w:color w:val="000000"/>
        </w:rPr>
        <w:br/>
        <w:t>и соответствующих им специальных званий, утвержденный Указом Президента Российской Федерации от 15 августа 2019 г. № 382»;</w:t>
      </w:r>
    </w:p>
    <w:p w:rsidR="002904D4" w:rsidRPr="002904D4" w:rsidRDefault="002904D4" w:rsidP="002904D4">
      <w:pPr>
        <w:spacing w:line="276" w:lineRule="auto"/>
        <w:contextualSpacing/>
        <w:rPr>
          <w:color w:val="000000"/>
        </w:rPr>
      </w:pPr>
      <w:r w:rsidRPr="002904D4">
        <w:rPr>
          <w:color w:val="000000"/>
        </w:rPr>
        <w:t>от 01.02.2021 № 60 «О дополнительных государственных гарантиях отдельным категориям граждан»;</w:t>
      </w:r>
    </w:p>
    <w:p w:rsidR="002904D4" w:rsidRPr="002904D4" w:rsidRDefault="002904D4" w:rsidP="002904D4">
      <w:pPr>
        <w:spacing w:line="276" w:lineRule="auto"/>
        <w:contextualSpacing/>
        <w:rPr>
          <w:color w:val="000000"/>
        </w:rPr>
      </w:pPr>
      <w:r w:rsidRPr="002904D4">
        <w:rPr>
          <w:color w:val="000000"/>
        </w:rPr>
        <w:t xml:space="preserve">от 02.03.2021 № 119 «О внесении изменений в Положение </w:t>
      </w:r>
      <w:r w:rsidRPr="002904D4">
        <w:rPr>
          <w:color w:val="000000"/>
        </w:rPr>
        <w:br/>
        <w:t>о Федеральной службе исполнения наказаний, утвержденное Указом Президента Российской Федерации от 13 октября 2004 г. № 1314»;</w:t>
      </w:r>
    </w:p>
    <w:p w:rsidR="002904D4" w:rsidRPr="002904D4" w:rsidRDefault="002904D4" w:rsidP="002904D4">
      <w:pPr>
        <w:spacing w:line="276" w:lineRule="auto"/>
        <w:contextualSpacing/>
        <w:rPr>
          <w:color w:val="000000"/>
        </w:rPr>
      </w:pPr>
      <w:r w:rsidRPr="002904D4">
        <w:rPr>
          <w:color w:val="000000"/>
        </w:rPr>
        <w:t>от 17.05.2021 № 284 «О внесении изменений в некоторые акты Президента Российской Федерации»;</w:t>
      </w:r>
    </w:p>
    <w:p w:rsidR="002904D4" w:rsidRPr="002904D4" w:rsidRDefault="002904D4" w:rsidP="002904D4">
      <w:pPr>
        <w:spacing w:line="276" w:lineRule="auto"/>
        <w:contextualSpacing/>
        <w:rPr>
          <w:color w:val="000000"/>
        </w:rPr>
      </w:pPr>
      <w:r w:rsidRPr="002904D4">
        <w:rPr>
          <w:color w:val="000000"/>
        </w:rPr>
        <w:t xml:space="preserve">от 02.07.2021 № 401 «О внесении изменений в Положение </w:t>
      </w:r>
      <w:r w:rsidRPr="002904D4">
        <w:rPr>
          <w:color w:val="000000"/>
        </w:rPr>
        <w:br/>
        <w:t>о Федеральной службе исполнения наказаний, утвержденное Указом Президента Российской Федерации от 13 октября 2004 г. № 1314»;</w:t>
      </w:r>
    </w:p>
    <w:p w:rsidR="002904D4" w:rsidRPr="002904D4" w:rsidRDefault="002904D4" w:rsidP="002904D4">
      <w:pPr>
        <w:spacing w:line="276" w:lineRule="auto"/>
        <w:contextualSpacing/>
        <w:rPr>
          <w:color w:val="000000"/>
        </w:rPr>
      </w:pPr>
      <w:r w:rsidRPr="002904D4">
        <w:rPr>
          <w:color w:val="000000"/>
        </w:rPr>
        <w:t>от 24.08.2021 № 487 «О единовременной денежной выплате отдельным категориям граждан, получающих пенсию»;</w:t>
      </w:r>
    </w:p>
    <w:p w:rsidR="002904D4" w:rsidRPr="002904D4" w:rsidRDefault="002904D4" w:rsidP="002904D4">
      <w:pPr>
        <w:spacing w:line="276" w:lineRule="auto"/>
        <w:contextualSpacing/>
        <w:rPr>
          <w:color w:val="000000"/>
        </w:rPr>
      </w:pPr>
      <w:r w:rsidRPr="002904D4">
        <w:rPr>
          <w:color w:val="000000"/>
        </w:rPr>
        <w:t xml:space="preserve">от 30.08.2021 № 503 «О единовременной денежной выплате лицам, проходящим службу в некоторых федеральных государственных органах»; </w:t>
      </w:r>
    </w:p>
    <w:p w:rsidR="002904D4" w:rsidRPr="002904D4" w:rsidRDefault="002904D4" w:rsidP="002904D4">
      <w:pPr>
        <w:spacing w:line="276" w:lineRule="auto"/>
        <w:contextualSpacing/>
        <w:rPr>
          <w:color w:val="000000"/>
        </w:rPr>
      </w:pPr>
      <w:r w:rsidRPr="002904D4">
        <w:rPr>
          <w:color w:val="000000"/>
        </w:rPr>
        <w:t>от 08.09.2021 № 515 «О федеральных государственных унитарных предприятиях, находящихся в ведении Федеральной службы исполнения наказаний»;</w:t>
      </w:r>
    </w:p>
    <w:p w:rsidR="002904D4" w:rsidRPr="002904D4" w:rsidRDefault="002904D4" w:rsidP="002904D4">
      <w:pPr>
        <w:spacing w:line="276" w:lineRule="auto"/>
        <w:contextualSpacing/>
        <w:rPr>
          <w:color w:val="000000"/>
        </w:rPr>
      </w:pPr>
      <w:r w:rsidRPr="002904D4">
        <w:rPr>
          <w:color w:val="000000"/>
        </w:rPr>
        <w:t xml:space="preserve">от 31.12.2021 № 749 «О совершенствовании оплаты труда федеральных государственных гражданских служащих». </w:t>
      </w:r>
    </w:p>
    <w:p w:rsidR="002904D4" w:rsidRPr="002904D4" w:rsidRDefault="002904D4" w:rsidP="002904D4">
      <w:pPr>
        <w:spacing w:line="276" w:lineRule="auto"/>
        <w:rPr>
          <w:color w:val="000000"/>
        </w:rPr>
      </w:pPr>
      <w:r w:rsidRPr="002904D4">
        <w:rPr>
          <w:color w:val="000000"/>
        </w:rPr>
        <w:lastRenderedPageBreak/>
        <w:t xml:space="preserve">Принято 33 постановления и 22 распоряжения Правительства </w:t>
      </w:r>
      <w:r w:rsidRPr="002904D4">
        <w:rPr>
          <w:color w:val="000000"/>
        </w:rPr>
        <w:br/>
        <w:t>Российской Федерации, направленных на совершенствование деятельности учреждений и органов УИС.</w:t>
      </w:r>
    </w:p>
    <w:p w:rsidR="002904D4" w:rsidRPr="002904D4" w:rsidRDefault="002904D4" w:rsidP="002904D4">
      <w:pPr>
        <w:pBdr>
          <w:bottom w:val="single" w:sz="4" w:space="2" w:color="FFFFFF"/>
        </w:pBdr>
        <w:tabs>
          <w:tab w:val="left" w:pos="9781"/>
        </w:tabs>
        <w:spacing w:line="276" w:lineRule="auto"/>
        <w:contextualSpacing/>
        <w:rPr>
          <w:color w:val="000000"/>
        </w:rPr>
      </w:pPr>
      <w:r w:rsidRPr="002904D4">
        <w:rPr>
          <w:color w:val="000000"/>
        </w:rPr>
        <w:t xml:space="preserve">В настоящее время на территории Российской Федерации функционирует 81 федеральное казенное учреждение «Уголовно-исполнительная инспекция» </w:t>
      </w:r>
      <w:r w:rsidRPr="002904D4">
        <w:t>(далее – УИИ)</w:t>
      </w:r>
      <w:r w:rsidRPr="002904D4">
        <w:rPr>
          <w:color w:val="000000"/>
        </w:rPr>
        <w:t xml:space="preserve">, в состав которых входит </w:t>
      </w:r>
      <w:r w:rsidRPr="002904D4">
        <w:rPr>
          <w:color w:val="000000"/>
        </w:rPr>
        <w:br/>
        <w:t xml:space="preserve">1 348 филиалов. </w:t>
      </w:r>
    </w:p>
    <w:p w:rsidR="002904D4" w:rsidRPr="002904D4" w:rsidRDefault="002904D4" w:rsidP="002904D4">
      <w:pPr>
        <w:spacing w:line="276" w:lineRule="auto"/>
        <w:contextualSpacing/>
        <w:rPr>
          <w:color w:val="000000"/>
        </w:rPr>
      </w:pPr>
      <w:r w:rsidRPr="002904D4">
        <w:rPr>
          <w:color w:val="000000"/>
        </w:rPr>
        <w:t xml:space="preserve">Указом Президента Российской Федерации от 02.03.2021 № 119 </w:t>
      </w:r>
      <w:r w:rsidRPr="002904D4">
        <w:rPr>
          <w:color w:val="000000"/>
        </w:rPr>
        <w:br/>
        <w:t xml:space="preserve">на ФСИН России возложена новая функция по осуществлению </w:t>
      </w:r>
      <w:proofErr w:type="gramStart"/>
      <w:r w:rsidRPr="002904D4">
        <w:rPr>
          <w:color w:val="000000"/>
        </w:rPr>
        <w:t xml:space="preserve">контроля </w:t>
      </w:r>
      <w:r w:rsidRPr="002904D4">
        <w:rPr>
          <w:color w:val="000000"/>
        </w:rPr>
        <w:br/>
        <w:t>за</w:t>
      </w:r>
      <w:proofErr w:type="gramEnd"/>
      <w:r w:rsidRPr="002904D4">
        <w:rPr>
          <w:color w:val="000000"/>
        </w:rPr>
        <w:t xml:space="preserve"> лицами, условно-досрочно освобожденными от отбывания наказания. </w:t>
      </w:r>
      <w:r w:rsidRPr="002904D4">
        <w:rPr>
          <w:color w:val="000000"/>
        </w:rPr>
        <w:br/>
        <w:t xml:space="preserve">В 2021 году обеспечена постановка на учет УИИ более 52,4 тыс. лиц, освобожденных условно-досрочно, а также обеспечено взаимодействие </w:t>
      </w:r>
      <w:r w:rsidRPr="002904D4">
        <w:rPr>
          <w:color w:val="000000"/>
        </w:rPr>
        <w:br/>
        <w:t>с территориальными органами МВД России по оперативному обмену информацией о лицах указанной категории.</w:t>
      </w:r>
    </w:p>
    <w:p w:rsidR="002904D4" w:rsidRPr="002904D4" w:rsidRDefault="002904D4" w:rsidP="002904D4">
      <w:pPr>
        <w:spacing w:line="276" w:lineRule="auto"/>
        <w:contextualSpacing/>
        <w:rPr>
          <w:color w:val="000000"/>
        </w:rPr>
      </w:pPr>
      <w:proofErr w:type="gramStart"/>
      <w:r w:rsidRPr="002904D4">
        <w:rPr>
          <w:color w:val="000000"/>
        </w:rPr>
        <w:t>Всего по учетам УИИ прошло более 985,4 тыс. человек (с учетом лиц, условно-досрочно освобожденных от отбывания наказания)</w:t>
      </w:r>
      <w:r w:rsidRPr="002904D4">
        <w:rPr>
          <w:color w:val="000000"/>
        </w:rPr>
        <w:br/>
        <w:t xml:space="preserve">(в 2020 году – 942 тыс. человек), из них несовершеннолетних – </w:t>
      </w:r>
      <w:r w:rsidRPr="002904D4">
        <w:rPr>
          <w:color w:val="000000"/>
        </w:rPr>
        <w:br/>
        <w:t xml:space="preserve">12,3 тыс. человек (в 2020 году – </w:t>
      </w:r>
      <w:r w:rsidRPr="00561072">
        <w:rPr>
          <w:color w:val="000000"/>
        </w:rPr>
        <w:t>1</w:t>
      </w:r>
      <w:r w:rsidR="002842C1" w:rsidRPr="00561072">
        <w:rPr>
          <w:color w:val="000000"/>
        </w:rPr>
        <w:t>3,4</w:t>
      </w:r>
      <w:r w:rsidR="002842C1">
        <w:rPr>
          <w:color w:val="000000"/>
        </w:rPr>
        <w:t xml:space="preserve"> </w:t>
      </w:r>
      <w:r w:rsidRPr="002904D4">
        <w:rPr>
          <w:color w:val="000000"/>
        </w:rPr>
        <w:t>тыс. человек).</w:t>
      </w:r>
      <w:proofErr w:type="gramEnd"/>
    </w:p>
    <w:p w:rsidR="002904D4" w:rsidRPr="002904D4" w:rsidRDefault="002904D4" w:rsidP="002904D4">
      <w:pPr>
        <w:spacing w:line="276" w:lineRule="auto"/>
        <w:contextualSpacing/>
        <w:rPr>
          <w:color w:val="000000"/>
        </w:rPr>
      </w:pPr>
      <w:r w:rsidRPr="002904D4">
        <w:rPr>
          <w:color w:val="000000"/>
        </w:rPr>
        <w:t xml:space="preserve">По состоянию на 01.01.2022 на учете УИИ состояло </w:t>
      </w:r>
      <w:r w:rsidRPr="002904D4">
        <w:rPr>
          <w:color w:val="000000"/>
        </w:rPr>
        <w:br/>
        <w:t>489,8 тыс. человек (на 01.01.2021 – 463,7 тыс. человек).</w:t>
      </w:r>
    </w:p>
    <w:p w:rsidR="002904D4" w:rsidRPr="002904D4" w:rsidRDefault="002904D4" w:rsidP="002904D4">
      <w:pPr>
        <w:spacing w:line="276" w:lineRule="auto"/>
        <w:contextualSpacing/>
        <w:rPr>
          <w:color w:val="000000"/>
        </w:rPr>
      </w:pPr>
      <w:r w:rsidRPr="002904D4">
        <w:rPr>
          <w:color w:val="000000"/>
        </w:rPr>
        <w:t xml:space="preserve">На исполнении в территориальных органах ФСИН России находилось 24,1 тыс. судебных решений об избрании меры пресечения </w:t>
      </w:r>
      <w:r w:rsidRPr="002904D4">
        <w:rPr>
          <w:color w:val="000000"/>
        </w:rPr>
        <w:br/>
        <w:t xml:space="preserve">в виде домашнего ареста (в 2020 году – 23,6 тыс. решений), в виде запрета определенных действий – 9,8 тыс. решений (в 2020 году – </w:t>
      </w:r>
      <w:r w:rsidRPr="002904D4">
        <w:rPr>
          <w:color w:val="000000"/>
        </w:rPr>
        <w:br/>
        <w:t>6,7 тыс. решений), в виде залога – 97 (в 2020 году – 79 решений).</w:t>
      </w:r>
    </w:p>
    <w:p w:rsidR="002904D4" w:rsidRPr="002904D4" w:rsidRDefault="002904D4" w:rsidP="002904D4">
      <w:pPr>
        <w:spacing w:line="276" w:lineRule="auto"/>
        <w:contextualSpacing/>
        <w:rPr>
          <w:color w:val="000000"/>
        </w:rPr>
      </w:pPr>
      <w:r w:rsidRPr="002904D4">
        <w:rPr>
          <w:color w:val="000000"/>
        </w:rPr>
        <w:t xml:space="preserve">Уровень </w:t>
      </w:r>
      <w:proofErr w:type="gramStart"/>
      <w:r w:rsidRPr="002904D4">
        <w:rPr>
          <w:color w:val="000000"/>
        </w:rPr>
        <w:t>применения оборудования системы электронного мониторинга подконтрольных лиц</w:t>
      </w:r>
      <w:proofErr w:type="gramEnd"/>
      <w:r w:rsidRPr="002904D4">
        <w:rPr>
          <w:color w:val="000000"/>
        </w:rPr>
        <w:t xml:space="preserve"> в отношении подозреваемых (обвиняемых), находящихся под домашним арестом, по состоянию </w:t>
      </w:r>
      <w:r w:rsidRPr="002904D4">
        <w:rPr>
          <w:color w:val="000000"/>
        </w:rPr>
        <w:br/>
        <w:t>на 31.12.2021 составлял 99,</w:t>
      </w:r>
      <w:r w:rsidRPr="00561072">
        <w:rPr>
          <w:color w:val="000000"/>
        </w:rPr>
        <w:t>6</w:t>
      </w:r>
      <w:r w:rsidR="002842C1" w:rsidRPr="00561072">
        <w:rPr>
          <w:color w:val="000000"/>
        </w:rPr>
        <w:t>6</w:t>
      </w:r>
      <w:r w:rsidRPr="002904D4">
        <w:rPr>
          <w:color w:val="000000"/>
        </w:rPr>
        <w:t>%.</w:t>
      </w:r>
    </w:p>
    <w:p w:rsidR="002904D4" w:rsidRPr="002904D4" w:rsidRDefault="002904D4" w:rsidP="002904D4">
      <w:pPr>
        <w:spacing w:line="276" w:lineRule="auto"/>
        <w:ind w:firstLine="851"/>
        <w:contextualSpacing/>
        <w:rPr>
          <w:color w:val="000000"/>
        </w:rPr>
      </w:pPr>
      <w:r w:rsidRPr="002904D4">
        <w:rPr>
          <w:color w:val="000000"/>
        </w:rPr>
        <w:t xml:space="preserve">Особое внимание продолжает уделяться исполнению наказания </w:t>
      </w:r>
      <w:r w:rsidRPr="002904D4">
        <w:rPr>
          <w:color w:val="000000"/>
        </w:rPr>
        <w:br/>
        <w:t xml:space="preserve">в виде принудительных работ и созданию на территории Российской Федерации сети исправительных центров (далее – ИЦ) и </w:t>
      </w:r>
      <w:r w:rsidRPr="002904D4">
        <w:rPr>
          <w:color w:val="000000"/>
          <w:lang w:bidi="he-IL"/>
        </w:rPr>
        <w:t>изолированных участков, функционирующих как исправительные центры (далее – УФИЦ)</w:t>
      </w:r>
      <w:r w:rsidRPr="002904D4">
        <w:rPr>
          <w:color w:val="000000"/>
        </w:rPr>
        <w:t xml:space="preserve">, при исправительных учреждениях. </w:t>
      </w:r>
    </w:p>
    <w:p w:rsidR="002904D4" w:rsidRPr="002904D4" w:rsidRDefault="002904D4" w:rsidP="002904D4">
      <w:pPr>
        <w:spacing w:line="276" w:lineRule="auto"/>
        <w:contextualSpacing/>
        <w:rPr>
          <w:color w:val="000000"/>
        </w:rPr>
      </w:pPr>
      <w:r w:rsidRPr="002904D4">
        <w:rPr>
          <w:color w:val="000000"/>
        </w:rPr>
        <w:t xml:space="preserve">В целях обеспечения исполнения наказания в виде принудительных работ в территориальных органах ФСИН России на 01.01.2022 создано </w:t>
      </w:r>
      <w:r w:rsidRPr="002904D4">
        <w:rPr>
          <w:color w:val="000000"/>
        </w:rPr>
        <w:br/>
        <w:t xml:space="preserve">36 ИЦ (в 2020 году – 21 ИЦ) и 146 УФИЦ (в 2020 году – 81 УФИЦ) </w:t>
      </w:r>
      <w:r w:rsidRPr="002904D4">
        <w:rPr>
          <w:color w:val="000000"/>
        </w:rPr>
        <w:br/>
      </w:r>
      <w:r w:rsidRPr="002904D4">
        <w:rPr>
          <w:color w:val="000000"/>
        </w:rPr>
        <w:lastRenderedPageBreak/>
        <w:t xml:space="preserve">с возможностью размещения 15,3 тыс. осужденных (в 2020 году – </w:t>
      </w:r>
      <w:r w:rsidRPr="002904D4">
        <w:rPr>
          <w:color w:val="000000"/>
        </w:rPr>
        <w:br/>
        <w:t xml:space="preserve">7,6 тыс. осужденных). </w:t>
      </w:r>
    </w:p>
    <w:p w:rsidR="002904D4" w:rsidRPr="002904D4" w:rsidRDefault="002904D4" w:rsidP="002904D4">
      <w:pPr>
        <w:spacing w:line="276" w:lineRule="auto"/>
        <w:contextualSpacing/>
        <w:rPr>
          <w:color w:val="000000"/>
        </w:rPr>
      </w:pPr>
      <w:r w:rsidRPr="002904D4">
        <w:rPr>
          <w:color w:val="000000"/>
        </w:rPr>
        <w:t xml:space="preserve">На базе объектов, принадлежащих уголовно-исполнительной системе Российской Федерации, создано 116 учреждений, или 64%, на базе объектов организаций, использующих труд осужденных </w:t>
      </w:r>
      <w:r w:rsidRPr="002904D4">
        <w:rPr>
          <w:color w:val="000000"/>
        </w:rPr>
        <w:br/>
        <w:t>к принудительным работам</w:t>
      </w:r>
      <w:r w:rsidR="006D65E3">
        <w:rPr>
          <w:color w:val="000000"/>
        </w:rPr>
        <w:t>,</w:t>
      </w:r>
      <w:r w:rsidRPr="002904D4">
        <w:rPr>
          <w:color w:val="000000"/>
        </w:rPr>
        <w:t xml:space="preserve"> – 57 учреждений, или 31%, на базе объектов, предложенных субъектами Российской Федерации</w:t>
      </w:r>
      <w:r w:rsidR="006D65E3">
        <w:rPr>
          <w:color w:val="000000"/>
        </w:rPr>
        <w:t>,</w:t>
      </w:r>
      <w:r w:rsidRPr="002904D4">
        <w:rPr>
          <w:color w:val="000000"/>
        </w:rPr>
        <w:t xml:space="preserve"> – 9, или 5%.</w:t>
      </w:r>
    </w:p>
    <w:p w:rsidR="002904D4" w:rsidRPr="002904D4" w:rsidRDefault="002904D4" w:rsidP="002904D4">
      <w:pPr>
        <w:spacing w:line="276" w:lineRule="auto"/>
        <w:contextualSpacing/>
        <w:rPr>
          <w:color w:val="000000"/>
        </w:rPr>
      </w:pPr>
      <w:r w:rsidRPr="002904D4">
        <w:rPr>
          <w:color w:val="000000"/>
        </w:rPr>
        <w:t xml:space="preserve">В 2021 году создано 10 ИЦ и 67 УФИЦ (в 2020 году – 11 ИЦ </w:t>
      </w:r>
      <w:r w:rsidRPr="002904D4">
        <w:rPr>
          <w:color w:val="000000"/>
        </w:rPr>
        <w:br/>
        <w:t xml:space="preserve">и 24 УФИЦ) с возможностью размещения 7,6 тыс. осужденных. </w:t>
      </w:r>
      <w:r w:rsidRPr="002904D4">
        <w:rPr>
          <w:color w:val="000000"/>
        </w:rPr>
        <w:br/>
        <w:t xml:space="preserve">В 37 территориальных органах ФСИН России на базе имущества организаций создано 57 участков с возможностью размещения </w:t>
      </w:r>
      <w:r w:rsidRPr="002904D4">
        <w:rPr>
          <w:color w:val="000000"/>
        </w:rPr>
        <w:br/>
        <w:t>более 4,5 тыс. осужденных.</w:t>
      </w:r>
    </w:p>
    <w:p w:rsidR="002904D4" w:rsidRPr="002904D4" w:rsidRDefault="002904D4" w:rsidP="002904D4">
      <w:pPr>
        <w:spacing w:line="276" w:lineRule="auto"/>
        <w:contextualSpacing/>
        <w:rPr>
          <w:color w:val="000000"/>
        </w:rPr>
      </w:pPr>
      <w:proofErr w:type="gramStart"/>
      <w:r w:rsidRPr="002904D4">
        <w:rPr>
          <w:color w:val="000000"/>
        </w:rPr>
        <w:t>На базе объектов недвижимости, предложенных региональными</w:t>
      </w:r>
      <w:r w:rsidRPr="002904D4">
        <w:rPr>
          <w:color w:val="000000"/>
        </w:rPr>
        <w:br/>
        <w:t>властями, созданы ИЦ (УФИЦ) в 9 регионах Российской Федерации</w:t>
      </w:r>
      <w:r w:rsidRPr="002904D4">
        <w:rPr>
          <w:color w:val="000000"/>
        </w:rPr>
        <w:br/>
        <w:t>с возможностью размещения и трудоустройства около 1 тыс. человек</w:t>
      </w:r>
      <w:r w:rsidRPr="002904D4">
        <w:rPr>
          <w:color w:val="000000"/>
        </w:rPr>
        <w:br/>
        <w:t>(в Кабардино-Балкарской Республике, Пермском крае, Белгородской,</w:t>
      </w:r>
      <w:r w:rsidRPr="002904D4">
        <w:rPr>
          <w:color w:val="000000"/>
        </w:rPr>
        <w:br/>
        <w:t xml:space="preserve">Волгоградской, Калининградской, Московской, Новосибирской, Омской </w:t>
      </w:r>
      <w:r w:rsidRPr="002904D4">
        <w:rPr>
          <w:color w:val="000000"/>
        </w:rPr>
        <w:br/>
        <w:t>и Рязанской областях).</w:t>
      </w:r>
      <w:proofErr w:type="gramEnd"/>
    </w:p>
    <w:p w:rsidR="002904D4" w:rsidRPr="002904D4" w:rsidRDefault="002904D4" w:rsidP="002904D4">
      <w:pPr>
        <w:spacing w:line="276" w:lineRule="auto"/>
        <w:contextualSpacing/>
        <w:rPr>
          <w:color w:val="000000"/>
        </w:rPr>
      </w:pPr>
      <w:r w:rsidRPr="002904D4">
        <w:rPr>
          <w:color w:val="000000"/>
        </w:rPr>
        <w:t xml:space="preserve">По учетам ИЦ, УФИЦ в 2021 году прошло более </w:t>
      </w:r>
      <w:r w:rsidRPr="002904D4">
        <w:rPr>
          <w:color w:val="000000"/>
        </w:rPr>
        <w:br/>
        <w:t xml:space="preserve">15,7 тыс. осужденных к принудительным работам (в 2020 году – </w:t>
      </w:r>
      <w:r w:rsidRPr="002904D4">
        <w:rPr>
          <w:color w:val="000000"/>
        </w:rPr>
        <w:br/>
        <w:t xml:space="preserve">12,3 тыс. осужденных), по состоянию на 01.01.2022 на учете состояло </w:t>
      </w:r>
      <w:r w:rsidRPr="002904D4">
        <w:rPr>
          <w:color w:val="000000"/>
        </w:rPr>
        <w:br/>
        <w:t>10 тыс. осужденных (на 01.01.2021 – 7 тыс. осужденных). Уровень трудоустройства осужденных к принудительным работам составил 98,5% (в 2020 году – 97,4%).</w:t>
      </w:r>
    </w:p>
    <w:p w:rsidR="002904D4" w:rsidRPr="002904D4" w:rsidRDefault="002904D4" w:rsidP="002904D4">
      <w:pPr>
        <w:spacing w:line="276" w:lineRule="auto"/>
        <w:contextualSpacing/>
        <w:rPr>
          <w:color w:val="000000"/>
        </w:rPr>
      </w:pPr>
      <w:proofErr w:type="gramStart"/>
      <w:r w:rsidRPr="002904D4">
        <w:rPr>
          <w:color w:val="000000"/>
        </w:rPr>
        <w:t>В целях совершенствования организации исполнения наказания</w:t>
      </w:r>
      <w:r w:rsidRPr="002904D4">
        <w:rPr>
          <w:color w:val="000000"/>
        </w:rPr>
        <w:br/>
        <w:t xml:space="preserve">в виде принудительных работ в 2021 году принят Федеральный закон </w:t>
      </w:r>
      <w:r w:rsidRPr="002904D4">
        <w:rPr>
          <w:color w:val="000000"/>
        </w:rPr>
        <w:br/>
        <w:t>от 02.07.2021 № 334-ФЗ «О внесении изменения в статью 24.1 Федерального закона «О развитии малого и среднего предпринимательства в Российской Федерации» (Собрание законодательства Российской Федерации, 2021, № 27, ст. 5162), в соответствии с которым расширены условия стимулирования и оказания поддержки органами государственной власти и органами местного</w:t>
      </w:r>
      <w:proofErr w:type="gramEnd"/>
      <w:r w:rsidRPr="002904D4">
        <w:rPr>
          <w:color w:val="000000"/>
        </w:rPr>
        <w:t xml:space="preserve"> самоуправления субъектам малого и среднего предпринимательства при трудоустройстве ими лиц, осужденных </w:t>
      </w:r>
      <w:r w:rsidRPr="002904D4">
        <w:rPr>
          <w:color w:val="000000"/>
        </w:rPr>
        <w:br/>
        <w:t xml:space="preserve">к лишению свободы и принудительным работам в период отбывания наказания, и лиц, освобожденных из мест лишения свободы </w:t>
      </w:r>
      <w:r w:rsidRPr="002904D4">
        <w:rPr>
          <w:color w:val="000000"/>
        </w:rPr>
        <w:br/>
        <w:t>и имеющих неснятую или непогашенную судимость.</w:t>
      </w:r>
    </w:p>
    <w:p w:rsidR="002904D4" w:rsidRPr="002904D4" w:rsidRDefault="002904D4" w:rsidP="002904D4">
      <w:pPr>
        <w:spacing w:line="276" w:lineRule="auto"/>
        <w:rPr>
          <w:color w:val="000000"/>
        </w:rPr>
      </w:pPr>
      <w:r w:rsidRPr="002904D4">
        <w:rPr>
          <w:color w:val="000000"/>
        </w:rPr>
        <w:lastRenderedPageBreak/>
        <w:t xml:space="preserve">Оказание социальной помощи осужденным в исправительных учреждениях уголовно-исполнительной системы осуществляется в целях обеспечения социальных гарантий осужденных, их успешной </w:t>
      </w:r>
      <w:proofErr w:type="spellStart"/>
      <w:r w:rsidRPr="002904D4">
        <w:rPr>
          <w:color w:val="000000"/>
        </w:rPr>
        <w:t>ресоциализации</w:t>
      </w:r>
      <w:proofErr w:type="spellEnd"/>
      <w:r w:rsidRPr="002904D4">
        <w:rPr>
          <w:color w:val="000000"/>
        </w:rPr>
        <w:t xml:space="preserve"> после освобождения от отбывания наказания </w:t>
      </w:r>
      <w:r w:rsidRPr="002904D4">
        <w:rPr>
          <w:color w:val="000000"/>
        </w:rPr>
        <w:br/>
        <w:t>и профилактики рецидивной преступности.</w:t>
      </w:r>
    </w:p>
    <w:p w:rsidR="002904D4" w:rsidRPr="002904D4" w:rsidRDefault="002904D4" w:rsidP="002904D4">
      <w:pPr>
        <w:spacing w:line="276" w:lineRule="auto"/>
        <w:contextualSpacing/>
        <w:rPr>
          <w:color w:val="000000"/>
        </w:rPr>
      </w:pPr>
      <w:r w:rsidRPr="002904D4">
        <w:rPr>
          <w:color w:val="000000"/>
        </w:rPr>
        <w:t xml:space="preserve">Процентное соотношение количества осужденных, получающих пенсии, социальные пособия и другие ежемесячные денежные выплаты, </w:t>
      </w:r>
      <w:r w:rsidRPr="002904D4">
        <w:rPr>
          <w:color w:val="000000"/>
        </w:rPr>
        <w:br/>
        <w:t xml:space="preserve">к количеству осужденных, имеющих право на их получение, </w:t>
      </w:r>
      <w:r w:rsidRPr="002904D4">
        <w:rPr>
          <w:color w:val="000000"/>
        </w:rPr>
        <w:br/>
        <w:t>составило 100%.</w:t>
      </w:r>
    </w:p>
    <w:p w:rsidR="002904D4" w:rsidRPr="002904D4" w:rsidRDefault="002904D4" w:rsidP="002904D4">
      <w:pPr>
        <w:spacing w:line="276" w:lineRule="auto"/>
        <w:contextualSpacing/>
        <w:rPr>
          <w:color w:val="000000"/>
          <w:szCs w:val="22"/>
        </w:rPr>
      </w:pPr>
      <w:r w:rsidRPr="002904D4">
        <w:rPr>
          <w:color w:val="000000"/>
          <w:szCs w:val="22"/>
        </w:rPr>
        <w:t xml:space="preserve">В соответствии с требованиями статьи 97 Уголовно-исполнительного кодекса Российской Федерации в исправительных учреждениях реализуется право осужденных на выезд за пределы исправительных учреждений для предварительного решения вопросов трудового </w:t>
      </w:r>
      <w:r w:rsidRPr="002904D4">
        <w:rPr>
          <w:color w:val="000000"/>
          <w:szCs w:val="22"/>
        </w:rPr>
        <w:br/>
        <w:t xml:space="preserve">и бытового устройства. В 2021 году осужденным предоставлено </w:t>
      </w:r>
      <w:r w:rsidRPr="002904D4">
        <w:rPr>
          <w:color w:val="000000"/>
          <w:szCs w:val="22"/>
        </w:rPr>
        <w:br/>
        <w:t>1 064 выезда за пределы учреждения.</w:t>
      </w:r>
    </w:p>
    <w:p w:rsidR="002842C1" w:rsidRPr="002842C1" w:rsidRDefault="002842C1" w:rsidP="002842C1">
      <w:pPr>
        <w:spacing w:line="276" w:lineRule="auto"/>
        <w:contextualSpacing/>
        <w:rPr>
          <w:color w:val="000000"/>
        </w:rPr>
      </w:pPr>
      <w:proofErr w:type="gramStart"/>
      <w:r w:rsidRPr="00561072">
        <w:rPr>
          <w:color w:val="000000"/>
        </w:rPr>
        <w:t xml:space="preserve">В настоящее время в учреждениях УИС функционируют </w:t>
      </w:r>
      <w:r w:rsidRPr="00561072">
        <w:rPr>
          <w:color w:val="000000"/>
        </w:rPr>
        <w:br/>
        <w:t xml:space="preserve">1 485 объектов (зданий, сооружений, помещений), используемых </w:t>
      </w:r>
      <w:r w:rsidRPr="00561072">
        <w:rPr>
          <w:color w:val="000000"/>
        </w:rPr>
        <w:br/>
        <w:t>для проведения религиозных обрядов и церемоний, в том числе 1029 зданий и помещений для лиц, исповедующих православие (отдельно стоящие и домовые храмы, часовни, молитвенные комнаты), 394 – для лиц, исповедующих ислам (мечети, молитвенные комнаты), 15 – для лиц, исповедующих иудаизм (синагоги, молитвенные комнаты), 25 – для лиц, исповедующих буддизм</w:t>
      </w:r>
      <w:proofErr w:type="gramEnd"/>
      <w:r w:rsidRPr="00561072">
        <w:rPr>
          <w:color w:val="000000"/>
        </w:rPr>
        <w:t xml:space="preserve"> (</w:t>
      </w:r>
      <w:proofErr w:type="spellStart"/>
      <w:proofErr w:type="gramStart"/>
      <w:r w:rsidRPr="00561072">
        <w:rPr>
          <w:color w:val="000000"/>
        </w:rPr>
        <w:t>дуганы</w:t>
      </w:r>
      <w:proofErr w:type="spellEnd"/>
      <w:r w:rsidRPr="00561072">
        <w:rPr>
          <w:color w:val="000000"/>
        </w:rPr>
        <w:t xml:space="preserve">, </w:t>
      </w:r>
      <w:proofErr w:type="spellStart"/>
      <w:r w:rsidRPr="00561072">
        <w:rPr>
          <w:color w:val="000000"/>
        </w:rPr>
        <w:t>хурулы</w:t>
      </w:r>
      <w:proofErr w:type="spellEnd"/>
      <w:r w:rsidRPr="00561072">
        <w:rPr>
          <w:color w:val="000000"/>
        </w:rPr>
        <w:t xml:space="preserve">, дацаны, молитвенные комнаты), </w:t>
      </w:r>
      <w:r w:rsidRPr="00561072">
        <w:rPr>
          <w:color w:val="000000"/>
        </w:rPr>
        <w:br/>
        <w:t>а также 22 религиозных объекта для лиц, представляющих иные религиозные течения.</w:t>
      </w:r>
      <w:proofErr w:type="gramEnd"/>
    </w:p>
    <w:p w:rsidR="002904D4" w:rsidRPr="002904D4" w:rsidRDefault="002904D4" w:rsidP="002904D4">
      <w:pPr>
        <w:spacing w:line="276" w:lineRule="auto"/>
        <w:contextualSpacing/>
        <w:rPr>
          <w:color w:val="000000"/>
        </w:rPr>
      </w:pPr>
      <w:r w:rsidRPr="002904D4">
        <w:rPr>
          <w:color w:val="000000"/>
        </w:rPr>
        <w:t>Проводилась работа по совершенствованию материально-технической базы для проведения воспитательной работы с осужденными.</w:t>
      </w:r>
    </w:p>
    <w:p w:rsidR="002904D4" w:rsidRPr="002904D4" w:rsidRDefault="002904D4" w:rsidP="002904D4">
      <w:pPr>
        <w:spacing w:line="276" w:lineRule="auto"/>
        <w:contextualSpacing/>
        <w:rPr>
          <w:color w:val="000000"/>
        </w:rPr>
      </w:pPr>
      <w:r w:rsidRPr="002904D4">
        <w:rPr>
          <w:color w:val="000000"/>
        </w:rPr>
        <w:t xml:space="preserve">Для осужденных оборудовано 3 216 спортивных площадок </w:t>
      </w:r>
      <w:r w:rsidRPr="002904D4">
        <w:rPr>
          <w:color w:val="000000"/>
        </w:rPr>
        <w:br/>
        <w:t xml:space="preserve">для занятий спортом. С целью создания условий для занятия спортом </w:t>
      </w:r>
      <w:r w:rsidRPr="002904D4">
        <w:rPr>
          <w:color w:val="000000"/>
        </w:rPr>
        <w:br/>
        <w:t>и поддержания физической формы и здоровья в изолированных участках о</w:t>
      </w:r>
      <w:r w:rsidR="006D65E3">
        <w:rPr>
          <w:color w:val="000000"/>
        </w:rPr>
        <w:t xml:space="preserve">трядов оборудовано 4 387 </w:t>
      </w:r>
      <w:r w:rsidRPr="002904D4">
        <w:rPr>
          <w:color w:val="000000"/>
        </w:rPr>
        <w:t>спортивных уголков.</w:t>
      </w:r>
    </w:p>
    <w:p w:rsidR="002904D4" w:rsidRPr="002904D4" w:rsidRDefault="002904D4" w:rsidP="002904D4">
      <w:pPr>
        <w:spacing w:line="276" w:lineRule="auto"/>
        <w:contextualSpacing/>
        <w:rPr>
          <w:color w:val="000000"/>
        </w:rPr>
      </w:pPr>
      <w:r w:rsidRPr="002904D4">
        <w:rPr>
          <w:color w:val="000000"/>
        </w:rPr>
        <w:t xml:space="preserve">По итогам 2020/2021 учебного года получили образование </w:t>
      </w:r>
      <w:r w:rsidRPr="002904D4">
        <w:rPr>
          <w:color w:val="000000"/>
        </w:rPr>
        <w:br/>
        <w:t xml:space="preserve">13 006 осужденных, в том числе 320 осужденных, отбывающих наказание </w:t>
      </w:r>
      <w:r w:rsidRPr="002904D4">
        <w:rPr>
          <w:color w:val="000000"/>
        </w:rPr>
        <w:br/>
        <w:t xml:space="preserve">в воспитательных колониях. </w:t>
      </w:r>
    </w:p>
    <w:p w:rsidR="002904D4" w:rsidRPr="002904D4" w:rsidRDefault="002904D4" w:rsidP="002904D4">
      <w:pPr>
        <w:spacing w:line="276" w:lineRule="auto"/>
        <w:contextualSpacing/>
        <w:rPr>
          <w:color w:val="000000"/>
        </w:rPr>
      </w:pPr>
      <w:r w:rsidRPr="002904D4">
        <w:rPr>
          <w:color w:val="000000"/>
        </w:rPr>
        <w:t xml:space="preserve">На начало 2021/2022 учебного года 45 815 осужденных приступили </w:t>
      </w:r>
      <w:r w:rsidRPr="002904D4">
        <w:rPr>
          <w:color w:val="000000"/>
        </w:rPr>
        <w:br/>
        <w:t>к обучению, из них 30 897 осужденных подлежали обязательному основному общему обучению.</w:t>
      </w:r>
    </w:p>
    <w:p w:rsidR="002904D4" w:rsidRPr="002904D4" w:rsidRDefault="002904D4" w:rsidP="002904D4">
      <w:pPr>
        <w:spacing w:line="276" w:lineRule="auto"/>
        <w:contextualSpacing/>
        <w:rPr>
          <w:color w:val="000000"/>
        </w:rPr>
      </w:pPr>
      <w:r w:rsidRPr="002904D4">
        <w:rPr>
          <w:color w:val="000000"/>
        </w:rPr>
        <w:lastRenderedPageBreak/>
        <w:t xml:space="preserve">По состоянию на 01.01.2022 высшее образование получали </w:t>
      </w:r>
      <w:r w:rsidRPr="002904D4">
        <w:rPr>
          <w:color w:val="000000"/>
        </w:rPr>
        <w:br/>
      </w:r>
      <w:r w:rsidRPr="00561072">
        <w:rPr>
          <w:color w:val="000000"/>
        </w:rPr>
        <w:t>1 07</w:t>
      </w:r>
      <w:r w:rsidR="002842C1" w:rsidRPr="00561072">
        <w:rPr>
          <w:color w:val="000000"/>
        </w:rPr>
        <w:t>0</w:t>
      </w:r>
      <w:r w:rsidRPr="002904D4">
        <w:rPr>
          <w:color w:val="000000"/>
        </w:rPr>
        <w:t xml:space="preserve"> осужденных.</w:t>
      </w:r>
    </w:p>
    <w:p w:rsidR="002904D4" w:rsidRPr="002904D4" w:rsidRDefault="002904D4" w:rsidP="002904D4">
      <w:pPr>
        <w:spacing w:line="276" w:lineRule="auto"/>
        <w:contextualSpacing/>
        <w:rPr>
          <w:color w:val="000000"/>
        </w:rPr>
      </w:pPr>
      <w:r w:rsidRPr="002904D4">
        <w:rPr>
          <w:color w:val="000000"/>
        </w:rPr>
        <w:t xml:space="preserve">Система среднего профессионального образования </w:t>
      </w:r>
      <w:r w:rsidRPr="002904D4">
        <w:rPr>
          <w:color w:val="000000"/>
        </w:rPr>
        <w:br/>
        <w:t xml:space="preserve">и профессионального обучения осужденных представлена </w:t>
      </w:r>
      <w:r w:rsidRPr="002904D4">
        <w:rPr>
          <w:color w:val="000000"/>
        </w:rPr>
        <w:br/>
        <w:t>254 федеральными казенными профессиональными образовательными учреждениями ФСИН России и 186 их филиалами. В 2020/2021 учебном году обучение организовано по 165 профессиям среднего профессионального образования по программам подготовки квалифицированных рабочих и профессионального обучения, обучены рабочей профессии 125,6 тыс. осужденных.</w:t>
      </w:r>
    </w:p>
    <w:p w:rsidR="002904D4" w:rsidRPr="002904D4" w:rsidRDefault="002904D4" w:rsidP="002904D4">
      <w:pPr>
        <w:spacing w:line="276" w:lineRule="auto"/>
        <w:contextualSpacing/>
        <w:rPr>
          <w:color w:val="000000"/>
        </w:rPr>
      </w:pPr>
      <w:r w:rsidRPr="002904D4">
        <w:rPr>
          <w:color w:val="000000"/>
        </w:rPr>
        <w:t xml:space="preserve">По итогам 2020/2021 учебного года численность осужденных, освобожденных из мест лишения свободы без профессии, составила </w:t>
      </w:r>
      <w:r w:rsidRPr="002904D4">
        <w:rPr>
          <w:color w:val="000000"/>
        </w:rPr>
        <w:br/>
        <w:t>84 человека, или 0,08% от общего количества обученных и обучающихся осужденных по первой профессии.</w:t>
      </w:r>
    </w:p>
    <w:p w:rsidR="002904D4" w:rsidRPr="002904D4" w:rsidRDefault="002904D4" w:rsidP="002904D4">
      <w:pPr>
        <w:spacing w:line="276" w:lineRule="auto"/>
        <w:contextualSpacing/>
        <w:rPr>
          <w:color w:val="000000"/>
        </w:rPr>
      </w:pPr>
      <w:r w:rsidRPr="002904D4">
        <w:rPr>
          <w:color w:val="000000"/>
        </w:rPr>
        <w:t xml:space="preserve">Одним из приоритетов в деятельности ФСИН России остаются выработка и реализация мероприятий, направленных на укрепление правопорядка, улучшение состояния дисциплины среди осужденных, обеспечение полезной занятости и развитие инициативы, стимулирование </w:t>
      </w:r>
      <w:proofErr w:type="spellStart"/>
      <w:r w:rsidRPr="002904D4">
        <w:rPr>
          <w:color w:val="000000"/>
        </w:rPr>
        <w:t>правопослушного</w:t>
      </w:r>
      <w:proofErr w:type="spellEnd"/>
      <w:r w:rsidRPr="002904D4">
        <w:rPr>
          <w:color w:val="000000"/>
        </w:rPr>
        <w:t xml:space="preserve"> поведения.</w:t>
      </w:r>
    </w:p>
    <w:p w:rsidR="002904D4" w:rsidRPr="002904D4" w:rsidRDefault="002904D4" w:rsidP="002904D4">
      <w:pPr>
        <w:spacing w:line="276" w:lineRule="auto"/>
        <w:contextualSpacing/>
        <w:rPr>
          <w:color w:val="000000"/>
        </w:rPr>
      </w:pPr>
      <w:r w:rsidRPr="002904D4">
        <w:rPr>
          <w:color w:val="000000"/>
        </w:rPr>
        <w:t xml:space="preserve">В 2021 году ФСИН России в целях обеспечения полезной занятости осужденных, стимулирования их </w:t>
      </w:r>
      <w:proofErr w:type="spellStart"/>
      <w:r w:rsidRPr="002904D4">
        <w:rPr>
          <w:color w:val="000000"/>
        </w:rPr>
        <w:t>правопослушного</w:t>
      </w:r>
      <w:proofErr w:type="spellEnd"/>
      <w:r w:rsidRPr="002904D4">
        <w:rPr>
          <w:color w:val="000000"/>
        </w:rPr>
        <w:t xml:space="preserve"> поведения во всех исправительных учреждениях уголовно-исполнительной системы организовано проведение спартакиад и соревнований между отрядами осужденных, культурно-массовых мероприятий, конкурсов и кружковой работы.</w:t>
      </w:r>
    </w:p>
    <w:p w:rsidR="002842C1" w:rsidRPr="002842C1" w:rsidRDefault="002842C1" w:rsidP="002842C1">
      <w:pPr>
        <w:spacing w:line="276" w:lineRule="auto"/>
        <w:contextualSpacing/>
        <w:rPr>
          <w:color w:val="000000"/>
        </w:rPr>
      </w:pPr>
      <w:r w:rsidRPr="00561072">
        <w:rPr>
          <w:color w:val="000000"/>
        </w:rPr>
        <w:t>Всего в территориальных органах ФСИН России за 12 месяцев 2021 года с осужденными проведено 319 930 спортивных мероприятий по различным видам спорта (футбол, волейбол, баскетбол, силовой экстрим, хоккей, гиревой спорт, настольный теннис и др.), а также 381 341 культурно-массовое мероприятие (концерты, театральные постановк</w:t>
      </w:r>
      <w:r w:rsidR="006D65E3">
        <w:rPr>
          <w:color w:val="000000"/>
        </w:rPr>
        <w:t xml:space="preserve">и, КВН, </w:t>
      </w:r>
      <w:proofErr w:type="spellStart"/>
      <w:r w:rsidR="006D65E3">
        <w:rPr>
          <w:color w:val="000000"/>
        </w:rPr>
        <w:t>брейн</w:t>
      </w:r>
      <w:proofErr w:type="spellEnd"/>
      <w:r w:rsidR="006D65E3">
        <w:rPr>
          <w:color w:val="000000"/>
        </w:rPr>
        <w:t xml:space="preserve">-ринги, </w:t>
      </w:r>
      <w:proofErr w:type="spellStart"/>
      <w:r w:rsidR="006D65E3">
        <w:rPr>
          <w:color w:val="000000"/>
        </w:rPr>
        <w:t>флешмобы</w:t>
      </w:r>
      <w:proofErr w:type="spellEnd"/>
      <w:r w:rsidR="006D65E3">
        <w:rPr>
          <w:color w:val="000000"/>
        </w:rPr>
        <w:t>, Б</w:t>
      </w:r>
      <w:r w:rsidRPr="00561072">
        <w:rPr>
          <w:color w:val="000000"/>
        </w:rPr>
        <w:t>ессмертный полк и др.).</w:t>
      </w:r>
    </w:p>
    <w:p w:rsidR="002904D4" w:rsidRPr="002904D4" w:rsidRDefault="002904D4" w:rsidP="002904D4">
      <w:pPr>
        <w:spacing w:line="276" w:lineRule="auto"/>
        <w:contextualSpacing/>
        <w:rPr>
          <w:color w:val="000000"/>
        </w:rPr>
      </w:pPr>
      <w:r w:rsidRPr="002904D4">
        <w:rPr>
          <w:color w:val="000000"/>
        </w:rPr>
        <w:t xml:space="preserve">Вовлеченность осужденных в перечисленные мероприятия, в том числе за счет принципа состязательности, позволила улучшить состояние правопорядка в учреждениях, повысить мотивацию осужденных </w:t>
      </w:r>
      <w:r w:rsidRPr="002904D4">
        <w:rPr>
          <w:color w:val="000000"/>
        </w:rPr>
        <w:br/>
        <w:t xml:space="preserve">к </w:t>
      </w:r>
      <w:proofErr w:type="spellStart"/>
      <w:r w:rsidRPr="002904D4">
        <w:rPr>
          <w:color w:val="000000"/>
        </w:rPr>
        <w:t>правопослушному</w:t>
      </w:r>
      <w:proofErr w:type="spellEnd"/>
      <w:r w:rsidRPr="002904D4">
        <w:rPr>
          <w:color w:val="000000"/>
        </w:rPr>
        <w:t xml:space="preserve"> поведению, повлиять на развитие у них разумной инициативы и творчества, а также формировать положительное отношение </w:t>
      </w:r>
      <w:r w:rsidR="00517B4F">
        <w:rPr>
          <w:color w:val="000000"/>
        </w:rPr>
        <w:t>к</w:t>
      </w:r>
      <w:r w:rsidRPr="002904D4">
        <w:rPr>
          <w:color w:val="000000"/>
        </w:rPr>
        <w:t xml:space="preserve"> занятию спортом, поддержанию физической формы и здоровья.</w:t>
      </w:r>
    </w:p>
    <w:p w:rsidR="002904D4" w:rsidRPr="002904D4" w:rsidRDefault="002904D4" w:rsidP="002904D4">
      <w:pPr>
        <w:spacing w:line="276" w:lineRule="auto"/>
        <w:contextualSpacing/>
        <w:rPr>
          <w:color w:val="000000"/>
        </w:rPr>
      </w:pPr>
      <w:r w:rsidRPr="002904D4">
        <w:rPr>
          <w:color w:val="000000"/>
        </w:rPr>
        <w:lastRenderedPageBreak/>
        <w:t>Достигнутые положительные результаты определили направления совершенствования имеющейся материальной базы</w:t>
      </w:r>
      <w:r w:rsidR="006D65E3">
        <w:rPr>
          <w:color w:val="000000"/>
        </w:rPr>
        <w:t xml:space="preserve"> </w:t>
      </w:r>
      <w:r w:rsidRPr="002904D4">
        <w:rPr>
          <w:color w:val="000000"/>
        </w:rPr>
        <w:t xml:space="preserve">и увеличения количества спортивных и тренажерных залов, оснащение </w:t>
      </w:r>
      <w:r w:rsidRPr="002904D4">
        <w:rPr>
          <w:color w:val="000000"/>
        </w:rPr>
        <w:br/>
        <w:t>их необходимым спортивным инвентарем, сооружение современных уличных спортивных площадок.</w:t>
      </w:r>
    </w:p>
    <w:p w:rsidR="002904D4" w:rsidRPr="002904D4" w:rsidRDefault="002904D4" w:rsidP="002904D4">
      <w:pPr>
        <w:spacing w:line="276" w:lineRule="auto"/>
        <w:contextualSpacing/>
        <w:rPr>
          <w:color w:val="000000"/>
        </w:rPr>
      </w:pPr>
      <w:r w:rsidRPr="002904D4">
        <w:rPr>
          <w:color w:val="000000"/>
        </w:rPr>
        <w:t xml:space="preserve">Так, в учреждениях в 2021 году дополнительно оборудована </w:t>
      </w:r>
      <w:r w:rsidRPr="002904D4">
        <w:rPr>
          <w:color w:val="000000"/>
        </w:rPr>
        <w:br/>
        <w:t xml:space="preserve">301 спортивная площадка, что позволило увеличить их количество </w:t>
      </w:r>
      <w:r w:rsidRPr="002904D4">
        <w:rPr>
          <w:color w:val="000000"/>
        </w:rPr>
        <w:br/>
        <w:t xml:space="preserve">до 3216, что на 10,3% больше, чем в 2020 году (2020 год – 2915). </w:t>
      </w:r>
    </w:p>
    <w:p w:rsidR="002904D4" w:rsidRPr="002904D4" w:rsidRDefault="002904D4" w:rsidP="002904D4">
      <w:pPr>
        <w:spacing w:line="276" w:lineRule="auto"/>
        <w:contextualSpacing/>
        <w:rPr>
          <w:color w:val="000000"/>
        </w:rPr>
      </w:pPr>
      <w:r w:rsidRPr="002904D4">
        <w:rPr>
          <w:color w:val="000000"/>
        </w:rPr>
        <w:t>С целью повышения уровня мотивации и</w:t>
      </w:r>
      <w:r w:rsidR="006D65E3">
        <w:rPr>
          <w:color w:val="000000"/>
        </w:rPr>
        <w:t xml:space="preserve"> заинтересованности осужденных в участии</w:t>
      </w:r>
      <w:r w:rsidRPr="002904D4">
        <w:rPr>
          <w:color w:val="000000"/>
        </w:rPr>
        <w:t xml:space="preserve"> в проводимых учреждениями мероприятиях, совершенствования процесса психолого-педагогического сопровождения исправления осужденных организованы соревнования, спартакиады, конкурсы между отрядами.</w:t>
      </w:r>
    </w:p>
    <w:p w:rsidR="002904D4" w:rsidRPr="002904D4" w:rsidRDefault="002904D4" w:rsidP="002904D4">
      <w:pPr>
        <w:spacing w:line="276" w:lineRule="auto"/>
        <w:contextualSpacing/>
        <w:rPr>
          <w:color w:val="000000"/>
        </w:rPr>
      </w:pPr>
      <w:r w:rsidRPr="002904D4">
        <w:rPr>
          <w:color w:val="000000"/>
        </w:rPr>
        <w:t>В 2021 году в рамках творческих проектов ФСИН Росси</w:t>
      </w:r>
      <w:r w:rsidR="006D65E3">
        <w:rPr>
          <w:color w:val="000000"/>
        </w:rPr>
        <w:t>и организовано проведение ряда в</w:t>
      </w:r>
      <w:r w:rsidRPr="002904D4">
        <w:rPr>
          <w:color w:val="000000"/>
        </w:rPr>
        <w:t>сероссийских конкурсов и акций.</w:t>
      </w:r>
    </w:p>
    <w:p w:rsidR="002904D4" w:rsidRPr="002904D4" w:rsidRDefault="002904D4" w:rsidP="002904D4">
      <w:pPr>
        <w:spacing w:line="276" w:lineRule="auto"/>
        <w:contextualSpacing/>
        <w:rPr>
          <w:color w:val="000000"/>
        </w:rPr>
      </w:pPr>
      <w:r w:rsidRPr="002904D4">
        <w:rPr>
          <w:color w:val="000000"/>
        </w:rPr>
        <w:t xml:space="preserve">Результатом комплексной и целенаправленной работы стало активное участие в спортивных мероприятиях 475 тыс. осужденных </w:t>
      </w:r>
      <w:r w:rsidRPr="002904D4">
        <w:rPr>
          <w:color w:val="000000"/>
        </w:rPr>
        <w:br/>
        <w:t>(2020 год – 445 тыс. осужденных), в культурно-массовых мероприятиях – 513 тыс. осужденных (2020 год – 497 тыс. человек).</w:t>
      </w:r>
    </w:p>
    <w:p w:rsidR="002904D4" w:rsidRPr="002904D4" w:rsidRDefault="002904D4" w:rsidP="002904D4">
      <w:pPr>
        <w:spacing w:line="276" w:lineRule="auto"/>
        <w:contextualSpacing/>
        <w:rPr>
          <w:color w:val="000000"/>
        </w:rPr>
      </w:pPr>
      <w:r w:rsidRPr="002904D4">
        <w:rPr>
          <w:color w:val="000000"/>
        </w:rPr>
        <w:t xml:space="preserve">В исправительных учреждениях организована кружковая работа, направленная на приобретение осужденными умений и навыков, необходимых для жизни после освобождения. По итогам 2021 года </w:t>
      </w:r>
      <w:r w:rsidRPr="002904D4">
        <w:rPr>
          <w:color w:val="000000"/>
        </w:rPr>
        <w:br/>
        <w:t>в учреждениях организовано 10 046 кружков различной напр</w:t>
      </w:r>
      <w:r w:rsidR="006D65E3">
        <w:rPr>
          <w:color w:val="000000"/>
        </w:rPr>
        <w:t xml:space="preserve">авленности, </w:t>
      </w:r>
      <w:r w:rsidR="006D65E3">
        <w:rPr>
          <w:color w:val="000000"/>
        </w:rPr>
        <w:br/>
        <w:t>в которых принимали</w:t>
      </w:r>
      <w:r w:rsidRPr="002904D4">
        <w:rPr>
          <w:color w:val="000000"/>
        </w:rPr>
        <w:t xml:space="preserve"> участие 271 172 осужденных (по итогам 2020 года </w:t>
      </w:r>
      <w:r w:rsidRPr="002904D4">
        <w:rPr>
          <w:color w:val="000000"/>
        </w:rPr>
        <w:br/>
        <w:t>в учреждениях организовано 9 832 кружка различной напр</w:t>
      </w:r>
      <w:r w:rsidR="006D65E3">
        <w:rPr>
          <w:color w:val="000000"/>
        </w:rPr>
        <w:t xml:space="preserve">авленности, </w:t>
      </w:r>
      <w:r w:rsidR="006D65E3">
        <w:rPr>
          <w:color w:val="000000"/>
        </w:rPr>
        <w:br/>
        <w:t>в которых принимали</w:t>
      </w:r>
      <w:r w:rsidRPr="002904D4">
        <w:rPr>
          <w:color w:val="000000"/>
        </w:rPr>
        <w:t xml:space="preserve"> участие 227 680 осужденных).</w:t>
      </w:r>
    </w:p>
    <w:p w:rsidR="002904D4" w:rsidRPr="002904D4" w:rsidRDefault="002904D4" w:rsidP="002904D4">
      <w:pPr>
        <w:spacing w:line="276" w:lineRule="auto"/>
        <w:contextualSpacing/>
        <w:rPr>
          <w:color w:val="000000"/>
        </w:rPr>
      </w:pPr>
      <w:r w:rsidRPr="002904D4">
        <w:rPr>
          <w:color w:val="000000"/>
        </w:rPr>
        <w:t>По итогам 2021 года к осужденным к лишению свободы меры поощрения применены 505 681 раз.</w:t>
      </w:r>
    </w:p>
    <w:p w:rsidR="002904D4" w:rsidRPr="002904D4" w:rsidRDefault="002904D4" w:rsidP="002904D4">
      <w:pPr>
        <w:spacing w:line="276" w:lineRule="auto"/>
        <w:contextualSpacing/>
        <w:rPr>
          <w:color w:val="000000"/>
        </w:rPr>
      </w:pPr>
      <w:r w:rsidRPr="002904D4">
        <w:rPr>
          <w:color w:val="000000"/>
        </w:rPr>
        <w:t xml:space="preserve">В большинстве учреждений УИС обеспечена стабильная </w:t>
      </w:r>
      <w:r w:rsidRPr="002904D4">
        <w:rPr>
          <w:color w:val="000000"/>
        </w:rPr>
        <w:br/>
        <w:t xml:space="preserve">и управляемая обстановка. Приняты последовательные меры, направленные на укрепление законности и правопорядка </w:t>
      </w:r>
      <w:r w:rsidRPr="002904D4">
        <w:rPr>
          <w:color w:val="000000"/>
        </w:rPr>
        <w:br/>
        <w:t>в исправительных учреждениях, а также профилактику правонарушений.</w:t>
      </w:r>
    </w:p>
    <w:p w:rsidR="002904D4" w:rsidRPr="002904D4" w:rsidRDefault="002904D4" w:rsidP="002904D4">
      <w:pPr>
        <w:spacing w:line="276" w:lineRule="auto"/>
        <w:contextualSpacing/>
        <w:rPr>
          <w:color w:val="000000"/>
        </w:rPr>
      </w:pPr>
      <w:r w:rsidRPr="002904D4">
        <w:rPr>
          <w:color w:val="000000"/>
        </w:rPr>
        <w:t xml:space="preserve">Не допущено захвата заложников. На 76% удалось снизить количество преступлений мошеннического характера, совершенных </w:t>
      </w:r>
      <w:r w:rsidRPr="002904D4">
        <w:rPr>
          <w:color w:val="000000"/>
        </w:rPr>
        <w:br/>
        <w:t xml:space="preserve">с использованием средств мобильной связи. </w:t>
      </w:r>
    </w:p>
    <w:p w:rsidR="002904D4" w:rsidRPr="002904D4" w:rsidRDefault="002904D4" w:rsidP="002904D4">
      <w:pPr>
        <w:spacing w:line="276" w:lineRule="auto"/>
        <w:contextualSpacing/>
        <w:rPr>
          <w:color w:val="000000"/>
        </w:rPr>
      </w:pPr>
      <w:r w:rsidRPr="002904D4">
        <w:rPr>
          <w:color w:val="000000"/>
        </w:rPr>
        <w:t xml:space="preserve">Продолжается совершенствование форм и методов взаимодействия оперативных аппаратов ФСИН России с соответствующими </w:t>
      </w:r>
      <w:r w:rsidRPr="002904D4">
        <w:rPr>
          <w:color w:val="000000"/>
        </w:rPr>
        <w:lastRenderedPageBreak/>
        <w:t xml:space="preserve">подразделениями МВД России и ФСБ России. Осуществляется постоянный обмен оперативной информацией, в результате которого правоохранительным органам оказано содействие в раскрытии </w:t>
      </w:r>
      <w:r w:rsidRPr="002904D4">
        <w:rPr>
          <w:color w:val="000000"/>
        </w:rPr>
        <w:br/>
        <w:t xml:space="preserve">42 305 преступлений (за 2020 год – 35 265 преступлений), из них тяжких </w:t>
      </w:r>
      <w:r w:rsidRPr="002904D4">
        <w:rPr>
          <w:color w:val="000000"/>
        </w:rPr>
        <w:br/>
        <w:t>и особо тяжких</w:t>
      </w:r>
      <w:r w:rsidR="00727BC2">
        <w:rPr>
          <w:color w:val="000000"/>
        </w:rPr>
        <w:t xml:space="preserve"> –</w:t>
      </w:r>
      <w:r w:rsidRPr="002904D4">
        <w:rPr>
          <w:color w:val="000000"/>
        </w:rPr>
        <w:t xml:space="preserve"> 17 435 преступлений (з</w:t>
      </w:r>
      <w:r w:rsidR="00727BC2">
        <w:rPr>
          <w:color w:val="000000"/>
        </w:rPr>
        <w:t>а 2020 год – 13 241 преступления</w:t>
      </w:r>
      <w:r w:rsidRPr="002904D4">
        <w:rPr>
          <w:color w:val="000000"/>
        </w:rPr>
        <w:t xml:space="preserve">). </w:t>
      </w:r>
      <w:r w:rsidRPr="002904D4">
        <w:rPr>
          <w:color w:val="000000"/>
        </w:rPr>
        <w:br/>
        <w:t xml:space="preserve">В результате совместной работы изъято 208 единиц огнестрельного оружия, 343 кг взрывчатых веществ, 782 кг наркотических средств, психотропных веществ и их </w:t>
      </w:r>
      <w:proofErr w:type="spellStart"/>
      <w:r w:rsidRPr="002904D4">
        <w:rPr>
          <w:color w:val="000000"/>
        </w:rPr>
        <w:t>прекурсоров</w:t>
      </w:r>
      <w:proofErr w:type="spellEnd"/>
      <w:r w:rsidRPr="002904D4">
        <w:rPr>
          <w:color w:val="000000"/>
        </w:rPr>
        <w:t>.</w:t>
      </w:r>
    </w:p>
    <w:p w:rsidR="002904D4" w:rsidRPr="002904D4" w:rsidRDefault="002904D4" w:rsidP="002904D4">
      <w:pPr>
        <w:spacing w:line="276" w:lineRule="auto"/>
        <w:contextualSpacing/>
        <w:rPr>
          <w:color w:val="000000"/>
        </w:rPr>
      </w:pPr>
      <w:proofErr w:type="gramStart"/>
      <w:r w:rsidRPr="002904D4">
        <w:rPr>
          <w:color w:val="000000"/>
        </w:rPr>
        <w:t xml:space="preserve">В рамках участия в двух этапах межгосударственной оперативно-профилактической операции «Розыск» (март, сентябрь 2021 года) установлено местонахождение и задержаны 2 602 лица, находящиеся </w:t>
      </w:r>
      <w:r w:rsidRPr="002904D4">
        <w:rPr>
          <w:color w:val="000000"/>
        </w:rPr>
        <w:br/>
        <w:t xml:space="preserve">в федеральном (межгосударственном) и международном розыске </w:t>
      </w:r>
      <w:r w:rsidRPr="002904D4">
        <w:rPr>
          <w:color w:val="000000"/>
        </w:rPr>
        <w:br/>
        <w:t xml:space="preserve">(в 2020 году – 2 512 лиц), в том числе 2 272 лица, числящиеся в розыске </w:t>
      </w:r>
      <w:r w:rsidRPr="002904D4">
        <w:rPr>
          <w:color w:val="000000"/>
        </w:rPr>
        <w:br/>
        <w:t>за территориальными органами ФСИН России (в 2020 году – 2 209 лиц), 296 – за подразделениями МВД России (в</w:t>
      </w:r>
      <w:proofErr w:type="gramEnd"/>
      <w:r w:rsidRPr="002904D4">
        <w:rPr>
          <w:color w:val="000000"/>
        </w:rPr>
        <w:t xml:space="preserve"> </w:t>
      </w:r>
      <w:proofErr w:type="gramStart"/>
      <w:r w:rsidRPr="002904D4">
        <w:rPr>
          <w:color w:val="000000"/>
        </w:rPr>
        <w:t xml:space="preserve">2020 году – 250 лиц), </w:t>
      </w:r>
      <w:r w:rsidRPr="002904D4">
        <w:rPr>
          <w:color w:val="000000"/>
        </w:rPr>
        <w:br/>
        <w:t xml:space="preserve">17 – за правоохранительными органами государств – участников СНГ </w:t>
      </w:r>
      <w:r w:rsidRPr="002904D4">
        <w:rPr>
          <w:color w:val="000000"/>
        </w:rPr>
        <w:br/>
        <w:t>(в 2020 году – 53 лица).</w:t>
      </w:r>
      <w:proofErr w:type="gramEnd"/>
    </w:p>
    <w:p w:rsidR="002904D4" w:rsidRPr="002904D4" w:rsidRDefault="002904D4" w:rsidP="002904D4">
      <w:pPr>
        <w:autoSpaceDE w:val="0"/>
        <w:autoSpaceDN w:val="0"/>
        <w:adjustRightInd w:val="0"/>
        <w:spacing w:after="200" w:line="276" w:lineRule="auto"/>
        <w:contextualSpacing/>
        <w:rPr>
          <w:color w:val="000000"/>
        </w:rPr>
      </w:pPr>
      <w:r w:rsidRPr="002904D4">
        <w:rPr>
          <w:color w:val="000000"/>
        </w:rPr>
        <w:t xml:space="preserve">Продолжалась работа, направленная на дальнейшее укрепление режима отбывания наказания, содержания под стражей, повышение качества надзора за подозреваемыми, обвиняемыми и осужденными. </w:t>
      </w:r>
    </w:p>
    <w:p w:rsidR="002904D4" w:rsidRPr="002904D4" w:rsidRDefault="002904D4" w:rsidP="002904D4">
      <w:pPr>
        <w:spacing w:line="276" w:lineRule="auto"/>
        <w:contextualSpacing/>
        <w:rPr>
          <w:color w:val="000000"/>
        </w:rPr>
      </w:pPr>
      <w:proofErr w:type="gramStart"/>
      <w:r w:rsidRPr="002904D4">
        <w:rPr>
          <w:color w:val="000000"/>
        </w:rPr>
        <w:t xml:space="preserve">В результате проводимой работы по раздельному содержанию злостных нарушителей установленного порядка отбывания наказания </w:t>
      </w:r>
      <w:r w:rsidRPr="002904D4">
        <w:rPr>
          <w:color w:val="000000"/>
        </w:rPr>
        <w:br/>
        <w:t xml:space="preserve">от основной массы осужденных, за исключением переведенных в колонии общего, строгого режима в порядке статьи 78 Уголовно-исполнительного кодекса Российской Федерации (далее – УИК РФ), а также из облегченных условий отбывания наказания в обычные, в 74 территориальных органах </w:t>
      </w:r>
      <w:r w:rsidRPr="002904D4">
        <w:rPr>
          <w:color w:val="000000"/>
        </w:rPr>
        <w:br/>
        <w:t>ФСИН России удалось обеспечить их 100% изоляцию.</w:t>
      </w:r>
      <w:proofErr w:type="gramEnd"/>
    </w:p>
    <w:p w:rsidR="002904D4" w:rsidRPr="002904D4" w:rsidRDefault="002904D4" w:rsidP="002904D4">
      <w:pPr>
        <w:spacing w:line="276" w:lineRule="auto"/>
        <w:contextualSpacing/>
        <w:rPr>
          <w:color w:val="000000"/>
        </w:rPr>
      </w:pPr>
      <w:proofErr w:type="gramStart"/>
      <w:r w:rsidRPr="002904D4">
        <w:rPr>
          <w:color w:val="000000"/>
        </w:rPr>
        <w:t xml:space="preserve">Всего из 15 244 осужденных, признанных злостными нарушителями установленного порядка отбывания наказания, за исключением переведенных в колонии общего, строгого режимов в порядке </w:t>
      </w:r>
      <w:r w:rsidRPr="002904D4">
        <w:rPr>
          <w:color w:val="000000"/>
        </w:rPr>
        <w:br/>
        <w:t xml:space="preserve">статьи 78 УИК РФ, а также из облегченных условий отбывания наказания </w:t>
      </w:r>
      <w:r w:rsidRPr="002904D4">
        <w:rPr>
          <w:color w:val="000000"/>
        </w:rPr>
        <w:br/>
        <w:t>в обычные, отдельно содержатся 99%, в том числе 3,8% таких лиц проходят лечение в медицинских учреждениях.</w:t>
      </w:r>
      <w:proofErr w:type="gramEnd"/>
    </w:p>
    <w:p w:rsidR="002904D4" w:rsidRPr="002904D4" w:rsidRDefault="002904D4" w:rsidP="002904D4">
      <w:pPr>
        <w:spacing w:line="276" w:lineRule="auto"/>
        <w:contextualSpacing/>
        <w:rPr>
          <w:color w:val="000000"/>
        </w:rPr>
      </w:pPr>
      <w:r w:rsidRPr="002904D4">
        <w:rPr>
          <w:color w:val="000000"/>
        </w:rPr>
        <w:t xml:space="preserve">Повышение эффективности работы по перекрытию каналов поступления в исправительные учреждения и СИЗО запрещенных предметов способствовало снижению количества изъятых на режимных территориях учреждений УИС алкогольных напитков промышленного </w:t>
      </w:r>
      <w:r w:rsidRPr="002904D4">
        <w:rPr>
          <w:color w:val="000000"/>
        </w:rPr>
        <w:lastRenderedPageBreak/>
        <w:t xml:space="preserve">производства (на 49,4%), наркотических средств, психотропных веществ </w:t>
      </w:r>
      <w:r w:rsidRPr="002904D4">
        <w:rPr>
          <w:color w:val="000000"/>
        </w:rPr>
        <w:br/>
        <w:t xml:space="preserve">и их </w:t>
      </w:r>
      <w:proofErr w:type="spellStart"/>
      <w:r w:rsidRPr="002904D4">
        <w:rPr>
          <w:color w:val="000000"/>
        </w:rPr>
        <w:t>прекурсоров</w:t>
      </w:r>
      <w:proofErr w:type="spellEnd"/>
      <w:r w:rsidRPr="002904D4">
        <w:rPr>
          <w:color w:val="000000"/>
        </w:rPr>
        <w:t xml:space="preserve"> (на 30,5%), средств мобильной связи (на 27,3%).</w:t>
      </w:r>
    </w:p>
    <w:p w:rsidR="002904D4" w:rsidRPr="002904D4" w:rsidRDefault="002904D4" w:rsidP="002904D4">
      <w:pPr>
        <w:spacing w:line="276" w:lineRule="auto"/>
        <w:contextualSpacing/>
        <w:rPr>
          <w:color w:val="000000"/>
        </w:rPr>
      </w:pPr>
      <w:r w:rsidRPr="002904D4">
        <w:rPr>
          <w:color w:val="000000"/>
        </w:rPr>
        <w:t xml:space="preserve">При этом общее количество изъятых запрещенных предметов </w:t>
      </w:r>
      <w:r w:rsidRPr="002904D4">
        <w:rPr>
          <w:color w:val="000000"/>
        </w:rPr>
        <w:br/>
        <w:t xml:space="preserve">при попытке осуществить их доставку остается стабильно высоким: </w:t>
      </w:r>
      <w:r w:rsidRPr="002904D4">
        <w:rPr>
          <w:color w:val="000000"/>
        </w:rPr>
        <w:br/>
        <w:t xml:space="preserve">изъято 2,9 </w:t>
      </w:r>
      <w:proofErr w:type="gramStart"/>
      <w:r w:rsidRPr="002904D4">
        <w:rPr>
          <w:color w:val="000000"/>
        </w:rPr>
        <w:t>млн</w:t>
      </w:r>
      <w:proofErr w:type="gramEnd"/>
      <w:r w:rsidRPr="002904D4">
        <w:rPr>
          <w:color w:val="000000"/>
        </w:rPr>
        <w:t xml:space="preserve"> руб. денежных средств, 749,5 л спиртных напитков промышленного производства, более 28 кг наркотических средств, психотропных веществ и их </w:t>
      </w:r>
      <w:proofErr w:type="spellStart"/>
      <w:r w:rsidRPr="002904D4">
        <w:rPr>
          <w:color w:val="000000"/>
        </w:rPr>
        <w:t>прекурсоров</w:t>
      </w:r>
      <w:proofErr w:type="spellEnd"/>
      <w:r w:rsidRPr="002904D4">
        <w:rPr>
          <w:color w:val="000000"/>
        </w:rPr>
        <w:t>, 17,4 тыс. единиц средств мобильной связи.</w:t>
      </w:r>
    </w:p>
    <w:p w:rsidR="002904D4" w:rsidRPr="002904D4" w:rsidRDefault="002904D4" w:rsidP="002904D4">
      <w:pPr>
        <w:autoSpaceDE w:val="0"/>
        <w:autoSpaceDN w:val="0"/>
        <w:adjustRightInd w:val="0"/>
        <w:spacing w:line="276" w:lineRule="auto"/>
        <w:rPr>
          <w:color w:val="000000"/>
        </w:rPr>
      </w:pPr>
      <w:r w:rsidRPr="002904D4">
        <w:rPr>
          <w:color w:val="000000"/>
        </w:rPr>
        <w:t xml:space="preserve">За передачу либо попытку передачи подозреваемым, обвиняемым </w:t>
      </w:r>
      <w:r w:rsidRPr="002904D4">
        <w:rPr>
          <w:color w:val="000000"/>
        </w:rPr>
        <w:br/>
        <w:t xml:space="preserve">и осужденным запрещенных предметов задержано 2 824 человека </w:t>
      </w:r>
      <w:r w:rsidRPr="002904D4">
        <w:rPr>
          <w:color w:val="000000"/>
        </w:rPr>
        <w:br/>
        <w:t>(в 2020 году – 3 349 человек).</w:t>
      </w:r>
    </w:p>
    <w:p w:rsidR="002904D4" w:rsidRPr="002904D4" w:rsidRDefault="002904D4" w:rsidP="002904D4">
      <w:pPr>
        <w:spacing w:line="276" w:lineRule="auto"/>
        <w:contextualSpacing/>
        <w:rPr>
          <w:color w:val="000000"/>
        </w:rPr>
      </w:pPr>
      <w:r w:rsidRPr="002904D4">
        <w:rPr>
          <w:color w:val="000000"/>
        </w:rPr>
        <w:t>В рамках совершенствования технического оснащения исправительных учреждений и СИЗО на 7% увеличено количество камер видеонаблюдения, используемых в надзоре за подозреваемыми, обвиняемыми и осужденными (с 155 924 до 166 587 единиц), переносных видеорегистраторов – на 20,8% (с 30 627 до 36 996 единиц).</w:t>
      </w:r>
    </w:p>
    <w:p w:rsidR="002904D4" w:rsidRPr="002904D4" w:rsidRDefault="002904D4" w:rsidP="002904D4">
      <w:pPr>
        <w:spacing w:line="276" w:lineRule="auto"/>
        <w:contextualSpacing/>
        <w:rPr>
          <w:color w:val="000000"/>
        </w:rPr>
      </w:pPr>
      <w:proofErr w:type="gramStart"/>
      <w:r w:rsidRPr="002904D4">
        <w:rPr>
          <w:color w:val="000000"/>
        </w:rPr>
        <w:t xml:space="preserve">В рамках исполнения государственного оборонного заказа </w:t>
      </w:r>
      <w:r w:rsidRPr="002904D4">
        <w:rPr>
          <w:color w:val="000000"/>
        </w:rPr>
        <w:br/>
        <w:t xml:space="preserve">на 2021 год в целях обеспечения территориальных органов </w:t>
      </w:r>
      <w:r w:rsidRPr="002904D4">
        <w:rPr>
          <w:color w:val="000000"/>
        </w:rPr>
        <w:br/>
        <w:t xml:space="preserve">ФСИН России закуплены и распределены 6 750 комплектов технических средств охраны и надзора различного назначения и принципа действия </w:t>
      </w:r>
      <w:r w:rsidRPr="002904D4">
        <w:rPr>
          <w:color w:val="000000"/>
        </w:rPr>
        <w:br/>
        <w:t>(за 2020 год – 6 751 комплект), 8 000 комплектов армированной колючей ленты «АКЛ-955/20» (за 2020 год – 13 783 комплекта), 11 комплектов специального оборудования для персонального досмотра, 11</w:t>
      </w:r>
      <w:proofErr w:type="gramEnd"/>
      <w:r w:rsidRPr="002904D4">
        <w:rPr>
          <w:color w:val="000000"/>
        </w:rPr>
        <w:t xml:space="preserve"> комплектов специального оборудования для досмотра посылок и личных вещей осужденных.</w:t>
      </w:r>
    </w:p>
    <w:p w:rsidR="002904D4" w:rsidRPr="002904D4" w:rsidRDefault="002904D4" w:rsidP="002904D4">
      <w:pPr>
        <w:widowControl w:val="0"/>
        <w:spacing w:line="276" w:lineRule="auto"/>
        <w:ind w:firstLine="720"/>
        <w:rPr>
          <w:rFonts w:eastAsia="Times New Roman"/>
          <w:color w:val="000000"/>
          <w:lang w:eastAsia="ru-RU"/>
        </w:rPr>
      </w:pPr>
      <w:proofErr w:type="gramStart"/>
      <w:r w:rsidRPr="002904D4">
        <w:rPr>
          <w:rFonts w:eastAsia="Times New Roman"/>
          <w:color w:val="000000"/>
          <w:lang w:eastAsia="ru-RU"/>
        </w:rPr>
        <w:t>С 01.08.2018 вступил в силу Федеральный закон от 19.07.2018</w:t>
      </w:r>
      <w:r w:rsidRPr="002904D4">
        <w:rPr>
          <w:rFonts w:eastAsia="Times New Roman"/>
          <w:color w:val="000000"/>
          <w:lang w:eastAsia="ru-RU"/>
        </w:rPr>
        <w:br/>
        <w:t>№ 197-ФЗ «О службе в уголовно-исполнительной системе Российской Федерации и о внесении изменений в Закон Российской Федерации</w:t>
      </w:r>
      <w:r w:rsidRPr="002904D4">
        <w:rPr>
          <w:rFonts w:eastAsia="Times New Roman"/>
          <w:color w:val="000000"/>
          <w:lang w:eastAsia="ru-RU"/>
        </w:rPr>
        <w:br/>
        <w:t xml:space="preserve">«Об учреждениях и органах, исполняющих уголовные наказания в виде лишения свободы», которым установлены правовые, организационные </w:t>
      </w:r>
      <w:r w:rsidRPr="002904D4">
        <w:rPr>
          <w:rFonts w:eastAsia="Times New Roman"/>
          <w:color w:val="000000"/>
          <w:lang w:eastAsia="ru-RU"/>
        </w:rPr>
        <w:br/>
        <w:t xml:space="preserve">и финансово-экономические основы прохождения службы в УИС, регулируются правоотношения при поступлении граждан на службу, </w:t>
      </w:r>
      <w:r w:rsidRPr="002904D4">
        <w:rPr>
          <w:rFonts w:eastAsia="Times New Roman"/>
          <w:color w:val="000000"/>
          <w:lang w:eastAsia="ru-RU"/>
        </w:rPr>
        <w:br/>
        <w:t>а также определен статус сотрудников и</w:t>
      </w:r>
      <w:proofErr w:type="gramEnd"/>
      <w:r w:rsidRPr="002904D4">
        <w:rPr>
          <w:rFonts w:eastAsia="Times New Roman"/>
          <w:color w:val="000000"/>
          <w:lang w:eastAsia="ru-RU"/>
        </w:rPr>
        <w:t xml:space="preserve"> гарантии их социальной защиты.</w:t>
      </w:r>
    </w:p>
    <w:p w:rsidR="002904D4" w:rsidRPr="002904D4" w:rsidRDefault="002904D4" w:rsidP="002904D4">
      <w:pPr>
        <w:autoSpaceDE w:val="0"/>
        <w:autoSpaceDN w:val="0"/>
        <w:adjustRightInd w:val="0"/>
        <w:spacing w:after="200" w:line="276" w:lineRule="auto"/>
        <w:contextualSpacing/>
        <w:rPr>
          <w:color w:val="000000"/>
        </w:rPr>
      </w:pPr>
      <w:r w:rsidRPr="002904D4">
        <w:rPr>
          <w:color w:val="000000"/>
        </w:rPr>
        <w:t xml:space="preserve">Единовременная социальная выплата для приобретения </w:t>
      </w:r>
      <w:r w:rsidRPr="002904D4">
        <w:rPr>
          <w:color w:val="000000"/>
        </w:rPr>
        <w:br/>
        <w:t xml:space="preserve">или строительства жилых помещений предоставлена 489 сотрудникам </w:t>
      </w:r>
      <w:r w:rsidRPr="002904D4">
        <w:rPr>
          <w:color w:val="000000"/>
        </w:rPr>
        <w:br/>
        <w:t>и пенсионерам УИС, а также членам их семей.</w:t>
      </w:r>
    </w:p>
    <w:p w:rsidR="002904D4" w:rsidRPr="002904D4" w:rsidRDefault="002904D4" w:rsidP="002904D4">
      <w:pPr>
        <w:autoSpaceDE w:val="0"/>
        <w:autoSpaceDN w:val="0"/>
        <w:adjustRightInd w:val="0"/>
        <w:spacing w:after="200" w:line="276" w:lineRule="auto"/>
        <w:contextualSpacing/>
        <w:rPr>
          <w:color w:val="000000"/>
        </w:rPr>
      </w:pPr>
      <w:r w:rsidRPr="002904D4">
        <w:rPr>
          <w:color w:val="000000"/>
        </w:rPr>
        <w:lastRenderedPageBreak/>
        <w:t xml:space="preserve">Компенсация за наем (поднаем) жилых помещений выплачена </w:t>
      </w:r>
      <w:r w:rsidRPr="002904D4">
        <w:rPr>
          <w:color w:val="000000"/>
        </w:rPr>
        <w:br/>
        <w:t>5 509 семьям сотрудников УИС.</w:t>
      </w:r>
    </w:p>
    <w:p w:rsidR="002904D4" w:rsidRPr="002904D4" w:rsidRDefault="002904D4" w:rsidP="002904D4">
      <w:pPr>
        <w:spacing w:line="276" w:lineRule="auto"/>
        <w:rPr>
          <w:lang w:eastAsia="ru-RU"/>
        </w:rPr>
      </w:pPr>
      <w:r w:rsidRPr="002904D4">
        <w:rPr>
          <w:lang w:eastAsia="ru-RU"/>
        </w:rPr>
        <w:t xml:space="preserve">В 2021 году ФССП России реализован комплекс мер, направленных на выполнение основных задач и показателей деятельности, установленных госпрограммой. </w:t>
      </w:r>
    </w:p>
    <w:p w:rsidR="002904D4" w:rsidRPr="002904D4" w:rsidRDefault="002904D4" w:rsidP="002904D4">
      <w:pPr>
        <w:tabs>
          <w:tab w:val="left" w:pos="708"/>
        </w:tabs>
        <w:spacing w:line="276" w:lineRule="auto"/>
        <w:rPr>
          <w:color w:val="FF0000"/>
          <w:lang w:eastAsia="ru-RU"/>
        </w:rPr>
      </w:pPr>
      <w:r w:rsidRPr="002904D4">
        <w:rPr>
          <w:lang w:eastAsia="ru-RU"/>
        </w:rPr>
        <w:t>В отчетном периоде на принудительное исполнение поступило</w:t>
      </w:r>
      <w:r w:rsidRPr="002904D4">
        <w:rPr>
          <w:color w:val="000000"/>
          <w:lang w:eastAsia="ru-RU"/>
        </w:rPr>
        <w:t xml:space="preserve"> </w:t>
      </w:r>
      <w:r w:rsidRPr="002904D4">
        <w:rPr>
          <w:color w:val="000000"/>
          <w:lang w:eastAsia="ru-RU"/>
        </w:rPr>
        <w:br/>
        <w:t xml:space="preserve">70,9 </w:t>
      </w:r>
      <w:proofErr w:type="gramStart"/>
      <w:r w:rsidRPr="002904D4">
        <w:rPr>
          <w:color w:val="000000"/>
          <w:lang w:eastAsia="ru-RU"/>
        </w:rPr>
        <w:t>млн</w:t>
      </w:r>
      <w:proofErr w:type="gramEnd"/>
      <w:r w:rsidRPr="002904D4">
        <w:rPr>
          <w:color w:val="000000"/>
          <w:lang w:eastAsia="ru-RU"/>
        </w:rPr>
        <w:t xml:space="preserve"> исполнительных документов (без учета исполнительных производств, постановления о возбуждении по которым отменены), </w:t>
      </w:r>
      <w:r w:rsidRPr="002904D4">
        <w:rPr>
          <w:color w:val="000000"/>
          <w:lang w:eastAsia="ru-RU"/>
        </w:rPr>
        <w:br/>
        <w:t xml:space="preserve">что на 1,3 млн больше, чем в 2020 году (69,7 млн). </w:t>
      </w:r>
    </w:p>
    <w:p w:rsidR="002904D4" w:rsidRPr="002904D4" w:rsidRDefault="002904D4" w:rsidP="002904D4">
      <w:pPr>
        <w:spacing w:line="276" w:lineRule="auto"/>
        <w:rPr>
          <w:rFonts w:eastAsia="Times New Roman"/>
          <w:lang w:eastAsia="ru-RU"/>
        </w:rPr>
      </w:pPr>
      <w:r w:rsidRPr="002904D4">
        <w:rPr>
          <w:rFonts w:eastAsia="Times New Roman"/>
          <w:color w:val="000000"/>
          <w:lang w:eastAsia="ru-RU"/>
        </w:rPr>
        <w:t xml:space="preserve">В 2021 году в сравнении с 2020 годом сохранялась тенденция роста количества судебных актов, поступивших на исполнение (рост на 2,4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или на 7,3%), при этом количество поступивших постановлений уполномоченных органов уменьшилось на 1,1 млн, или на 3%. </w:t>
      </w:r>
    </w:p>
    <w:p w:rsidR="002904D4" w:rsidRPr="002904D4" w:rsidRDefault="002904D4" w:rsidP="002904D4">
      <w:pPr>
        <w:spacing w:line="276" w:lineRule="auto"/>
        <w:rPr>
          <w:rFonts w:eastAsia="Times New Roman"/>
          <w:lang w:eastAsia="ru-RU"/>
        </w:rPr>
      </w:pPr>
      <w:r w:rsidRPr="002904D4">
        <w:rPr>
          <w:rFonts w:eastAsia="Times New Roman"/>
          <w:color w:val="000000"/>
          <w:lang w:eastAsia="ru-RU"/>
        </w:rPr>
        <w:t xml:space="preserve">Всего на исполнении в отчетном периоде находилось 119,7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исполнительных производств (без учета исполнительных производств, постановления о возбуждении по которым отменены), что на 9,2 млн больше, чем в 2020 году (110,5 млн). В общем количестве 61,4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w:t>
      </w:r>
      <w:r w:rsidRPr="002904D4">
        <w:rPr>
          <w:rFonts w:eastAsia="Times New Roman"/>
          <w:color w:val="000000"/>
          <w:lang w:eastAsia="ru-RU"/>
        </w:rPr>
        <w:br/>
        <w:t>(51,3%) составили судебные акты.</w:t>
      </w:r>
    </w:p>
    <w:p w:rsidR="002904D4" w:rsidRPr="002904D4" w:rsidRDefault="002904D4" w:rsidP="002904D4">
      <w:pPr>
        <w:spacing w:line="276" w:lineRule="auto"/>
        <w:rPr>
          <w:rFonts w:eastAsia="Times New Roman"/>
          <w:lang w:eastAsia="ru-RU"/>
        </w:rPr>
      </w:pPr>
      <w:proofErr w:type="gramStart"/>
      <w:r w:rsidRPr="002904D4">
        <w:rPr>
          <w:rFonts w:eastAsia="Times New Roman"/>
          <w:lang w:eastAsia="ru-RU"/>
        </w:rPr>
        <w:t>В среднем у одного судебного пристава-исполнителя на исполнении</w:t>
      </w:r>
      <w:r w:rsidRPr="002904D4">
        <w:rPr>
          <w:rFonts w:eastAsia="Times New Roman"/>
          <w:lang w:eastAsia="ru-RU"/>
        </w:rPr>
        <w:br/>
        <w:t xml:space="preserve">в 2021 году находилось 4,9 тыс. исполнительных производств </w:t>
      </w:r>
      <w:r w:rsidRPr="002904D4">
        <w:rPr>
          <w:rFonts w:eastAsia="Times New Roman"/>
          <w:lang w:eastAsia="ru-RU"/>
        </w:rPr>
        <w:br/>
        <w:t>(в</w:t>
      </w:r>
      <w:r w:rsidRPr="002904D4">
        <w:rPr>
          <w:rFonts w:eastAsia="Times New Roman"/>
          <w:color w:val="000000"/>
          <w:lang w:eastAsia="ru-RU"/>
        </w:rPr>
        <w:t xml:space="preserve"> 2020 году – 4,6 тыс.)</w:t>
      </w:r>
      <w:r w:rsidRPr="002904D4">
        <w:rPr>
          <w:rFonts w:eastAsia="Times New Roman"/>
          <w:lang w:eastAsia="ru-RU"/>
        </w:rPr>
        <w:t xml:space="preserve">, что в 18,6 раза превышает норму нагрузки судебного пристава-исполнителя, установленную постановлением Министерства труда и социального развития Российской Федерации </w:t>
      </w:r>
      <w:r w:rsidRPr="002904D4">
        <w:rPr>
          <w:rFonts w:eastAsia="Times New Roman"/>
          <w:lang w:eastAsia="ru-RU"/>
        </w:rPr>
        <w:br/>
        <w:t>и Минюста России от 15.08.2002 № 60/1 «Об утверждении норм нагрузки судебных приставов».</w:t>
      </w:r>
      <w:r w:rsidRPr="002904D4">
        <w:rPr>
          <w:rFonts w:eastAsia="Times New Roman"/>
          <w:color w:val="000000"/>
          <w:lang w:eastAsia="ru-RU"/>
        </w:rPr>
        <w:t xml:space="preserve"> </w:t>
      </w:r>
      <w:proofErr w:type="gramEnd"/>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В </w:t>
      </w:r>
      <w:r w:rsidR="00AB60DA">
        <w:rPr>
          <w:rFonts w:eastAsia="Times New Roman"/>
          <w:lang w:eastAsia="ru-RU"/>
        </w:rPr>
        <w:t>бюджетную систему</w:t>
      </w:r>
      <w:r w:rsidRPr="002904D4">
        <w:rPr>
          <w:rFonts w:eastAsia="Times New Roman"/>
          <w:lang w:eastAsia="ru-RU"/>
        </w:rPr>
        <w:t xml:space="preserve"> Российской Федерации в 2021 году перечислено 326,6 </w:t>
      </w:r>
      <w:proofErr w:type="gramStart"/>
      <w:r w:rsidRPr="002904D4">
        <w:rPr>
          <w:rFonts w:eastAsia="Times New Roman"/>
          <w:lang w:eastAsia="ru-RU"/>
        </w:rPr>
        <w:t>млрд</w:t>
      </w:r>
      <w:proofErr w:type="gramEnd"/>
      <w:r w:rsidRPr="002904D4">
        <w:rPr>
          <w:rFonts w:eastAsia="Times New Roman"/>
          <w:lang w:eastAsia="ru-RU"/>
        </w:rPr>
        <w:t xml:space="preserve"> руб., что превысило показатели прошлых лет </w:t>
      </w:r>
      <w:r w:rsidRPr="002904D4">
        <w:rPr>
          <w:rFonts w:eastAsia="Times New Roman"/>
          <w:lang w:eastAsia="ru-RU"/>
        </w:rPr>
        <w:br/>
        <w:t xml:space="preserve">(в 2020 году </w:t>
      </w:r>
      <w:r w:rsidRPr="002904D4">
        <w:rPr>
          <w:rFonts w:eastAsia="Times New Roman"/>
          <w:color w:val="000000"/>
          <w:lang w:eastAsia="ru-RU"/>
        </w:rPr>
        <w:t xml:space="preserve">– </w:t>
      </w:r>
      <w:r w:rsidRPr="002904D4">
        <w:rPr>
          <w:rFonts w:eastAsia="Times New Roman"/>
          <w:lang w:eastAsia="ru-RU"/>
        </w:rPr>
        <w:t>273,8 млрд руб., в 2019 году – 266,5 млрд руб.).</w:t>
      </w:r>
    </w:p>
    <w:p w:rsidR="002904D4" w:rsidRPr="002904D4" w:rsidRDefault="002904D4" w:rsidP="002904D4">
      <w:pPr>
        <w:spacing w:line="276" w:lineRule="auto"/>
        <w:rPr>
          <w:rFonts w:eastAsia="Times New Roman"/>
          <w:lang w:eastAsia="ru-RU"/>
        </w:rPr>
      </w:pPr>
      <w:r w:rsidRPr="002904D4">
        <w:rPr>
          <w:rFonts w:eastAsia="Times New Roman"/>
          <w:shd w:val="clear" w:color="auto" w:fill="FFFFFF"/>
          <w:lang w:eastAsia="ru-RU"/>
        </w:rPr>
        <w:t xml:space="preserve">Особое внимание по-прежнему уделялось исполнению исполнительных документов социально значимых категорий, прежде всего связанных с обеспечением прав детей на получение алиментов, а также иных, затрагивающих права и интересы граждан. Обеспечен существенный рост взысканной суммы задолженности по алиментам. </w:t>
      </w:r>
      <w:r w:rsidRPr="002904D4">
        <w:rPr>
          <w:rFonts w:eastAsia="Times New Roman"/>
          <w:shd w:val="clear" w:color="auto" w:fill="FFFFFF"/>
          <w:lang w:eastAsia="ru-RU"/>
        </w:rPr>
        <w:br/>
        <w:t>За 202</w:t>
      </w:r>
      <w:r w:rsidRPr="002904D4">
        <w:rPr>
          <w:rFonts w:eastAsia="Times New Roman"/>
          <w:color w:val="000000"/>
          <w:shd w:val="clear" w:color="auto" w:fill="FFFFFF"/>
          <w:lang w:eastAsia="ru-RU"/>
        </w:rPr>
        <w:t>1</w:t>
      </w:r>
      <w:r w:rsidRPr="002904D4">
        <w:rPr>
          <w:rFonts w:eastAsia="Times New Roman"/>
          <w:shd w:val="clear" w:color="auto" w:fill="FFFFFF"/>
          <w:lang w:eastAsia="ru-RU"/>
        </w:rPr>
        <w:t xml:space="preserve"> год взыскано </w:t>
      </w:r>
      <w:r w:rsidRPr="002904D4">
        <w:rPr>
          <w:rFonts w:eastAsia="Times New Roman"/>
          <w:color w:val="000000"/>
          <w:shd w:val="clear" w:color="auto" w:fill="FFFFFF"/>
          <w:lang w:eastAsia="ru-RU"/>
        </w:rPr>
        <w:t>32,9</w:t>
      </w:r>
      <w:r w:rsidRPr="002904D4">
        <w:rPr>
          <w:rFonts w:eastAsia="Times New Roman"/>
          <w:shd w:val="clear" w:color="auto" w:fill="FFFFFF"/>
          <w:lang w:eastAsia="ru-RU"/>
        </w:rPr>
        <w:t xml:space="preserve"> </w:t>
      </w:r>
      <w:proofErr w:type="gramStart"/>
      <w:r w:rsidRPr="002904D4">
        <w:rPr>
          <w:rFonts w:eastAsia="Times New Roman"/>
          <w:shd w:val="clear" w:color="auto" w:fill="FFFFFF"/>
          <w:lang w:eastAsia="ru-RU"/>
        </w:rPr>
        <w:t>млрд</w:t>
      </w:r>
      <w:proofErr w:type="gramEnd"/>
      <w:r w:rsidRPr="002904D4">
        <w:rPr>
          <w:rFonts w:eastAsia="Times New Roman"/>
          <w:shd w:val="clear" w:color="auto" w:fill="FFFFFF"/>
          <w:lang w:eastAsia="ru-RU"/>
        </w:rPr>
        <w:t xml:space="preserve"> руб., за 2020 год – </w:t>
      </w:r>
      <w:r w:rsidRPr="002904D4">
        <w:rPr>
          <w:rFonts w:eastAsia="Times New Roman"/>
          <w:color w:val="000000"/>
          <w:shd w:val="clear" w:color="auto" w:fill="FFFFFF"/>
          <w:lang w:eastAsia="ru-RU"/>
        </w:rPr>
        <w:t xml:space="preserve">19 </w:t>
      </w:r>
      <w:r w:rsidRPr="002904D4">
        <w:rPr>
          <w:rFonts w:eastAsia="Times New Roman"/>
          <w:shd w:val="clear" w:color="auto" w:fill="FFFFFF"/>
          <w:lang w:eastAsia="ru-RU"/>
        </w:rPr>
        <w:t xml:space="preserve">млрд руб., </w:t>
      </w:r>
      <w:r w:rsidRPr="002904D4">
        <w:rPr>
          <w:rFonts w:eastAsia="Times New Roman"/>
          <w:shd w:val="clear" w:color="auto" w:fill="FFFFFF"/>
          <w:lang w:eastAsia="ru-RU"/>
        </w:rPr>
        <w:br/>
        <w:t>за 2019 год – 17,4 млрд руб.</w:t>
      </w:r>
    </w:p>
    <w:p w:rsidR="002904D4" w:rsidRPr="002904D4" w:rsidRDefault="002904D4" w:rsidP="002904D4">
      <w:pPr>
        <w:spacing w:line="276" w:lineRule="auto"/>
        <w:rPr>
          <w:lang w:eastAsia="ru-RU"/>
        </w:rPr>
      </w:pPr>
      <w:r w:rsidRPr="002904D4">
        <w:rPr>
          <w:lang w:eastAsia="ru-RU"/>
        </w:rPr>
        <w:t xml:space="preserve">В числе наиболее значимых для ФССП России продолжают оставаться вопросы принудительного исполнения требований </w:t>
      </w:r>
      <w:r w:rsidRPr="002904D4">
        <w:rPr>
          <w:lang w:eastAsia="ru-RU"/>
        </w:rPr>
        <w:lastRenderedPageBreak/>
        <w:t>исполнительных документов о взыскании задолженности по заработной плате, возмещении ущерба от преступлений и предоставлении жилья детям-сиротам.</w:t>
      </w:r>
    </w:p>
    <w:p w:rsidR="002904D4" w:rsidRPr="002904D4" w:rsidRDefault="002904D4" w:rsidP="002904D4">
      <w:pPr>
        <w:spacing w:line="276" w:lineRule="auto"/>
        <w:rPr>
          <w:b/>
        </w:rPr>
      </w:pPr>
    </w:p>
    <w:p w:rsidR="00727BC2" w:rsidRDefault="002904D4" w:rsidP="00B94FC1">
      <w:pPr>
        <w:spacing w:line="276" w:lineRule="auto"/>
        <w:jc w:val="center"/>
        <w:rPr>
          <w:b/>
        </w:rPr>
      </w:pPr>
      <w:r w:rsidRPr="002904D4">
        <w:rPr>
          <w:b/>
        </w:rPr>
        <w:t>1.1</w:t>
      </w:r>
      <w:r w:rsidR="00727BC2">
        <w:rPr>
          <w:b/>
        </w:rPr>
        <w:t>.</w:t>
      </w:r>
      <w:r w:rsidRPr="002904D4">
        <w:rPr>
          <w:b/>
        </w:rPr>
        <w:t xml:space="preserve"> Информация о реализации результатов подпрограмм </w:t>
      </w:r>
      <w:r w:rsidR="00727BC2">
        <w:rPr>
          <w:b/>
        </w:rPr>
        <w:br/>
      </w:r>
      <w:r w:rsidRPr="002904D4">
        <w:rPr>
          <w:b/>
        </w:rPr>
        <w:t xml:space="preserve">и </w:t>
      </w:r>
      <w:r w:rsidR="00727BC2">
        <w:rPr>
          <w:b/>
        </w:rPr>
        <w:t>федеральных целевых программ</w:t>
      </w:r>
    </w:p>
    <w:p w:rsidR="002904D4" w:rsidRPr="002904D4" w:rsidRDefault="002904D4" w:rsidP="00727BC2">
      <w:pPr>
        <w:spacing w:line="276" w:lineRule="auto"/>
        <w:jc w:val="center"/>
        <w:rPr>
          <w:b/>
        </w:rPr>
      </w:pPr>
      <w:r w:rsidRPr="002904D4">
        <w:rPr>
          <w:b/>
        </w:rPr>
        <w:t>ПОДПРОГРАММА 1 «ОБЕСПЕЧЕНИЕ ЗАЩИТЫ</w:t>
      </w:r>
      <w:r w:rsidR="00727BC2">
        <w:rPr>
          <w:b/>
        </w:rPr>
        <w:t xml:space="preserve"> П</w:t>
      </w:r>
      <w:r w:rsidRPr="002904D4">
        <w:rPr>
          <w:b/>
        </w:rPr>
        <w:t xml:space="preserve">УБЛИЧНЫХ ИНТЕРЕСОВ, РЕАЛИЗАЦИИ ПРАВ ГРАЖДАН </w:t>
      </w:r>
      <w:r w:rsidR="00727BC2">
        <w:rPr>
          <w:b/>
        </w:rPr>
        <w:br/>
      </w:r>
      <w:r w:rsidRPr="002904D4">
        <w:rPr>
          <w:b/>
        </w:rPr>
        <w:t>И ОРГАНИЗАЦИЙ»</w:t>
      </w:r>
    </w:p>
    <w:p w:rsidR="002904D4" w:rsidRPr="002904D4" w:rsidRDefault="002904D4" w:rsidP="002904D4">
      <w:pPr>
        <w:suppressAutoHyphens/>
        <w:spacing w:line="276" w:lineRule="auto"/>
      </w:pPr>
      <w:r w:rsidRPr="002904D4">
        <w:t>Основной целью подпрограммы 1 «Обеспечение защиты публичных интересов, реализации прав граждан и организаций» (далее – подпрограмма 1) является повышение уровня защиты публичных интересов, реализации прав граждан и организаций.</w:t>
      </w:r>
    </w:p>
    <w:p w:rsidR="002904D4" w:rsidRPr="002904D4" w:rsidRDefault="002904D4" w:rsidP="002904D4">
      <w:pPr>
        <w:suppressAutoHyphens/>
        <w:spacing w:line="276" w:lineRule="auto"/>
      </w:pPr>
      <w:proofErr w:type="gramStart"/>
      <w:r w:rsidRPr="002904D4">
        <w:t xml:space="preserve">В целях достижения ожидаемых результатов реализации подпрограммы 1 (создание единого рынка услуг по оказанию квалифицированной юридической помощи и создание условий, обеспечивающих эффективную реализацию гражданами Российской Федерации конституционных прав и свобод) Минюстом России проводится работа по совершенствованию нормативной правовой базы, </w:t>
      </w:r>
      <w:r w:rsidRPr="002904D4">
        <w:br/>
        <w:t>в том числе в сфере адвокатуры, нотариата, государственной регистрации актов гражданского состояния.</w:t>
      </w:r>
      <w:proofErr w:type="gramEnd"/>
    </w:p>
    <w:p w:rsidR="002904D4" w:rsidRPr="002904D4" w:rsidRDefault="002904D4" w:rsidP="002904D4">
      <w:pPr>
        <w:suppressAutoHyphens/>
        <w:spacing w:line="276" w:lineRule="auto"/>
      </w:pPr>
      <w:r w:rsidRPr="002904D4">
        <w:t xml:space="preserve">Степень выполнения вышеуказанных задач </w:t>
      </w:r>
      <w:proofErr w:type="gramStart"/>
      <w:r w:rsidRPr="002904D4">
        <w:t>характеризуется</w:t>
      </w:r>
      <w:proofErr w:type="gramEnd"/>
      <w:r w:rsidRPr="002904D4">
        <w:t xml:space="preserve"> </w:t>
      </w:r>
      <w:r w:rsidRPr="002904D4">
        <w:br/>
        <w:t xml:space="preserve">в том числе достижением значений показателей (целевых индикаторов), предусмотренных приложением № 1 к госпрограмме. </w:t>
      </w:r>
    </w:p>
    <w:p w:rsidR="002904D4" w:rsidRPr="002904D4" w:rsidRDefault="002904D4" w:rsidP="002904D4">
      <w:pPr>
        <w:suppressAutoHyphens/>
        <w:spacing w:line="276" w:lineRule="auto"/>
      </w:pPr>
      <w:r w:rsidRPr="002904D4">
        <w:t>В 2021 году была продолжена работа по решению таких задач,</w:t>
      </w:r>
      <w:r w:rsidRPr="002904D4">
        <w:br/>
        <w:t xml:space="preserve">как упорядочение системы оказания квалифицированной юридической помощи, в том числе оказываемой бесплатно, и регулирование рынка оказания квалифицированной юридической помощи, а также обеспечение оказания квалифицированной юридической помощи адвокатами, </w:t>
      </w:r>
      <w:r w:rsidRPr="002904D4">
        <w:br/>
        <w:t>в том числе бесплатно.</w:t>
      </w:r>
    </w:p>
    <w:p w:rsidR="002904D4" w:rsidRPr="002904D4" w:rsidRDefault="002904D4" w:rsidP="002904D4">
      <w:pPr>
        <w:suppressAutoHyphens/>
        <w:spacing w:line="276" w:lineRule="auto"/>
        <w:rPr>
          <w:bCs/>
        </w:rPr>
      </w:pPr>
      <w:proofErr w:type="gramStart"/>
      <w:r w:rsidRPr="002904D4">
        <w:rPr>
          <w:bCs/>
        </w:rPr>
        <w:t xml:space="preserve">Проводилась работа по сопровождению ранее внесенного </w:t>
      </w:r>
      <w:r w:rsidRPr="002904D4">
        <w:rPr>
          <w:bCs/>
        </w:rPr>
        <w:br/>
        <w:t xml:space="preserve">в Правительство Российской Федерации проекта федерального закона </w:t>
      </w:r>
      <w:r w:rsidRPr="002904D4">
        <w:rPr>
          <w:bCs/>
        </w:rPr>
        <w:br/>
        <w:t xml:space="preserve">«О внесении изменений в Федеральный закон «О бесплатной юридической помощи в Российской Федерации» (далее – законопроект), который направлен на совершенствование деятельности по оказанию бесплатной юридической помощи гражданам и предусматривает внесение ряда изменений в Федеральный закон от 21.11.2011 № 324-ФЗ «О бесплатной </w:t>
      </w:r>
      <w:r w:rsidRPr="002904D4">
        <w:rPr>
          <w:bCs/>
        </w:rPr>
        <w:lastRenderedPageBreak/>
        <w:t>юридической помощи в Российской Федерации» (далее – Федеральный закон</w:t>
      </w:r>
      <w:proofErr w:type="gramEnd"/>
      <w:r w:rsidRPr="002904D4">
        <w:rPr>
          <w:bCs/>
        </w:rPr>
        <w:t xml:space="preserve"> № </w:t>
      </w:r>
      <w:proofErr w:type="gramStart"/>
      <w:r w:rsidRPr="002904D4">
        <w:rPr>
          <w:bCs/>
        </w:rPr>
        <w:t>324-ФЗ).</w:t>
      </w:r>
      <w:proofErr w:type="gramEnd"/>
    </w:p>
    <w:p w:rsidR="002904D4" w:rsidRPr="002904D4" w:rsidRDefault="002904D4" w:rsidP="002904D4">
      <w:pPr>
        <w:suppressAutoHyphens/>
        <w:spacing w:line="276" w:lineRule="auto"/>
        <w:rPr>
          <w:bCs/>
        </w:rPr>
      </w:pPr>
      <w:proofErr w:type="gramStart"/>
      <w:r w:rsidRPr="002904D4">
        <w:rPr>
          <w:bCs/>
        </w:rPr>
        <w:t xml:space="preserve">Законопроектом предлагается дополнить Федеральный </w:t>
      </w:r>
      <w:r w:rsidRPr="002904D4">
        <w:rPr>
          <w:bCs/>
        </w:rPr>
        <w:br/>
        <w:t>закон № 324-ФЗ новой статьей 16</w:t>
      </w:r>
      <w:r w:rsidRPr="002904D4">
        <w:rPr>
          <w:bCs/>
          <w:vertAlign w:val="superscript"/>
        </w:rPr>
        <w:t>1</w:t>
      </w:r>
      <w:r w:rsidRPr="002904D4">
        <w:rPr>
          <w:bCs/>
        </w:rPr>
        <w:t xml:space="preserve">, в частности, положением </w:t>
      </w:r>
      <w:r w:rsidRPr="002904D4">
        <w:rPr>
          <w:bCs/>
        </w:rPr>
        <w:br/>
        <w:t xml:space="preserve">об обязательном представлении информации в порядке, установленном уполномоченным федеральным органом исполнительной власти, </w:t>
      </w:r>
      <w:r w:rsidRPr="002904D4">
        <w:rPr>
          <w:bCs/>
        </w:rPr>
        <w:br/>
        <w:t xml:space="preserve">для проведения мониторинга деятельности по оказанию бесплатной юридической помощи гражданам и правовому просвещению населения, поскольку реализация указанных полномочий затрудняется в связи </w:t>
      </w:r>
      <w:r w:rsidRPr="002904D4">
        <w:rPr>
          <w:bCs/>
        </w:rPr>
        <w:br/>
        <w:t>с непредставлением государственными органами и иными участниками государственной и негосударственной систем бесплатной юридической помощи информации</w:t>
      </w:r>
      <w:proofErr w:type="gramEnd"/>
      <w:r w:rsidRPr="002904D4">
        <w:rPr>
          <w:bCs/>
        </w:rPr>
        <w:t xml:space="preserve">, </w:t>
      </w:r>
      <w:proofErr w:type="gramStart"/>
      <w:r w:rsidRPr="002904D4">
        <w:rPr>
          <w:bCs/>
        </w:rPr>
        <w:t xml:space="preserve">необходимой для мониторинга, что отражается </w:t>
      </w:r>
      <w:r w:rsidRPr="002904D4">
        <w:rPr>
          <w:bCs/>
        </w:rPr>
        <w:br/>
        <w:t>на достоверности полученных Минюстом России данных.</w:t>
      </w:r>
      <w:proofErr w:type="gramEnd"/>
    </w:p>
    <w:p w:rsidR="002904D4" w:rsidRPr="002904D4" w:rsidRDefault="002904D4" w:rsidP="002904D4">
      <w:pPr>
        <w:suppressAutoHyphens/>
        <w:spacing w:line="276" w:lineRule="auto"/>
        <w:rPr>
          <w:bCs/>
        </w:rPr>
      </w:pPr>
      <w:r w:rsidRPr="002904D4">
        <w:rPr>
          <w:bCs/>
        </w:rPr>
        <w:t xml:space="preserve">Также с целью совершенствования работы по анализу реализации Федерального закона № 324-ФЗ предлагается наделить Минюст России полномочиями по утверждению формы документов (информации), необходимых для проведения мониторинга деятельности по оказанию бесплатной юридической помощи и правовому просвещению населения, </w:t>
      </w:r>
      <w:r w:rsidRPr="002904D4">
        <w:rPr>
          <w:bCs/>
        </w:rPr>
        <w:br/>
        <w:t>и определению порядка и сроков представления указанной информации.</w:t>
      </w:r>
    </w:p>
    <w:p w:rsidR="002904D4" w:rsidRPr="002904D4" w:rsidRDefault="002904D4" w:rsidP="002904D4">
      <w:pPr>
        <w:suppressAutoHyphens/>
        <w:spacing w:line="276" w:lineRule="auto"/>
        <w:rPr>
          <w:bCs/>
        </w:rPr>
      </w:pPr>
      <w:r w:rsidRPr="002904D4">
        <w:rPr>
          <w:bCs/>
        </w:rPr>
        <w:t xml:space="preserve">Изменения коснутся также деятельности юридических клиник образовательных организаций высшего профессионального образования как участников негосударственной системы бесплатной юридической помощи. В настоящее время Федеральным законом № 324-ФЗ предусмотрен учет негосударственных центров бесплатной юридической помощи, список которых ведет Минюст России. В настоящее время в законодательстве отсутствуют нормы по учету создания и деятельности юридических клиник, вследствие чего не имеется объективной информации об их количестве. В связи с этим предлагается дополнить статью 11 Федерального закона № 324-ФЗ нормами, направленными </w:t>
      </w:r>
      <w:r w:rsidRPr="002904D4">
        <w:rPr>
          <w:bCs/>
        </w:rPr>
        <w:br/>
        <w:t xml:space="preserve">на установление учета юридических клиник как участников негосударственной системы бесплатной юридической помощи наряду </w:t>
      </w:r>
      <w:r w:rsidRPr="002904D4">
        <w:rPr>
          <w:bCs/>
        </w:rPr>
        <w:br/>
        <w:t>с негосударственными центрами бесплатной юридической помощи.</w:t>
      </w:r>
    </w:p>
    <w:p w:rsidR="002904D4" w:rsidRPr="002904D4" w:rsidRDefault="002904D4" w:rsidP="002904D4">
      <w:pPr>
        <w:suppressAutoHyphens/>
        <w:spacing w:line="276" w:lineRule="auto"/>
        <w:rPr>
          <w:bCs/>
        </w:rPr>
      </w:pPr>
      <w:r w:rsidRPr="002904D4">
        <w:rPr>
          <w:bCs/>
        </w:rPr>
        <w:t xml:space="preserve">Таким образом, юридические клиники станут полноправными участниками негосударственной системы бесплатной юридической </w:t>
      </w:r>
      <w:proofErr w:type="gramStart"/>
      <w:r w:rsidRPr="002904D4">
        <w:rPr>
          <w:bCs/>
        </w:rPr>
        <w:t>помощи</w:t>
      </w:r>
      <w:proofErr w:type="gramEnd"/>
      <w:r w:rsidRPr="002904D4">
        <w:rPr>
          <w:bCs/>
        </w:rPr>
        <w:t xml:space="preserve"> и их деятельность по оказанию бесплатной юридической помощи также будет анализироваться в ходе проведения мониторинга реализации Федерального закона № 324-ФЗ.</w:t>
      </w:r>
    </w:p>
    <w:p w:rsidR="002904D4" w:rsidRPr="002904D4" w:rsidRDefault="002904D4" w:rsidP="002904D4">
      <w:pPr>
        <w:suppressAutoHyphens/>
        <w:spacing w:line="276" w:lineRule="auto"/>
        <w:rPr>
          <w:bCs/>
        </w:rPr>
      </w:pPr>
      <w:r w:rsidRPr="002904D4">
        <w:rPr>
          <w:bCs/>
        </w:rPr>
        <w:lastRenderedPageBreak/>
        <w:t>Законопроект 08.12.2021 был принят Государственной Думой Федерального Собрания Российской Федерации в первом чтении.</w:t>
      </w:r>
    </w:p>
    <w:p w:rsidR="002904D4" w:rsidRPr="002904D4" w:rsidRDefault="002904D4" w:rsidP="002904D4">
      <w:pPr>
        <w:suppressAutoHyphens/>
        <w:spacing w:line="276" w:lineRule="auto"/>
        <w:rPr>
          <w:bCs/>
        </w:rPr>
      </w:pPr>
      <w:r w:rsidRPr="002904D4">
        <w:rPr>
          <w:bCs/>
        </w:rPr>
        <w:t xml:space="preserve">Также в Правительство Российской Федерации письмом Минюста России от 30.11.2021 № 12/141924-КЧ были внесены доработанные </w:t>
      </w:r>
      <w:r w:rsidRPr="002904D4">
        <w:rPr>
          <w:bCs/>
        </w:rPr>
        <w:br/>
        <w:t>по замечаниям Государственно-правового управления Президента Российской Федерации проекты федеральных законов:</w:t>
      </w:r>
    </w:p>
    <w:p w:rsidR="002904D4" w:rsidRPr="002904D4" w:rsidRDefault="002904D4" w:rsidP="002904D4">
      <w:pPr>
        <w:suppressAutoHyphens/>
        <w:spacing w:line="276" w:lineRule="auto"/>
        <w:rPr>
          <w:bCs/>
        </w:rPr>
      </w:pPr>
      <w:r w:rsidRPr="002904D4">
        <w:rPr>
          <w:bCs/>
        </w:rPr>
        <w:t xml:space="preserve">«О внесении изменений в Федеральный закон «О бесплатной юридической помощи в Российской Федерации» и Федеральный закон </w:t>
      </w:r>
      <w:r w:rsidRPr="002904D4">
        <w:rPr>
          <w:bCs/>
        </w:rPr>
        <w:b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установления льгот для граждан при оказании </w:t>
      </w:r>
      <w:r w:rsidRPr="002904D4">
        <w:rPr>
          <w:bCs/>
        </w:rPr>
        <w:br/>
        <w:t>им бесплатной юридической помощи»;</w:t>
      </w:r>
    </w:p>
    <w:p w:rsidR="002904D4" w:rsidRPr="002904D4" w:rsidRDefault="002904D4" w:rsidP="002904D4">
      <w:pPr>
        <w:suppressAutoHyphens/>
        <w:spacing w:line="276" w:lineRule="auto"/>
        <w:rPr>
          <w:bCs/>
        </w:rPr>
      </w:pPr>
      <w:proofErr w:type="gramStart"/>
      <w:r w:rsidRPr="002904D4">
        <w:rPr>
          <w:bCs/>
        </w:rPr>
        <w:t xml:space="preserve">«О внесении изменений в статью 333.38 части второй Налогового кодекса Российской Федерации в связи с принятием Федерального закона «О внесении изменений в Федеральный закон «О бесплатной юридической помощи в Российской Федерации» и Федеральный закон «Об общих принципах организации законодательных (представительных) </w:t>
      </w:r>
      <w:r w:rsidRPr="002904D4">
        <w:rPr>
          <w:bCs/>
        </w:rPr>
        <w:br/>
        <w:t xml:space="preserve">и исполнительных органов государственной власти субъектов Российской Федерации» в целях установления льгот для граждан при оказании </w:t>
      </w:r>
      <w:r w:rsidRPr="002904D4">
        <w:rPr>
          <w:bCs/>
        </w:rPr>
        <w:br/>
        <w:t xml:space="preserve">им бесплатной юридической помощи». </w:t>
      </w:r>
      <w:proofErr w:type="gramEnd"/>
    </w:p>
    <w:p w:rsidR="002904D4" w:rsidRPr="002904D4" w:rsidRDefault="002904D4" w:rsidP="002904D4">
      <w:pPr>
        <w:suppressAutoHyphens/>
        <w:spacing w:line="276" w:lineRule="auto"/>
      </w:pPr>
      <w:r w:rsidRPr="002904D4">
        <w:t xml:space="preserve">Проекты федеральных законов предусматривают освобождение граждан </w:t>
      </w:r>
      <w:proofErr w:type="gramStart"/>
      <w:r w:rsidRPr="002904D4">
        <w:t>от оплаты за нотариальные действия по удостоверению доверенности на представление интересов в судах</w:t>
      </w:r>
      <w:proofErr w:type="gramEnd"/>
      <w:r w:rsidRPr="002904D4">
        <w:t xml:space="preserve">, государственных </w:t>
      </w:r>
      <w:r w:rsidRPr="002904D4">
        <w:br/>
        <w:t>и муниципальных органах, организациях при оказании им бесплатной юридической помощи, а также предусматривают порядок компенсации расходов нотариусам из средств бюджетов субъектов Российской Федерации.</w:t>
      </w:r>
    </w:p>
    <w:p w:rsidR="002904D4" w:rsidRPr="002904D4" w:rsidRDefault="002904D4" w:rsidP="002904D4">
      <w:pPr>
        <w:suppressAutoHyphens/>
        <w:spacing w:line="276" w:lineRule="auto"/>
      </w:pPr>
      <w:r w:rsidRPr="002904D4">
        <w:t>Кроме того, вносятся изменения, направленные на дополнительную социальную защиту детей-сирот и детей, оставшихся без попечения родителей, лиц из числа детей-сирот и детей, оставшихся без попечения родителей, по оказанию бесплатной юридической помощи при оформлении наследственных прав.</w:t>
      </w:r>
    </w:p>
    <w:p w:rsidR="002904D4" w:rsidRPr="002904D4" w:rsidRDefault="002904D4" w:rsidP="002904D4">
      <w:pPr>
        <w:suppressAutoHyphens/>
        <w:spacing w:line="276" w:lineRule="auto"/>
      </w:pPr>
      <w:r w:rsidRPr="002904D4">
        <w:t xml:space="preserve">Принятие вышеуказанных изменений будет способствовать повышению </w:t>
      </w:r>
      <w:proofErr w:type="gramStart"/>
      <w:r w:rsidRPr="002904D4">
        <w:t>эффективности реализации государственных гарантий прав граждан</w:t>
      </w:r>
      <w:proofErr w:type="gramEnd"/>
      <w:r w:rsidRPr="002904D4">
        <w:t xml:space="preserve"> на получение бесплатной юридической помощи, предусмотренных статьей 48 Конституции Российской Федерации.</w:t>
      </w:r>
    </w:p>
    <w:p w:rsidR="002904D4" w:rsidRPr="002904D4" w:rsidRDefault="002904D4" w:rsidP="002904D4">
      <w:pPr>
        <w:spacing w:line="276" w:lineRule="auto"/>
        <w:rPr>
          <w:lang w:eastAsia="ru-RU" w:bidi="ru-RU"/>
        </w:rPr>
      </w:pPr>
      <w:proofErr w:type="gramStart"/>
      <w:r w:rsidRPr="002904D4">
        <w:rPr>
          <w:rFonts w:eastAsia="Times New Roman"/>
          <w:lang w:eastAsia="ru-RU"/>
        </w:rPr>
        <w:lastRenderedPageBreak/>
        <w:t>В</w:t>
      </w:r>
      <w:r w:rsidRPr="002904D4">
        <w:rPr>
          <w:lang w:eastAsia="ru-RU" w:bidi="ru-RU"/>
        </w:rPr>
        <w:t xml:space="preserve"> рамках реализации норм Федерального закона от 22.12.2020 </w:t>
      </w:r>
      <w:r w:rsidRPr="002904D4">
        <w:rPr>
          <w:lang w:eastAsia="ru-RU" w:bidi="ru-RU"/>
        </w:rPr>
        <w:br/>
        <w:t xml:space="preserve">№ 447-ФЗ «О внесении изменений в Федеральный закон </w:t>
      </w:r>
      <w:r w:rsidRPr="002904D4">
        <w:rPr>
          <w:lang w:eastAsia="ru-RU" w:bidi="ru-RU"/>
        </w:rPr>
        <w:br/>
        <w:t xml:space="preserve">«О синдицированном кредите (займе) и внесении изменений в отдельные законодательные акты Российской Федерации», Федерального закона </w:t>
      </w:r>
      <w:r w:rsidRPr="002904D4">
        <w:rPr>
          <w:lang w:eastAsia="ru-RU" w:bidi="ru-RU"/>
        </w:rPr>
        <w:br/>
        <w:t xml:space="preserve">от 02.07.2021 № 354-ФЗ «О внесении изменений в отдельные законодательные акты Российской Федерации» и Федерального закона </w:t>
      </w:r>
      <w:r w:rsidRPr="002904D4">
        <w:rPr>
          <w:lang w:eastAsia="ru-RU" w:bidi="ru-RU"/>
        </w:rPr>
        <w:br/>
        <w:t>от 01.07.2021 № 267-ФЗ «О внесении изменений в отдельные законодательные акты Российской Федерации» Минюстом России принято</w:t>
      </w:r>
      <w:proofErr w:type="gramEnd"/>
      <w:r w:rsidRPr="002904D4">
        <w:rPr>
          <w:lang w:eastAsia="ru-RU" w:bidi="ru-RU"/>
        </w:rPr>
        <w:t xml:space="preserve"> 10 приказов.</w:t>
      </w:r>
    </w:p>
    <w:p w:rsidR="002904D4" w:rsidRPr="002904D4" w:rsidRDefault="002904D4" w:rsidP="002904D4">
      <w:pPr>
        <w:spacing w:line="276" w:lineRule="auto"/>
        <w:rPr>
          <w:lang w:eastAsia="ru-RU" w:bidi="ru-RU"/>
        </w:rPr>
      </w:pPr>
      <w:r w:rsidRPr="002904D4">
        <w:rPr>
          <w:lang w:eastAsia="ru-RU" w:bidi="ru-RU"/>
        </w:rPr>
        <w:t xml:space="preserve">Положения приказов Минюста России определяют порядок ведения нового реестра единой информационной системы нотариата – реестра  распоряжений об отмене доверенностей, за исключением нотариально удостоверенной доверенности,  порядок проверки полномочий медиатора, перечень сведений, содержащихся в выписке из реестра распоряжений </w:t>
      </w:r>
      <w:r w:rsidRPr="002904D4">
        <w:rPr>
          <w:lang w:eastAsia="ru-RU" w:bidi="ru-RU"/>
        </w:rPr>
        <w:br/>
        <w:t xml:space="preserve">об отмене доверенностей, а также регламентируют порядок </w:t>
      </w:r>
      <w:r w:rsidRPr="002904D4">
        <w:rPr>
          <w:lang w:eastAsia="ru-RU" w:bidi="ru-RU"/>
        </w:rPr>
        <w:br/>
        <w:t xml:space="preserve">ее формирования. Также приказы устанавливают особенности регистрации увеличения уставного капитала общества с ограниченной ответственностью во исполнение договора конвертируемого займа </w:t>
      </w:r>
      <w:r w:rsidRPr="002904D4">
        <w:rPr>
          <w:lang w:eastAsia="ru-RU" w:bidi="ru-RU"/>
        </w:rPr>
        <w:br/>
        <w:t>в реестре регистрации нотариальных действий.</w:t>
      </w:r>
    </w:p>
    <w:p w:rsidR="002904D4" w:rsidRPr="002904D4" w:rsidRDefault="002904D4" w:rsidP="002904D4">
      <w:pPr>
        <w:spacing w:line="276" w:lineRule="auto"/>
        <w:rPr>
          <w:rFonts w:eastAsia="Times New Roman"/>
        </w:rPr>
      </w:pPr>
      <w:r w:rsidRPr="002904D4">
        <w:rPr>
          <w:rFonts w:eastAsia="Times New Roman"/>
        </w:rPr>
        <w:t>В сфере государственной регистрации актов гражданского состояния создание в 2020 году Единого государственного реестра записей актов гражданского состояния (далее – Реестр) открыло перспективы дальнейшего реформирования отрасли, повышения качества государственных услуг для граждан, а также повышения удобства работы для самих органов ЗАГС.</w:t>
      </w:r>
    </w:p>
    <w:p w:rsidR="002904D4" w:rsidRPr="002904D4" w:rsidRDefault="002904D4" w:rsidP="002904D4">
      <w:pPr>
        <w:suppressAutoHyphens/>
        <w:spacing w:line="276" w:lineRule="auto"/>
        <w:rPr>
          <w:rFonts w:eastAsia="Times New Roman"/>
        </w:rPr>
      </w:pPr>
      <w:proofErr w:type="gramStart"/>
      <w:r w:rsidRPr="002904D4">
        <w:rPr>
          <w:rFonts w:eastAsia="Times New Roman"/>
        </w:rPr>
        <w:t xml:space="preserve">02.07.2021 принят разработанный Минюстом России Федеральный закон № 358-ФЗ «О внесении изменений в отдельные законодательные акты Российской Федерации» (далее – Федеральный закон № 358-ФЗ), который направлен на совершенствование порядка государственной регистрации актов гражданского состояния и предусматривает установление возможности государственной регистрации всех типов актов гражданского состояния любым органом ЗАГС на территории Российской Федерации по выбору граждан. </w:t>
      </w:r>
      <w:proofErr w:type="gramEnd"/>
    </w:p>
    <w:p w:rsidR="002904D4" w:rsidRPr="002904D4" w:rsidRDefault="002904D4" w:rsidP="002904D4">
      <w:pPr>
        <w:suppressAutoHyphens/>
        <w:spacing w:line="276" w:lineRule="auto"/>
        <w:rPr>
          <w:rFonts w:eastAsia="Times New Roman"/>
        </w:rPr>
      </w:pPr>
      <w:r w:rsidRPr="002904D4">
        <w:rPr>
          <w:rFonts w:eastAsia="Times New Roman"/>
        </w:rPr>
        <w:t xml:space="preserve">В целях формирования нормативной правовой базы для обеспечения реализации экстерриториального принципа, предусмотренного Федеральным законом № 358-ФЗ, приняты следующие приказы Минюста России: </w:t>
      </w:r>
    </w:p>
    <w:p w:rsidR="002904D4" w:rsidRPr="002904D4" w:rsidRDefault="002904D4" w:rsidP="002904D4">
      <w:pPr>
        <w:suppressAutoHyphens/>
        <w:spacing w:line="276" w:lineRule="auto"/>
        <w:rPr>
          <w:rFonts w:eastAsia="Times New Roman"/>
        </w:rPr>
      </w:pPr>
      <w:r w:rsidRPr="002904D4">
        <w:rPr>
          <w:rFonts w:eastAsia="Times New Roman"/>
        </w:rPr>
        <w:lastRenderedPageBreak/>
        <w:t xml:space="preserve">от 06.08.2021 № 140 «О внесении изменений в формы справок </w:t>
      </w:r>
      <w:r w:rsidRPr="002904D4">
        <w:rPr>
          <w:rFonts w:eastAsia="Times New Roman"/>
        </w:rPr>
        <w:br/>
        <w:t xml:space="preserve">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утвержденные приказом Минюста России от 01.10.2018 </w:t>
      </w:r>
      <w:r w:rsidRPr="002904D4">
        <w:rPr>
          <w:rFonts w:eastAsia="Times New Roman"/>
        </w:rPr>
        <w:br/>
        <w:t>№ 200»;</w:t>
      </w:r>
    </w:p>
    <w:p w:rsidR="002904D4" w:rsidRPr="002904D4" w:rsidRDefault="002904D4" w:rsidP="002904D4">
      <w:pPr>
        <w:suppressAutoHyphens/>
        <w:spacing w:line="276" w:lineRule="auto"/>
        <w:rPr>
          <w:rFonts w:eastAsia="Times New Roman"/>
          <w:bCs/>
        </w:rPr>
      </w:pPr>
      <w:r w:rsidRPr="002904D4">
        <w:rPr>
          <w:rFonts w:eastAsia="Times New Roman"/>
          <w:bCs/>
        </w:rPr>
        <w:t>от 25.10.2021 № 200</w:t>
      </w:r>
      <w:r w:rsidRPr="002904D4">
        <w:rPr>
          <w:rFonts w:eastAsia="Times New Roman"/>
          <w:b/>
          <w:bCs/>
        </w:rPr>
        <w:t xml:space="preserve"> </w:t>
      </w:r>
      <w:r w:rsidRPr="002904D4">
        <w:rPr>
          <w:rFonts w:eastAsia="Times New Roman"/>
          <w:bCs/>
        </w:rPr>
        <w:t xml:space="preserve">«О внесении изменений в формы заявлений </w:t>
      </w:r>
      <w:r w:rsidRPr="002904D4">
        <w:rPr>
          <w:rFonts w:eastAsia="Times New Roman"/>
          <w:bCs/>
        </w:rPr>
        <w:br/>
        <w:t xml:space="preserve">о государственной регистрации актов гражданского состояния и Правила заполнения форм заявлений о государственной регистрации актов гражданского состояния, утвержденные приказом Минюста России </w:t>
      </w:r>
      <w:r w:rsidRPr="002904D4">
        <w:rPr>
          <w:rFonts w:eastAsia="Times New Roman"/>
          <w:bCs/>
        </w:rPr>
        <w:br/>
        <w:t>от 01.10.2018 № 201»;</w:t>
      </w:r>
    </w:p>
    <w:p w:rsidR="002904D4" w:rsidRPr="002904D4" w:rsidRDefault="002904D4" w:rsidP="002904D4">
      <w:pPr>
        <w:suppressAutoHyphens/>
        <w:spacing w:line="276" w:lineRule="auto"/>
        <w:rPr>
          <w:rFonts w:eastAsia="Times New Roman"/>
          <w:bCs/>
        </w:rPr>
      </w:pPr>
      <w:r w:rsidRPr="002904D4">
        <w:rPr>
          <w:rFonts w:eastAsia="Times New Roman"/>
          <w:bCs/>
        </w:rPr>
        <w:t>от 26.11.2021 № 226 «О внесении изменений в формы записей актов гражданского состояния и Правила заполнения форм записей актов гражданского состояния, утвержденные приказом Министерства юстиции Российской Федерации от 01.10.2018 № 202»;</w:t>
      </w:r>
    </w:p>
    <w:p w:rsidR="002904D4" w:rsidRPr="002904D4" w:rsidRDefault="002904D4" w:rsidP="002904D4">
      <w:pPr>
        <w:suppressAutoHyphens/>
        <w:spacing w:line="276" w:lineRule="auto"/>
        <w:rPr>
          <w:rFonts w:eastAsia="Times New Roman"/>
          <w:bCs/>
        </w:rPr>
      </w:pPr>
      <w:r w:rsidRPr="002904D4">
        <w:rPr>
          <w:rFonts w:eastAsia="Times New Roman"/>
          <w:bCs/>
        </w:rPr>
        <w:t xml:space="preserve">от 29.11.2021 № 232 «О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w:t>
      </w:r>
      <w:r w:rsidRPr="002904D4">
        <w:rPr>
          <w:rFonts w:eastAsia="Times New Roman"/>
          <w:bCs/>
        </w:rPr>
        <w:br/>
        <w:t>на территории Российской Федерации, утвержденный приказом Минюста России от 28.12.2018 № 307».</w:t>
      </w:r>
    </w:p>
    <w:p w:rsidR="002904D4" w:rsidRPr="002904D4" w:rsidRDefault="002904D4" w:rsidP="002904D4">
      <w:pPr>
        <w:suppressAutoHyphens/>
        <w:spacing w:line="276" w:lineRule="auto"/>
        <w:rPr>
          <w:rFonts w:eastAsia="Times New Roman"/>
          <w:bCs/>
        </w:rPr>
      </w:pPr>
      <w:r w:rsidRPr="002904D4">
        <w:rPr>
          <w:rFonts w:eastAsia="Times New Roman"/>
          <w:bCs/>
        </w:rPr>
        <w:t xml:space="preserve">В целях создания условий для предоставления государственных услуг по регистрации актов гражданского состояния в дистанционной форме Минюст России принимает участие в работе по реализации </w:t>
      </w:r>
      <w:proofErr w:type="spellStart"/>
      <w:r w:rsidRPr="002904D4">
        <w:rPr>
          <w:rFonts w:eastAsia="Times New Roman"/>
          <w:bCs/>
        </w:rPr>
        <w:t>суперсервисов</w:t>
      </w:r>
      <w:proofErr w:type="spellEnd"/>
      <w:r w:rsidRPr="002904D4">
        <w:rPr>
          <w:rFonts w:eastAsia="Times New Roman"/>
          <w:bCs/>
        </w:rPr>
        <w:t xml:space="preserve"> «Рождение ребенка» и «Утрата близкого человека», </w:t>
      </w:r>
      <w:r w:rsidRPr="002904D4">
        <w:rPr>
          <w:rFonts w:eastAsia="Times New Roman"/>
          <w:bCs/>
        </w:rPr>
        <w:br/>
        <w:t xml:space="preserve">в </w:t>
      </w:r>
      <w:proofErr w:type="gramStart"/>
      <w:r w:rsidRPr="002904D4">
        <w:rPr>
          <w:rFonts w:eastAsia="Times New Roman"/>
          <w:bCs/>
        </w:rPr>
        <w:t>рамках</w:t>
      </w:r>
      <w:proofErr w:type="gramEnd"/>
      <w:r w:rsidRPr="002904D4">
        <w:rPr>
          <w:rFonts w:eastAsia="Times New Roman"/>
          <w:bCs/>
        </w:rPr>
        <w:t xml:space="preserve"> которых предполагается организовать предоставление государственных услуг, в том числе государственной регистрации рождения и смерти, без личного посещения заявителями органов ЗАГС. Заявление о рождении или смерти будет подаваться через Единый портал государственных и муниципальных услуг (функций) (далее – ЕПГУ) </w:t>
      </w:r>
      <w:r w:rsidRPr="002904D4">
        <w:rPr>
          <w:rFonts w:eastAsia="Times New Roman"/>
          <w:bCs/>
        </w:rPr>
        <w:br/>
        <w:t>в электронной форме с приложением соответствующего электронного медицинского свидетельства. Сведения о зарегистрированном акте орган ЗАГС направит в личный кабинет заявителя на ЕПГУ.</w:t>
      </w:r>
    </w:p>
    <w:p w:rsidR="002904D4" w:rsidRPr="002904D4" w:rsidRDefault="002904D4" w:rsidP="002904D4">
      <w:pPr>
        <w:suppressAutoHyphens/>
        <w:spacing w:line="276" w:lineRule="auto"/>
        <w:rPr>
          <w:rFonts w:eastAsia="Times New Roman"/>
        </w:rPr>
      </w:pPr>
      <w:proofErr w:type="gramStart"/>
      <w:r w:rsidRPr="002904D4">
        <w:rPr>
          <w:rFonts w:eastAsia="Times New Roman"/>
        </w:rPr>
        <w:t xml:space="preserve">Для внедрения указанного порядка принято </w:t>
      </w:r>
      <w:r w:rsidRPr="002904D4">
        <w:rPr>
          <w:rFonts w:eastAsia="Times New Roman"/>
          <w:bCs/>
        </w:rPr>
        <w:t xml:space="preserve">постановление Правительства Российской Федерации от 09.07.2021 № 1153 </w:t>
      </w:r>
      <w:r w:rsidRPr="002904D4">
        <w:rPr>
          <w:rFonts w:eastAsia="Times New Roman"/>
          <w:bCs/>
        </w:rPr>
        <w:br/>
        <w:t xml:space="preserve">«Об особенностях </w:t>
      </w:r>
      <w:r w:rsidRPr="002904D4">
        <w:rPr>
          <w:rFonts w:eastAsia="Times New Roman"/>
          <w:bCs/>
          <w:iCs/>
        </w:rPr>
        <w:t xml:space="preserve">государственной регистрации рождения </w:t>
      </w:r>
      <w:r w:rsidRPr="002904D4">
        <w:rPr>
          <w:rFonts w:eastAsia="Times New Roman"/>
          <w:bCs/>
          <w:iCs/>
        </w:rPr>
        <w:br/>
      </w:r>
      <w:r w:rsidRPr="002904D4">
        <w:rPr>
          <w:rFonts w:eastAsia="Times New Roman"/>
          <w:bCs/>
          <w:iCs/>
        </w:rPr>
        <w:lastRenderedPageBreak/>
        <w:t xml:space="preserve">и государственной регистрации смерти в случае поступления в форме электронных документов заявления о рождении ребенка либо заявления </w:t>
      </w:r>
      <w:r w:rsidRPr="002904D4">
        <w:rPr>
          <w:rFonts w:eastAsia="Times New Roman"/>
          <w:bCs/>
          <w:iCs/>
        </w:rPr>
        <w:br/>
        <w:t xml:space="preserve">о смерти, а также документа, являющегося в соответствии </w:t>
      </w:r>
      <w:r w:rsidRPr="002904D4">
        <w:rPr>
          <w:rFonts w:eastAsia="Times New Roman"/>
          <w:bCs/>
          <w:iCs/>
        </w:rPr>
        <w:br/>
        <w:t>с абзацами вторым и третьим пункта 1 статьи 14, абзацем вторым статьи 64 Федерального закона «Об актах гражданского</w:t>
      </w:r>
      <w:proofErr w:type="gramEnd"/>
      <w:r w:rsidRPr="002904D4">
        <w:rPr>
          <w:rFonts w:eastAsia="Times New Roman"/>
          <w:bCs/>
          <w:iCs/>
        </w:rPr>
        <w:t xml:space="preserve"> состояния» основанием </w:t>
      </w:r>
      <w:r w:rsidRPr="002904D4">
        <w:rPr>
          <w:rFonts w:eastAsia="Times New Roman"/>
          <w:bCs/>
          <w:iCs/>
        </w:rPr>
        <w:br/>
        <w:t xml:space="preserve">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w:t>
      </w:r>
      <w:r w:rsidRPr="002904D4">
        <w:rPr>
          <w:rFonts w:eastAsia="Times New Roman"/>
          <w:bCs/>
          <w:iCs/>
        </w:rPr>
        <w:br/>
        <w:t>и муниципальных услуг (функций)».</w:t>
      </w:r>
    </w:p>
    <w:p w:rsidR="002904D4" w:rsidRPr="002904D4" w:rsidRDefault="002904D4" w:rsidP="002904D4">
      <w:pPr>
        <w:spacing w:line="276" w:lineRule="auto"/>
        <w:rPr>
          <w:rFonts w:eastAsia="Times New Roman"/>
        </w:rPr>
      </w:pPr>
      <w:r w:rsidRPr="002904D4">
        <w:rPr>
          <w:rFonts w:eastAsia="Times New Roman"/>
        </w:rPr>
        <w:t xml:space="preserve">Ожидается, что воспользоваться новой возможностью граждане смогут в 2022 году после завершения формирования нормативной правовой базы по выдаче медицинских свидетельств в электронном виде, </w:t>
      </w:r>
      <w:r w:rsidRPr="002904D4">
        <w:rPr>
          <w:rFonts w:eastAsia="Times New Roman"/>
        </w:rPr>
        <w:br/>
        <w:t xml:space="preserve">а также доработки функционала Реестра, </w:t>
      </w:r>
      <w:r w:rsidRPr="002904D4">
        <w:rPr>
          <w:rFonts w:eastAsia="Times New Roman"/>
          <w:bCs/>
        </w:rPr>
        <w:t xml:space="preserve">ЕПГУ и Единой государственной информационной системы в сфере здравоохранения </w:t>
      </w:r>
      <w:r w:rsidRPr="002904D4">
        <w:rPr>
          <w:rFonts w:eastAsia="Times New Roman"/>
        </w:rPr>
        <w:t>и организации необходимого технического взаимодействия между указанными информационными системами.</w:t>
      </w:r>
    </w:p>
    <w:p w:rsidR="002904D4" w:rsidRPr="002904D4" w:rsidRDefault="002904D4" w:rsidP="002904D4">
      <w:pPr>
        <w:spacing w:line="276" w:lineRule="auto"/>
      </w:pPr>
      <w:proofErr w:type="gramStart"/>
      <w:r w:rsidRPr="002904D4">
        <w:t xml:space="preserve">В 2021 году Минюстом России проводилась работа по реализации основных мероприятий подпрограммы 1 в части исполнения контрольных событий с датой исполнения в 2021 году в соответствии с детальным </w:t>
      </w:r>
      <w:r w:rsidRPr="002904D4">
        <w:br/>
        <w:t>план</w:t>
      </w:r>
      <w:r w:rsidR="00727BC2">
        <w:t>ом</w:t>
      </w:r>
      <w:r w:rsidRPr="002904D4">
        <w:t xml:space="preserve">-графиком реализации на 2021 год и плановый период </w:t>
      </w:r>
      <w:r w:rsidRPr="002904D4">
        <w:br/>
        <w:t xml:space="preserve">2022 и 2023 годов государственной программы Российской Федерации «Юстиция», утвержденным распоряжением Минюста России </w:t>
      </w:r>
      <w:r w:rsidRPr="002904D4">
        <w:br/>
        <w:t xml:space="preserve">от </w:t>
      </w:r>
      <w:r w:rsidRPr="002904D4">
        <w:rPr>
          <w:bCs/>
        </w:rPr>
        <w:t>11.03.2021 № 245-р</w:t>
      </w:r>
      <w:r w:rsidRPr="002904D4">
        <w:t xml:space="preserve"> (далее – детальный план-график).</w:t>
      </w:r>
      <w:proofErr w:type="gramEnd"/>
    </w:p>
    <w:p w:rsidR="002904D4" w:rsidRPr="002904D4" w:rsidRDefault="002904D4" w:rsidP="002904D4">
      <w:pPr>
        <w:spacing w:line="276" w:lineRule="auto"/>
      </w:pPr>
      <w:r w:rsidRPr="002904D4">
        <w:t xml:space="preserve">В рамках </w:t>
      </w:r>
      <w:r w:rsidRPr="002904D4">
        <w:rPr>
          <w:b/>
        </w:rPr>
        <w:t>мероприятия 1.1.1</w:t>
      </w:r>
      <w:r w:rsidRPr="002904D4">
        <w:t xml:space="preserve"> в 2021 году исполнено контрольное событие 1.1.1.1 «В 2021 году проведен анализ устранения выявленных </w:t>
      </w:r>
      <w:r w:rsidRPr="002904D4">
        <w:br/>
        <w:t xml:space="preserve">в 2020 году нарушений Правил нотариального делопроизводства, утвержденных приказом Минюста России от 16.04.2014 № 78».  </w:t>
      </w:r>
    </w:p>
    <w:p w:rsidR="002904D4" w:rsidRPr="002904D4" w:rsidRDefault="002904D4" w:rsidP="002904D4">
      <w:pPr>
        <w:spacing w:line="276" w:lineRule="auto"/>
      </w:pPr>
      <w:proofErr w:type="gramStart"/>
      <w:r w:rsidRPr="002904D4">
        <w:t xml:space="preserve">В рамках </w:t>
      </w:r>
      <w:r w:rsidRPr="002904D4">
        <w:rPr>
          <w:b/>
        </w:rPr>
        <w:t>мероприятия 1.1.2</w:t>
      </w:r>
      <w:r w:rsidRPr="002904D4">
        <w:t xml:space="preserve"> «Увеличение доли документарных проверок некоммерческих организаций по отношению к выездным проверкам» в 2021 году была продолжена работа по решению одной </w:t>
      </w:r>
      <w:r w:rsidRPr="002904D4">
        <w:br/>
        <w:t xml:space="preserve">из основных задач Минюста России по созданию условий для формирования гражданского общества посредством осуществления государственных функций по контролю за соответствием деятельности некоммерческих организаций законодательству Российской Федерации </w:t>
      </w:r>
      <w:r w:rsidRPr="002904D4">
        <w:br/>
        <w:t>и уставным целям.</w:t>
      </w:r>
      <w:proofErr w:type="gramEnd"/>
    </w:p>
    <w:p w:rsidR="002904D4" w:rsidRPr="002904D4" w:rsidRDefault="002904D4" w:rsidP="002904D4">
      <w:pPr>
        <w:spacing w:line="276" w:lineRule="auto"/>
      </w:pPr>
      <w:r w:rsidRPr="002904D4">
        <w:t xml:space="preserve">Степень выполнения указанной задачи </w:t>
      </w:r>
      <w:proofErr w:type="gramStart"/>
      <w:r w:rsidRPr="002904D4">
        <w:t>характеризует</w:t>
      </w:r>
      <w:proofErr w:type="gramEnd"/>
      <w:r w:rsidRPr="002904D4">
        <w:t xml:space="preserve"> в том числе показатель (индикатор) № 18 госпрограммы «Защита прав некоммерческих </w:t>
      </w:r>
      <w:r w:rsidRPr="002904D4">
        <w:lastRenderedPageBreak/>
        <w:t>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p>
    <w:p w:rsidR="002904D4" w:rsidRPr="002904D4" w:rsidRDefault="002904D4" w:rsidP="002904D4">
      <w:pPr>
        <w:spacing w:line="276" w:lineRule="auto"/>
        <w:rPr>
          <w:rFonts w:eastAsia="Times New Roman"/>
          <w:color w:val="000000"/>
          <w:lang w:eastAsia="ru-RU"/>
        </w:rPr>
      </w:pPr>
      <w:r w:rsidRPr="002904D4">
        <w:rPr>
          <w:rFonts w:eastAsia="Times New Roman"/>
          <w:color w:val="000000"/>
          <w:lang w:eastAsia="ru-RU"/>
        </w:rPr>
        <w:t xml:space="preserve">Указанное мероприятие включает контрольное событие 1.1.2.1 «Доля документарных проверок некоммерческих организаций </w:t>
      </w:r>
      <w:r w:rsidRPr="002904D4">
        <w:rPr>
          <w:rFonts w:eastAsia="Times New Roman"/>
          <w:color w:val="000000"/>
          <w:lang w:eastAsia="ru-RU"/>
        </w:rPr>
        <w:br/>
        <w:t xml:space="preserve">по отношению к выездным проверкам в 2021 году составила </w:t>
      </w:r>
      <w:r w:rsidRPr="002904D4">
        <w:rPr>
          <w:rFonts w:eastAsia="Times New Roman"/>
          <w:color w:val="000000"/>
          <w:lang w:eastAsia="ru-RU"/>
        </w:rPr>
        <w:br/>
        <w:t>не менее 90 процентов».</w:t>
      </w:r>
    </w:p>
    <w:p w:rsidR="002904D4" w:rsidRPr="002904D4" w:rsidRDefault="002904D4" w:rsidP="002904D4">
      <w:pPr>
        <w:spacing w:line="276" w:lineRule="auto"/>
        <w:rPr>
          <w:rFonts w:eastAsia="Times New Roman"/>
          <w:color w:val="000000"/>
          <w:lang w:eastAsia="ru-RU"/>
        </w:rPr>
      </w:pPr>
      <w:r w:rsidRPr="002904D4">
        <w:rPr>
          <w:rFonts w:eastAsia="Times New Roman"/>
          <w:color w:val="000000"/>
          <w:lang w:eastAsia="ru-RU"/>
        </w:rPr>
        <w:t xml:space="preserve">При расчете данного контрольного события используется форма федерального статистического наблюдения № 1-контроль «Сведения </w:t>
      </w:r>
      <w:r w:rsidRPr="002904D4">
        <w:rPr>
          <w:rFonts w:eastAsia="Times New Roman"/>
          <w:color w:val="000000"/>
          <w:lang w:eastAsia="ru-RU"/>
        </w:rPr>
        <w:br/>
        <w:t xml:space="preserve">об осуществлении государственного контроля (надзора) и муниципального контроля», утвержденная приказом Росстата от 21.12.2011 № 503 (далее – форма № 1-контроль). </w:t>
      </w:r>
    </w:p>
    <w:p w:rsidR="002904D4" w:rsidRPr="002904D4" w:rsidRDefault="002904D4" w:rsidP="002904D4">
      <w:pPr>
        <w:spacing w:line="276" w:lineRule="auto"/>
        <w:rPr>
          <w:rFonts w:eastAsia="Times New Roman"/>
        </w:rPr>
      </w:pPr>
      <w:r w:rsidRPr="002904D4">
        <w:rPr>
          <w:rFonts w:eastAsia="Times New Roman"/>
        </w:rPr>
        <w:t xml:space="preserve">Так, согласно сведениям формы № 1-контроль в 2021 году доля документарных проверок некоммерческих организаций по отношению </w:t>
      </w:r>
      <w:r w:rsidRPr="002904D4">
        <w:rPr>
          <w:rFonts w:eastAsia="Times New Roman"/>
        </w:rPr>
        <w:br/>
        <w:t>к выездным проверкам составила 98,3% (при запланированном значении на 2021 год – 90%).</w:t>
      </w:r>
    </w:p>
    <w:p w:rsidR="002904D4" w:rsidRPr="002904D4" w:rsidRDefault="002904D4" w:rsidP="002904D4">
      <w:pPr>
        <w:spacing w:line="276" w:lineRule="auto"/>
        <w:rPr>
          <w:rFonts w:eastAsia="Times New Roman"/>
        </w:rPr>
      </w:pPr>
      <w:r w:rsidRPr="002904D4">
        <w:rPr>
          <w:rFonts w:eastAsia="Times New Roman"/>
        </w:rPr>
        <w:t xml:space="preserve">Таким образом, мероприятие 1.1.2 «Увеличение доли документарных проверок некоммерческих организаций по отношению к выездным проверкам» в 2021 году исполнено в полном объеме. </w:t>
      </w:r>
    </w:p>
    <w:p w:rsidR="002904D4" w:rsidRPr="002904D4" w:rsidRDefault="002904D4" w:rsidP="002904D4">
      <w:pPr>
        <w:spacing w:line="276" w:lineRule="auto"/>
      </w:pPr>
      <w:r w:rsidRPr="002904D4">
        <w:t xml:space="preserve">Исполнено </w:t>
      </w:r>
      <w:r w:rsidRPr="002904D4">
        <w:rPr>
          <w:b/>
        </w:rPr>
        <w:t>мероприятие 1.1.3</w:t>
      </w:r>
      <w:r w:rsidRPr="002904D4">
        <w:t xml:space="preserve"> «Разработка законопроекта </w:t>
      </w:r>
      <w:r w:rsidRPr="002904D4">
        <w:br/>
        <w:t xml:space="preserve">«О внесении изменений в Федеральный закон «Об адвокатской деятельности и адвокатуре в Российской Федерации». Письмом Минюста России от 29.12.2021 № 12/156485-КЧ внесен в Правительство Российской Федерации проект федерального закона «О внесении изменений </w:t>
      </w:r>
      <w:r w:rsidRPr="002904D4">
        <w:br/>
        <w:t xml:space="preserve">в Федеральный закон «Об адвокатской деятельности и адвокатуре </w:t>
      </w:r>
      <w:r w:rsidRPr="002904D4">
        <w:br/>
        <w:t xml:space="preserve">в Российской Федерации», которым предусмотрены комплексные изменения законодательства об адвокатской деятельности и адвокатуре. Законопроектом </w:t>
      </w:r>
      <w:proofErr w:type="gramStart"/>
      <w:r w:rsidRPr="002904D4">
        <w:t>предусматривается</w:t>
      </w:r>
      <w:proofErr w:type="gramEnd"/>
      <w:r w:rsidRPr="002904D4">
        <w:t xml:space="preserve"> в том числе создание Единого государственного реестра адвокатов, расширяются полномочия территориальных органов юстиции по контролю и надзору в сфере адвокатуры, устанавливаются дополнительные требования к образованию лиц, претендующих на получение статуса адвоката.</w:t>
      </w:r>
    </w:p>
    <w:p w:rsidR="002904D4" w:rsidRPr="002904D4" w:rsidRDefault="002904D4" w:rsidP="002904D4">
      <w:pPr>
        <w:spacing w:line="276" w:lineRule="auto"/>
      </w:pPr>
      <w:r w:rsidRPr="002904D4">
        <w:t xml:space="preserve">В рамках реализации </w:t>
      </w:r>
      <w:r w:rsidRPr="002904D4">
        <w:rPr>
          <w:b/>
        </w:rPr>
        <w:t>мероприятия 1.3.1</w:t>
      </w:r>
      <w:r w:rsidRPr="002904D4">
        <w:t xml:space="preserve"> «Сопровождение государственных и ведомственных информационных систем </w:t>
      </w:r>
      <w:r w:rsidRPr="002904D4">
        <w:br/>
        <w:t>и совершенствование информационно-технологической инфраструктуры Минюста России»:</w:t>
      </w:r>
    </w:p>
    <w:p w:rsidR="002904D4" w:rsidRPr="002904D4" w:rsidRDefault="002904D4" w:rsidP="002904D4">
      <w:pPr>
        <w:spacing w:line="276" w:lineRule="auto"/>
      </w:pPr>
      <w:r w:rsidRPr="002904D4">
        <w:lastRenderedPageBreak/>
        <w:t xml:space="preserve">обеспечено техническое сопровождение 18 информационных систем специальной и типовой деятельности Минюста России, в том числе: информационных систем специальной деятельности – ФГИС ГРКО, </w:t>
      </w:r>
      <w:r w:rsidRPr="002904D4">
        <w:br/>
        <w:t>АИС УНРО, ФГИС «Учет адвокатов», ФГ</w:t>
      </w:r>
      <w:r w:rsidR="001B0752">
        <w:t>ИС «Учет нотариальных контор», о</w:t>
      </w:r>
      <w:r w:rsidRPr="002904D4">
        <w:t xml:space="preserve">фициальный сайт Минюста России, </w:t>
      </w:r>
      <w:r w:rsidR="001B0752">
        <w:t xml:space="preserve">АИС «Легализация </w:t>
      </w:r>
      <w:r w:rsidR="001B0752">
        <w:br/>
        <w:t xml:space="preserve">и </w:t>
      </w:r>
      <w:proofErr w:type="spellStart"/>
      <w:r w:rsidR="001B0752">
        <w:t>апостиль</w:t>
      </w:r>
      <w:proofErr w:type="spellEnd"/>
      <w:r w:rsidR="001B0752">
        <w:t>», п</w:t>
      </w:r>
      <w:r w:rsidRPr="002904D4">
        <w:t xml:space="preserve">рограммный продукт «Межведомственное электронное взаимодействие Минюста России с Федеральным Казначейством», </w:t>
      </w:r>
      <w:r w:rsidRPr="002904D4">
        <w:br/>
        <w:t xml:space="preserve">АИС БДСА, ПС НПА ЕСИТО, АИС ГРЭТ, АИС «Статистика», </w:t>
      </w:r>
      <w:r w:rsidRPr="002904D4">
        <w:br/>
        <w:t xml:space="preserve">АИС «Регистр», </w:t>
      </w:r>
      <w:proofErr w:type="gramStart"/>
      <w:r w:rsidRPr="002904D4">
        <w:t>ФР</w:t>
      </w:r>
      <w:proofErr w:type="gramEnd"/>
      <w:r w:rsidRPr="002904D4">
        <w:t xml:space="preserve"> МНПА; информационных систем ти</w:t>
      </w:r>
      <w:r w:rsidR="001B0752">
        <w:t>повой деятельности – в</w:t>
      </w:r>
      <w:r w:rsidRPr="002904D4">
        <w:t xml:space="preserve">нутренний портал Минюста России, АИС «Кадровый учет», СЭД «Дело», СБУ, система видеоконференций </w:t>
      </w:r>
      <w:proofErr w:type="spellStart"/>
      <w:r w:rsidRPr="002904D4">
        <w:t>TrueConf</w:t>
      </w:r>
      <w:proofErr w:type="spellEnd"/>
      <w:r w:rsidRPr="002904D4">
        <w:t xml:space="preserve"> </w:t>
      </w:r>
      <w:proofErr w:type="spellStart"/>
      <w:r w:rsidRPr="002904D4">
        <w:t>Server</w:t>
      </w:r>
      <w:proofErr w:type="spellEnd"/>
      <w:r w:rsidRPr="002904D4">
        <w:t>.</w:t>
      </w:r>
    </w:p>
    <w:p w:rsidR="002904D4" w:rsidRPr="002904D4" w:rsidRDefault="002904D4" w:rsidP="002904D4">
      <w:pPr>
        <w:spacing w:line="276" w:lineRule="auto"/>
      </w:pPr>
      <w:r w:rsidRPr="002904D4">
        <w:t xml:space="preserve">Кроме того, при реализации мероприятия 1.3.1 выполнены </w:t>
      </w:r>
      <w:r w:rsidRPr="002904D4">
        <w:br/>
        <w:t xml:space="preserve">работы </w:t>
      </w:r>
      <w:proofErr w:type="gramStart"/>
      <w:r w:rsidRPr="002904D4">
        <w:t>по</w:t>
      </w:r>
      <w:proofErr w:type="gramEnd"/>
      <w:r w:rsidRPr="002904D4">
        <w:t>:</w:t>
      </w:r>
    </w:p>
    <w:p w:rsidR="002904D4" w:rsidRPr="002904D4" w:rsidRDefault="002904D4" w:rsidP="002904D4">
      <w:pPr>
        <w:spacing w:line="276" w:lineRule="auto"/>
      </w:pPr>
      <w:r w:rsidRPr="002904D4">
        <w:t xml:space="preserve">развитию функционала федеральных государственных </w:t>
      </w:r>
      <w:r w:rsidRPr="002904D4">
        <w:br/>
        <w:t>и ведомственных информационных систем;</w:t>
      </w:r>
    </w:p>
    <w:p w:rsidR="002904D4" w:rsidRPr="002904D4" w:rsidRDefault="002904D4" w:rsidP="002904D4">
      <w:pPr>
        <w:spacing w:line="276" w:lineRule="auto"/>
      </w:pPr>
      <w:r w:rsidRPr="002904D4">
        <w:t xml:space="preserve">прикладному сопровождению, технической поддержке </w:t>
      </w:r>
      <w:r w:rsidRPr="002904D4">
        <w:br/>
        <w:t>и обеспечению функционирования, а также управлению правами доступа центра обработки данных Минюста России;</w:t>
      </w:r>
    </w:p>
    <w:p w:rsidR="002904D4" w:rsidRPr="002904D4" w:rsidRDefault="002904D4" w:rsidP="002904D4">
      <w:pPr>
        <w:spacing w:line="276" w:lineRule="auto"/>
      </w:pPr>
      <w:r w:rsidRPr="002904D4">
        <w:t>обеспечению функционирования ведомственной локальной вычислительной сети и автоматизированных рабочих мест (далее – АРМ) федеральных государственных гражданских служащих и работников Минюста России (выполнены работы по техническому обслуживанию и настройке АРМ, клиентскому сопровождению СЭД «Дело», а также комплекс работ по бесперебойному функционированию вычислительных сетей);</w:t>
      </w:r>
    </w:p>
    <w:p w:rsidR="002904D4" w:rsidRPr="002904D4" w:rsidRDefault="002904D4" w:rsidP="002904D4">
      <w:pPr>
        <w:spacing w:line="276" w:lineRule="auto"/>
      </w:pPr>
      <w:r w:rsidRPr="002904D4">
        <w:t xml:space="preserve">осуществлению контроля доступа </w:t>
      </w:r>
      <w:proofErr w:type="spellStart"/>
      <w:r w:rsidRPr="002904D4">
        <w:t>криптошлюзов</w:t>
      </w:r>
      <w:proofErr w:type="spellEnd"/>
      <w:r w:rsidRPr="002904D4">
        <w:t xml:space="preserve"> и контроля целостности программного обеспечения </w:t>
      </w:r>
      <w:proofErr w:type="spellStart"/>
      <w:r w:rsidRPr="002904D4">
        <w:t>криптошлюзов</w:t>
      </w:r>
      <w:proofErr w:type="spellEnd"/>
      <w:r w:rsidRPr="002904D4">
        <w:t xml:space="preserve"> в целях обеспечения технического сопровождения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и средств защиты информации;</w:t>
      </w:r>
    </w:p>
    <w:p w:rsidR="002904D4" w:rsidRPr="002904D4" w:rsidRDefault="002904D4" w:rsidP="002904D4">
      <w:pPr>
        <w:spacing w:line="276" w:lineRule="auto"/>
      </w:pPr>
      <w:r w:rsidRPr="002904D4">
        <w:t xml:space="preserve">настройке и обеспечению функционирования удаленных (виртуальных) автоматизированных рабочих мест федеральных государственных гражданских служащих Минюста России и его территориальных органов в целях предотвращения распространения новой </w:t>
      </w:r>
      <w:proofErr w:type="spellStart"/>
      <w:r w:rsidRPr="002904D4">
        <w:t>коронавирусной</w:t>
      </w:r>
      <w:proofErr w:type="spellEnd"/>
      <w:r w:rsidRPr="002904D4">
        <w:t xml:space="preserve"> инфекции;</w:t>
      </w:r>
    </w:p>
    <w:p w:rsidR="002904D4" w:rsidRPr="002904D4" w:rsidRDefault="002904D4" w:rsidP="002904D4">
      <w:pPr>
        <w:spacing w:line="276" w:lineRule="auto"/>
      </w:pPr>
      <w:r w:rsidRPr="002904D4">
        <w:lastRenderedPageBreak/>
        <w:t xml:space="preserve">обеспечению ввода в опытную эксплуатацию ведомственной информационной </w:t>
      </w:r>
      <w:proofErr w:type="gramStart"/>
      <w:r w:rsidRPr="002904D4">
        <w:t>системы мониторинга законопроектной деятельности Министерства юстиции Российской</w:t>
      </w:r>
      <w:proofErr w:type="gramEnd"/>
      <w:r w:rsidRPr="002904D4">
        <w:t xml:space="preserve"> Федерации (первая очередь).</w:t>
      </w:r>
    </w:p>
    <w:p w:rsidR="002904D4" w:rsidRPr="002904D4" w:rsidRDefault="002904D4" w:rsidP="002904D4">
      <w:pPr>
        <w:spacing w:line="276" w:lineRule="auto"/>
      </w:pPr>
      <w:proofErr w:type="gramStart"/>
      <w:r w:rsidRPr="002904D4">
        <w:t xml:space="preserve">В рамках прикладного сопровождения информационных систем подсистемы «Нормативные правовые акты Российской Федерации» Единой системы информационно-телекоммуникационного обеспечения Минюста России (ПС НПА ЕСИТО) обеспечены прием, обработка </w:t>
      </w:r>
      <w:r w:rsidRPr="002904D4">
        <w:br/>
        <w:t xml:space="preserve">и размещение на правовом портале «Нормативные правовые акты </w:t>
      </w:r>
      <w:r w:rsidRPr="002904D4">
        <w:br/>
        <w:t>в Российской Федерации» (pravo.minjust.ru) (далее – Портал) информации от территориальных органов Минюста России и уполномоченных органов государственной власти субъектов Российской Федерации, а также сведений из единого банка</w:t>
      </w:r>
      <w:proofErr w:type="gramEnd"/>
      <w:r w:rsidRPr="002904D4">
        <w:t xml:space="preserve"> данных нормативных правовых актов федеральных органов исполнительной власти и банка данных федерального законодательства. Всего обеспечено предоставление </w:t>
      </w:r>
      <w:r w:rsidRPr="002904D4">
        <w:br/>
        <w:t xml:space="preserve">в центральной базе данных ПС НПА ЕСИТО и на Портале свыше 12,9 </w:t>
      </w:r>
      <w:proofErr w:type="gramStart"/>
      <w:r w:rsidRPr="002904D4">
        <w:t>млн</w:t>
      </w:r>
      <w:proofErr w:type="gramEnd"/>
      <w:r w:rsidRPr="002904D4">
        <w:t xml:space="preserve"> нормативных правовых актов федерального, регионального </w:t>
      </w:r>
      <w:r w:rsidRPr="002904D4">
        <w:br/>
        <w:t>и муниципального уровней.</w:t>
      </w:r>
    </w:p>
    <w:p w:rsidR="002904D4" w:rsidRPr="002904D4" w:rsidRDefault="002904D4" w:rsidP="002904D4">
      <w:pPr>
        <w:spacing w:line="276" w:lineRule="auto"/>
      </w:pPr>
      <w:r w:rsidRPr="002904D4">
        <w:t xml:space="preserve">Реализация данного мероприятия способствует достижению цели подпрограммы 1 «Повышение уровня защиты публичных интересов, реализации прав граждан и организаций» и задачи подпрограммы 5 «Повышение </w:t>
      </w:r>
      <w:proofErr w:type="gramStart"/>
      <w:r w:rsidRPr="002904D4">
        <w:t>эффективности деятельности Министерства юстиции Российской Федерации</w:t>
      </w:r>
      <w:proofErr w:type="gramEnd"/>
      <w:r w:rsidRPr="002904D4">
        <w:t xml:space="preserve"> в качестве ответственного исполнителя Программы, исполнения государственных услуг и выполнения работ в рамках Программы».</w:t>
      </w:r>
    </w:p>
    <w:p w:rsidR="002904D4" w:rsidRPr="002904D4" w:rsidRDefault="002904D4" w:rsidP="002904D4">
      <w:pPr>
        <w:spacing w:line="276" w:lineRule="auto"/>
      </w:pPr>
      <w:r w:rsidRPr="002904D4">
        <w:t xml:space="preserve">Полученные основные результаты в ходе реализации мероприятия позволили повысить эффективность информирования граждан, организаций, органов государственной власти и органов местного самоуправления о нормативных правовых актах Российской Федерации </w:t>
      </w:r>
      <w:r w:rsidRPr="002904D4">
        <w:br/>
        <w:t xml:space="preserve">за счет обеспечения устойчивого функционирования и развития государственных и ведомственных правовых информационных систем, </w:t>
      </w:r>
      <w:r w:rsidRPr="002904D4">
        <w:br/>
        <w:t>а также подготовки проектных решений по совершенствованию информационно-технологической инфраструктуры Минюста России.</w:t>
      </w:r>
    </w:p>
    <w:p w:rsidR="002904D4" w:rsidRPr="002904D4" w:rsidRDefault="002904D4" w:rsidP="002904D4">
      <w:pPr>
        <w:spacing w:line="276" w:lineRule="auto"/>
      </w:pPr>
      <w:r w:rsidRPr="002904D4">
        <w:t>В рамках</w:t>
      </w:r>
      <w:r w:rsidRPr="002904D4">
        <w:rPr>
          <w:b/>
        </w:rPr>
        <w:t xml:space="preserve"> мероприятия 1.3.2 </w:t>
      </w:r>
      <w:r w:rsidRPr="002904D4">
        <w:t xml:space="preserve">«Обеспечение ведения информационных ресурсов и баз данных» обеспечено ведение единого банка данных нормативных правовых актов федеральных органов исполнительной власти (переведено в электронно-цифровую форму вновь поступивших 4 512 нормативных правовых актов) и банка данных </w:t>
      </w:r>
      <w:r w:rsidRPr="002904D4">
        <w:lastRenderedPageBreak/>
        <w:t>федерального законодательства (переведено в электронно-цифровую форму вновь поступивших 10 233 правовых акта).</w:t>
      </w:r>
    </w:p>
    <w:p w:rsidR="002904D4" w:rsidRPr="002904D4" w:rsidRDefault="002904D4" w:rsidP="002904D4">
      <w:pPr>
        <w:spacing w:line="276" w:lineRule="auto"/>
        <w:rPr>
          <w:u w:val="single"/>
        </w:rPr>
      </w:pPr>
      <w:r w:rsidRPr="002904D4">
        <w:t xml:space="preserve">Реализация данного мероприятия характеризуется достижением планового значения показателей «Увеличение количества нормативных правовых актов федеральных органов исполнительной власти, введенных </w:t>
      </w:r>
      <w:r w:rsidRPr="002904D4">
        <w:br/>
        <w:t>в единый банк данных, по отношению к базовому значению» и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2904D4" w:rsidRPr="002904D4" w:rsidRDefault="002904D4" w:rsidP="002904D4">
      <w:pPr>
        <w:spacing w:line="276" w:lineRule="auto"/>
      </w:pPr>
      <w:r w:rsidRPr="002904D4">
        <w:t xml:space="preserve">Названное мероприятие способствует достижению цели «Повышение уровня защиты публичных интересов, реализации прав граждан и организаций» и задачи «Повышение </w:t>
      </w:r>
      <w:proofErr w:type="gramStart"/>
      <w:r w:rsidRPr="002904D4">
        <w:t>эффективности деятельности Министерства юстиции Российской Федерации</w:t>
      </w:r>
      <w:proofErr w:type="gramEnd"/>
      <w:r w:rsidRPr="002904D4">
        <w:t xml:space="preserve"> в качестве ответственного исполнителя Программы, исполнения государственных услуг и выполнения работ в рамках Программы».</w:t>
      </w:r>
    </w:p>
    <w:p w:rsidR="002904D4" w:rsidRPr="002904D4" w:rsidRDefault="002904D4" w:rsidP="002904D4">
      <w:pPr>
        <w:spacing w:line="276" w:lineRule="auto"/>
      </w:pPr>
      <w:proofErr w:type="gramStart"/>
      <w:r w:rsidRPr="002904D4">
        <w:t xml:space="preserve">Полученные основные результаты в ходе реализации </w:t>
      </w:r>
      <w:r w:rsidRPr="002904D4">
        <w:br/>
        <w:t xml:space="preserve">мероприятия 1.3.2 позволили обеспечить реализацию конституционного права граждан, организаций, органов государственной власти и органов местного самоуправления на доступ к достоверной и актуальной информации о правовых актах Российской Федерации за счет предоставления сведений о правовых актах, а также информации </w:t>
      </w:r>
      <w:r w:rsidRPr="002904D4">
        <w:br/>
        <w:t>об их контрольном состоянии и официальном опубликовании.</w:t>
      </w:r>
      <w:proofErr w:type="gramEnd"/>
    </w:p>
    <w:p w:rsidR="002904D4" w:rsidRPr="002904D4" w:rsidRDefault="002904D4" w:rsidP="002904D4">
      <w:pPr>
        <w:spacing w:line="276" w:lineRule="auto"/>
      </w:pPr>
      <w:r w:rsidRPr="002904D4">
        <w:t>В рамках</w:t>
      </w:r>
      <w:r w:rsidRPr="002904D4">
        <w:rPr>
          <w:b/>
        </w:rPr>
        <w:t xml:space="preserve"> мероприятия 1.3.3 </w:t>
      </w:r>
      <w:r w:rsidRPr="002904D4">
        <w:t xml:space="preserve">«Обеспечение выпуска печатной продукции для правового информирования» выполнена актуализация </w:t>
      </w:r>
      <w:r w:rsidRPr="002904D4">
        <w:br/>
        <w:t xml:space="preserve">и подготовлены обновленные электронные издания книг-пособий «Старт во взрослую жизнь: подростку (14 – 18 лет) о его правах, обязанностях </w:t>
      </w:r>
      <w:r w:rsidRPr="002904D4">
        <w:br/>
        <w:t xml:space="preserve">и ответственности», «Памятка госслужащему о коррупционной опасности», «Вторая жизнь. Путеводитель по законодательству для тех, кому </w:t>
      </w:r>
      <w:proofErr w:type="gramStart"/>
      <w:r w:rsidRPr="002904D4">
        <w:t>за</w:t>
      </w:r>
      <w:proofErr w:type="gramEnd"/>
      <w:r w:rsidRPr="002904D4">
        <w:t xml:space="preserve">...». </w:t>
      </w:r>
    </w:p>
    <w:p w:rsidR="002904D4" w:rsidRPr="002904D4" w:rsidRDefault="002904D4" w:rsidP="002904D4">
      <w:pPr>
        <w:spacing w:line="276" w:lineRule="auto"/>
      </w:pPr>
      <w:r w:rsidRPr="002904D4">
        <w:t xml:space="preserve">Реализация </w:t>
      </w:r>
      <w:r w:rsidR="001B0752">
        <w:t>данного мероприятия характеризуе</w:t>
      </w:r>
      <w:r w:rsidRPr="002904D4">
        <w:t xml:space="preserve">тся вкладом </w:t>
      </w:r>
      <w:r w:rsidRPr="002904D4">
        <w:br/>
        <w:t>в достижение планового значения показателя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2904D4" w:rsidRPr="002904D4" w:rsidRDefault="002904D4" w:rsidP="002904D4">
      <w:pPr>
        <w:spacing w:line="276" w:lineRule="auto"/>
      </w:pPr>
      <w:r w:rsidRPr="002904D4">
        <w:t xml:space="preserve">Названное мероприятие способствует достижению цели «Повышение уровня защиты публичных интересов, реализации прав граждан и организаций» и задачи «Повышение </w:t>
      </w:r>
      <w:proofErr w:type="gramStart"/>
      <w:r w:rsidRPr="002904D4">
        <w:t xml:space="preserve">эффективности </w:t>
      </w:r>
      <w:r w:rsidRPr="002904D4">
        <w:lastRenderedPageBreak/>
        <w:t>деятельности Министерства юстиции Российской Федерации</w:t>
      </w:r>
      <w:proofErr w:type="gramEnd"/>
      <w:r w:rsidRPr="002904D4">
        <w:t xml:space="preserve"> в качестве ответственного исполнителя Программы, исполнения государственных услуг и выполнения работ в рамках Программы».</w:t>
      </w:r>
    </w:p>
    <w:p w:rsidR="002904D4" w:rsidRPr="002904D4" w:rsidRDefault="002904D4" w:rsidP="002904D4">
      <w:pPr>
        <w:spacing w:line="276" w:lineRule="auto"/>
      </w:pPr>
      <w:r w:rsidRPr="002904D4">
        <w:t xml:space="preserve">Полученные основные результаты в ходе реализации </w:t>
      </w:r>
      <w:r w:rsidRPr="002904D4">
        <w:br/>
        <w:t>мероприятия 1.3.3 позволили повысить:</w:t>
      </w:r>
    </w:p>
    <w:p w:rsidR="002904D4" w:rsidRPr="002904D4" w:rsidRDefault="002904D4" w:rsidP="002904D4">
      <w:pPr>
        <w:spacing w:line="276" w:lineRule="auto"/>
      </w:pPr>
      <w:r w:rsidRPr="002904D4">
        <w:t>эффективность реализации законных прав и интересов граждан, организаций, органов государственной власти и органов местного самоуправления по их информированию о нормативных правовых актах посредством выпуска печатной продукции правового назначения;</w:t>
      </w:r>
    </w:p>
    <w:p w:rsidR="002904D4" w:rsidRPr="002904D4" w:rsidRDefault="002904D4" w:rsidP="002904D4">
      <w:pPr>
        <w:spacing w:line="276" w:lineRule="auto"/>
      </w:pPr>
      <w:r w:rsidRPr="002904D4">
        <w:t>активность вовлечения широких слоев населения в деятельность, связанную с изучением печатной правовой информации;</w:t>
      </w:r>
    </w:p>
    <w:p w:rsidR="002904D4" w:rsidRPr="002904D4" w:rsidRDefault="002904D4" w:rsidP="002904D4">
      <w:pPr>
        <w:spacing w:line="276" w:lineRule="auto"/>
      </w:pPr>
      <w:r w:rsidRPr="002904D4">
        <w:t>уровень правовой культуры общества на основе распространения выпускаемых печатных изданий по правовым знаниям;</w:t>
      </w:r>
    </w:p>
    <w:p w:rsidR="002904D4" w:rsidRPr="002904D4" w:rsidRDefault="002904D4" w:rsidP="002904D4">
      <w:pPr>
        <w:spacing w:line="276" w:lineRule="auto"/>
      </w:pPr>
      <w:r w:rsidRPr="002904D4">
        <w:t>возможности и подготовленность лиц, занимающихся правовым просвещением.</w:t>
      </w:r>
    </w:p>
    <w:p w:rsidR="002904D4" w:rsidRPr="002904D4" w:rsidRDefault="002904D4" w:rsidP="002904D4">
      <w:pPr>
        <w:spacing w:line="276" w:lineRule="auto"/>
      </w:pPr>
      <w:r w:rsidRPr="002904D4">
        <w:t>В рамках</w:t>
      </w:r>
      <w:r w:rsidRPr="002904D4">
        <w:rPr>
          <w:b/>
        </w:rPr>
        <w:t xml:space="preserve"> мероприятия 1.3.4 </w:t>
      </w:r>
      <w:r w:rsidRPr="002904D4">
        <w:t xml:space="preserve">«Обеспечение реализации дополнительных профессиональных образовательных программ повышения квалификации» проведено </w:t>
      </w:r>
      <w:proofErr w:type="gramStart"/>
      <w:r w:rsidRPr="002904D4">
        <w:t>обучение</w:t>
      </w:r>
      <w:proofErr w:type="gramEnd"/>
      <w:r w:rsidRPr="002904D4">
        <w:t xml:space="preserve"> по дополнительным профессиональным программам повышения квалификации:</w:t>
      </w:r>
    </w:p>
    <w:p w:rsidR="002904D4" w:rsidRPr="002904D4" w:rsidRDefault="002904D4" w:rsidP="002904D4">
      <w:pPr>
        <w:spacing w:line="276" w:lineRule="auto"/>
      </w:pPr>
      <w:r w:rsidRPr="002904D4">
        <w:t xml:space="preserve">«Организация работы, ведение и мониторинг федерального регистра и государственных реестров Министерства юстиции Российской Федерации» – для федеральных государственных гражданских служащих территориальных органов Минюста России в Сибирском, Дальневосточном, Уральском федеральных округах в объеме </w:t>
      </w:r>
      <w:r w:rsidRPr="002904D4">
        <w:br/>
        <w:t xml:space="preserve">1 872 человеко-часа (78 человек) по заочной форме обучения </w:t>
      </w:r>
      <w:r w:rsidRPr="002904D4">
        <w:br/>
        <w:t>с применением дистанционных образовательных технологий;</w:t>
      </w:r>
    </w:p>
    <w:p w:rsidR="002904D4" w:rsidRPr="002904D4" w:rsidRDefault="002904D4" w:rsidP="002904D4">
      <w:pPr>
        <w:spacing w:line="276" w:lineRule="auto"/>
      </w:pPr>
      <w:r w:rsidRPr="002904D4">
        <w:t xml:space="preserve">«Профилактика коррупционных правонарушений» – для федеральных государственных гражданских служащих Минюста России </w:t>
      </w:r>
      <w:r w:rsidRPr="002904D4">
        <w:br/>
        <w:t>и его территориальных органов в объеме 864 человеко-часа (54 человека) по очной форме обучения.</w:t>
      </w:r>
    </w:p>
    <w:p w:rsidR="002904D4" w:rsidRPr="002904D4" w:rsidRDefault="002904D4" w:rsidP="002904D4">
      <w:pPr>
        <w:spacing w:line="276" w:lineRule="auto"/>
      </w:pPr>
      <w:r w:rsidRPr="002904D4">
        <w:t xml:space="preserve">Реализация </w:t>
      </w:r>
      <w:r w:rsidR="001B0752">
        <w:t>данного мероприятия характеризуе</w:t>
      </w:r>
      <w:r w:rsidRPr="002904D4">
        <w:t xml:space="preserve">тся вкладом </w:t>
      </w:r>
      <w:r w:rsidRPr="002904D4">
        <w:br/>
        <w:t>в достижение планового значения показателя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2904D4" w:rsidRPr="002904D4" w:rsidRDefault="002904D4" w:rsidP="002904D4">
      <w:pPr>
        <w:spacing w:line="276" w:lineRule="auto"/>
      </w:pPr>
      <w:r w:rsidRPr="002904D4">
        <w:t xml:space="preserve">Названное мероприятие способствует достижению цели «Повышение уровня защиты публичных интересов, реализации прав </w:t>
      </w:r>
      <w:r w:rsidRPr="002904D4">
        <w:lastRenderedPageBreak/>
        <w:t xml:space="preserve">граждан и организаций» и задачи «Повышение </w:t>
      </w:r>
      <w:proofErr w:type="gramStart"/>
      <w:r w:rsidRPr="002904D4">
        <w:t>эффективности деятельности Министерства юстиции Российской Федерации</w:t>
      </w:r>
      <w:proofErr w:type="gramEnd"/>
      <w:r w:rsidRPr="002904D4">
        <w:t xml:space="preserve"> в качестве ответственного исполнителя Программы, исполнения государственных услуг и выполнения работ в рамках Программы».</w:t>
      </w:r>
    </w:p>
    <w:p w:rsidR="002904D4" w:rsidRPr="002904D4" w:rsidRDefault="002904D4" w:rsidP="002904D4">
      <w:pPr>
        <w:spacing w:line="276" w:lineRule="auto"/>
      </w:pPr>
      <w:r w:rsidRPr="002904D4">
        <w:t xml:space="preserve">Полученные основные результаты в ходе реализации мероприятия 1.3.4 позволили повысить уровень квалификации федеральных государственных гражданских служащих Минюста России и его территориальных органов в части ведения федеральных регистров и государственных реестров, а также в части профилактики коррупционных правонарушений. </w:t>
      </w:r>
    </w:p>
    <w:p w:rsidR="002904D4" w:rsidRPr="002904D4" w:rsidRDefault="002904D4" w:rsidP="002904D4">
      <w:pPr>
        <w:spacing w:line="276" w:lineRule="auto"/>
      </w:pPr>
      <w:proofErr w:type="gramStart"/>
      <w:r w:rsidRPr="002904D4">
        <w:t xml:space="preserve">Результатом повышения квалификации указанных гражданских служащих являются повышение качества ведения и мониторинга правовых информационных ресурсов Минюста России, используемых гражданами </w:t>
      </w:r>
      <w:r w:rsidRPr="002904D4">
        <w:br/>
        <w:t xml:space="preserve">и организациями для получения правовой информации и защиты публичных интересов, а также совершенствование профессиональных компетенций в области противодействия коррупции, позволяющих выявлять коррупционные факторы и предупреждать коррупционные </w:t>
      </w:r>
      <w:r w:rsidRPr="002904D4">
        <w:br/>
        <w:t xml:space="preserve">риски в профессиональной деятельности гражданских служащих </w:t>
      </w:r>
      <w:r w:rsidRPr="002904D4">
        <w:br/>
        <w:t>Минюста России.</w:t>
      </w:r>
      <w:proofErr w:type="gramEnd"/>
    </w:p>
    <w:p w:rsidR="002904D4" w:rsidRPr="002904D4" w:rsidRDefault="002904D4" w:rsidP="002904D4">
      <w:pPr>
        <w:spacing w:line="276" w:lineRule="auto"/>
      </w:pPr>
      <w:r w:rsidRPr="002904D4">
        <w:t>В рамках</w:t>
      </w:r>
      <w:r w:rsidRPr="002904D4">
        <w:rPr>
          <w:b/>
        </w:rPr>
        <w:t xml:space="preserve"> мероприятия 1.3.5 </w:t>
      </w:r>
      <w:r w:rsidRPr="002904D4">
        <w:t>«Обеспечение выполнения прикладных научных исследований, связанных с деятельностью Минюста России» выполнена научно-и</w:t>
      </w:r>
      <w:r w:rsidR="001B0752">
        <w:t xml:space="preserve">сследовательская работа на тему </w:t>
      </w:r>
      <w:r w:rsidRPr="002904D4">
        <w:t>«Разработка методического руководства по оказанию бесплатной юридической помощи и правовому просвещению населения» (далее – НИР).</w:t>
      </w:r>
    </w:p>
    <w:p w:rsidR="002904D4" w:rsidRPr="002904D4" w:rsidRDefault="002904D4" w:rsidP="002904D4">
      <w:pPr>
        <w:spacing w:line="276" w:lineRule="auto"/>
      </w:pPr>
      <w:r w:rsidRPr="002904D4">
        <w:t>По итогам проведения НИР получены следующие основные результаты:</w:t>
      </w:r>
    </w:p>
    <w:p w:rsidR="002904D4" w:rsidRPr="002904D4" w:rsidRDefault="002904D4" w:rsidP="002904D4">
      <w:pPr>
        <w:spacing w:line="276" w:lineRule="auto"/>
      </w:pPr>
      <w:r w:rsidRPr="002904D4">
        <w:t xml:space="preserve">подготовлены предложения по совершенствованию практической деятельности в сфере оказания бесплатной юридической помощи </w:t>
      </w:r>
      <w:r w:rsidRPr="002904D4">
        <w:br/>
        <w:t xml:space="preserve">и организационному обеспечению правового просвещения населения </w:t>
      </w:r>
      <w:r w:rsidRPr="002904D4">
        <w:br/>
        <w:t>в Российской Федерации;</w:t>
      </w:r>
    </w:p>
    <w:p w:rsidR="002904D4" w:rsidRPr="002904D4" w:rsidRDefault="002904D4" w:rsidP="002904D4">
      <w:pPr>
        <w:spacing w:line="276" w:lineRule="auto"/>
      </w:pPr>
      <w:proofErr w:type="gramStart"/>
      <w:r w:rsidRPr="002904D4">
        <w:t xml:space="preserve">разработаны и выпущены в виде печатного издания «Методические рекомендации для участников государственной и негосударственной систем бесплатной юридической помощи по порядку оказания бесплатной юридической помощи на территории Российской Федерации» </w:t>
      </w:r>
      <w:r w:rsidRPr="002904D4">
        <w:br/>
        <w:t xml:space="preserve">и «Методические рекомендации по оценке качества оказываемой гражданам бесплатной юридической помощи и определению порядка </w:t>
      </w:r>
      <w:r w:rsidRPr="002904D4">
        <w:lastRenderedPageBreak/>
        <w:t>осуществления контроля за деятельностью лиц, оказывающих бесплатную юридическую помощь».</w:t>
      </w:r>
      <w:proofErr w:type="gramEnd"/>
    </w:p>
    <w:p w:rsidR="002904D4" w:rsidRPr="002904D4" w:rsidRDefault="002904D4" w:rsidP="002904D4">
      <w:pPr>
        <w:spacing w:line="276" w:lineRule="auto"/>
      </w:pPr>
      <w:r w:rsidRPr="002904D4">
        <w:t xml:space="preserve">Реализация данного мероприятия характеризуется достижением планового значения показателей «Объем внутренних затрат </w:t>
      </w:r>
      <w:r w:rsidRPr="002904D4">
        <w:br/>
        <w:t>на исследования и разработки в рамках реализации Программы» и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2904D4" w:rsidRPr="002904D4" w:rsidRDefault="002904D4" w:rsidP="002904D4">
      <w:pPr>
        <w:spacing w:line="276" w:lineRule="auto"/>
      </w:pPr>
      <w:r w:rsidRPr="002904D4">
        <w:t xml:space="preserve">Названное мероприятие способствует достижению цели «Повышение уровня защиты публичных интересов, реализации прав граждан и организаций» и задачи «Повышение </w:t>
      </w:r>
      <w:proofErr w:type="gramStart"/>
      <w:r w:rsidRPr="002904D4">
        <w:t>эффективности деятельности Министерства юстиции Российской Федерации</w:t>
      </w:r>
      <w:proofErr w:type="gramEnd"/>
      <w:r w:rsidRPr="002904D4">
        <w:t xml:space="preserve"> в качестве ответственного исполнителя Программы, исполнения государственных услуг и выполнения работ в рамках Программы». </w:t>
      </w:r>
    </w:p>
    <w:p w:rsidR="002904D4" w:rsidRPr="002904D4" w:rsidRDefault="002904D4" w:rsidP="002904D4">
      <w:pPr>
        <w:spacing w:line="276" w:lineRule="auto"/>
      </w:pPr>
      <w:r w:rsidRPr="002904D4">
        <w:t xml:space="preserve">Полученные основные результаты в ходе реализации </w:t>
      </w:r>
      <w:r w:rsidRPr="002904D4">
        <w:br/>
        <w:t xml:space="preserve">мероприятия 1.3.5 позволили сформулировать предложения </w:t>
      </w:r>
      <w:r w:rsidRPr="002904D4">
        <w:br/>
        <w:t xml:space="preserve">по повышению эффективности правового регулирования отношений </w:t>
      </w:r>
      <w:r w:rsidRPr="002904D4">
        <w:br/>
        <w:t xml:space="preserve">в сфере оказания бесплатной юридической помощи населению Российской Федерации, имеющие как практическое значение в части изменения действующего законодательства, так и теоретическое значение.  </w:t>
      </w:r>
    </w:p>
    <w:p w:rsidR="002904D4" w:rsidRPr="002904D4" w:rsidRDefault="002904D4" w:rsidP="002904D4">
      <w:pPr>
        <w:spacing w:line="276" w:lineRule="auto"/>
      </w:pPr>
      <w:r w:rsidRPr="002904D4">
        <w:t>В рамках</w:t>
      </w:r>
      <w:r w:rsidRPr="002904D4">
        <w:rPr>
          <w:b/>
        </w:rPr>
        <w:t xml:space="preserve"> мероприятия 1.3.6 </w:t>
      </w:r>
      <w:r w:rsidRPr="002904D4">
        <w:t xml:space="preserve">«Осуществление работ по обеспечению требований информационной безопасности» проведена аттестация </w:t>
      </w:r>
      <w:r w:rsidRPr="002904D4">
        <w:br/>
        <w:t>17 объектов информатизации Минюста России, выполнен ежегодный контроль эффективности системы защиты информации 7 ранее аттестованных объектов информатизации</w:t>
      </w:r>
      <w:r w:rsidR="009B1EF1">
        <w:t>, проведена аттестация п</w:t>
      </w:r>
      <w:r w:rsidRPr="002904D4">
        <w:t>одсистемы «Кадровый учет».</w:t>
      </w:r>
    </w:p>
    <w:p w:rsidR="002904D4" w:rsidRPr="002904D4" w:rsidRDefault="002904D4" w:rsidP="002904D4">
      <w:pPr>
        <w:spacing w:line="276" w:lineRule="auto"/>
      </w:pPr>
      <w:r w:rsidRPr="002904D4">
        <w:t xml:space="preserve"> Реализация </w:t>
      </w:r>
      <w:r w:rsidR="009B1EF1">
        <w:t>данного мероприятия характеризуе</w:t>
      </w:r>
      <w:r w:rsidRPr="002904D4">
        <w:t xml:space="preserve">тся вкладом </w:t>
      </w:r>
      <w:r w:rsidRPr="002904D4">
        <w:br/>
        <w:t>в достижение планового значения показателя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2904D4" w:rsidRPr="002904D4" w:rsidRDefault="002904D4" w:rsidP="002904D4">
      <w:pPr>
        <w:spacing w:line="276" w:lineRule="auto"/>
      </w:pPr>
      <w:r w:rsidRPr="002904D4">
        <w:t xml:space="preserve">Названное мероприятие способствует достижению цели «Повышение уровня защиты публичных интересов, реализации прав граждан и организаций» и задачи «Повышение </w:t>
      </w:r>
      <w:proofErr w:type="gramStart"/>
      <w:r w:rsidRPr="002904D4">
        <w:t>эффективности деятельности Министерства юстиции Российской Федерации</w:t>
      </w:r>
      <w:proofErr w:type="gramEnd"/>
      <w:r w:rsidRPr="002904D4">
        <w:t xml:space="preserve"> в качестве ответственного исполнителя Программы, исполнения государственных услуг и выполнения работ в рамках Программы». </w:t>
      </w:r>
    </w:p>
    <w:p w:rsidR="002904D4" w:rsidRPr="002904D4" w:rsidRDefault="002904D4" w:rsidP="002904D4">
      <w:pPr>
        <w:spacing w:line="276" w:lineRule="auto"/>
      </w:pPr>
      <w:r w:rsidRPr="002904D4">
        <w:lastRenderedPageBreak/>
        <w:t xml:space="preserve">Полученные основные результаты в ходе реализации </w:t>
      </w:r>
      <w:r w:rsidRPr="002904D4">
        <w:br/>
        <w:t xml:space="preserve">мероприятия 1.3.6 позволили обеспечить защиту информационных ресурсов, в том числе содержащих сведения ограниченного доступа, обрабатываемых в информационных системах Минюста России, </w:t>
      </w:r>
      <w:r w:rsidRPr="002904D4">
        <w:br/>
        <w:t>от нарушения их целостности и доступности при предоставлении государственных услуг, а также конфиденциальности персональных данных граждан Российской Федерации.</w:t>
      </w:r>
    </w:p>
    <w:p w:rsidR="009B1EF1" w:rsidRDefault="002904D4" w:rsidP="002904D4">
      <w:pPr>
        <w:spacing w:line="276" w:lineRule="auto"/>
      </w:pPr>
      <w:proofErr w:type="gramStart"/>
      <w:r w:rsidRPr="002904D4">
        <w:t xml:space="preserve">В рамках реализации </w:t>
      </w:r>
      <w:r w:rsidRPr="002904D4">
        <w:rPr>
          <w:b/>
        </w:rPr>
        <w:t>основного</w:t>
      </w:r>
      <w:r w:rsidRPr="002904D4">
        <w:t xml:space="preserve"> </w:t>
      </w:r>
      <w:r w:rsidRPr="002904D4">
        <w:rPr>
          <w:b/>
          <w:bCs/>
        </w:rPr>
        <w:t xml:space="preserve">мероприятия 1.4 </w:t>
      </w:r>
      <w:r w:rsidRPr="002904D4">
        <w:t xml:space="preserve">«Обеспечение исполнения решений Европейского Суда по правам человека» в 2021 году заявителям, представившим необходимые для оплаты документы, выплачены присужденные Европейским Судом по правам человека </w:t>
      </w:r>
      <w:r w:rsidRPr="002904D4">
        <w:br/>
        <w:t>(далее – ЕСПЧ) денежные компенсации.</w:t>
      </w:r>
      <w:proofErr w:type="gramEnd"/>
      <w:r w:rsidR="009B1EF1">
        <w:t xml:space="preserve"> </w:t>
      </w:r>
      <w:r w:rsidRPr="002904D4">
        <w:t xml:space="preserve">Совокупный объем выплаченных в 2021 году компенсаций </w:t>
      </w:r>
      <w:r w:rsidR="009B1EF1">
        <w:t>составил 540 511,33 тыс. рублей.</w:t>
      </w:r>
    </w:p>
    <w:p w:rsidR="002904D4" w:rsidRPr="002904D4" w:rsidRDefault="009B1EF1" w:rsidP="002904D4">
      <w:pPr>
        <w:spacing w:line="276" w:lineRule="auto"/>
      </w:pPr>
      <w:r>
        <w:t xml:space="preserve"> Т</w:t>
      </w:r>
      <w:r w:rsidR="002904D4" w:rsidRPr="002904D4">
        <w:t xml:space="preserve">акже обеспечена деятельность Уполномоченного Российской Федерации при Европейском Суде по правам человека – заместителя Министра юстиции Российской Федерации и его аппарата. </w:t>
      </w:r>
    </w:p>
    <w:p w:rsidR="002904D4" w:rsidRPr="002904D4" w:rsidRDefault="002904D4" w:rsidP="002904D4">
      <w:pPr>
        <w:autoSpaceDE w:val="0"/>
        <w:autoSpaceDN w:val="0"/>
        <w:adjustRightInd w:val="0"/>
        <w:spacing w:line="276" w:lineRule="auto"/>
        <w:ind w:firstLine="708"/>
        <w:rPr>
          <w:rFonts w:eastAsia="Times New Roman"/>
          <w:lang w:eastAsia="ru-RU"/>
        </w:rPr>
      </w:pPr>
      <w:proofErr w:type="gramStart"/>
      <w:r w:rsidRPr="002904D4">
        <w:rPr>
          <w:rFonts w:eastAsia="Times New Roman"/>
          <w:lang w:eastAsia="ru-RU"/>
        </w:rPr>
        <w:t xml:space="preserve">Во исполнение подпункта «б» пункта 3 Указа Президента Российской Федерации от 05.07.2021 № 402 «Вопросы обеспечения представительства и защиты интересов Российской Федерации </w:t>
      </w:r>
      <w:r w:rsidRPr="002904D4">
        <w:rPr>
          <w:rFonts w:eastAsia="Times New Roman"/>
          <w:lang w:eastAsia="ru-RU"/>
        </w:rPr>
        <w:br/>
        <w:t xml:space="preserve">в межгосударственных органах, иностранных и международных (межгосударственных) судах, иностранных и международных третейских судах (арбитражах)» в целях финансового обеспечения данных полномочий Генеральной прокуратуре Российской Федерации переданы бюджетные ассигнования и лимиты бюджетных обязательств </w:t>
      </w:r>
      <w:r w:rsidRPr="002904D4">
        <w:rPr>
          <w:rFonts w:eastAsia="Times New Roman"/>
          <w:lang w:eastAsia="ru-RU"/>
        </w:rPr>
        <w:br/>
        <w:t>на указанные цели.</w:t>
      </w:r>
      <w:proofErr w:type="gramEnd"/>
    </w:p>
    <w:p w:rsidR="002904D4" w:rsidRPr="002904D4" w:rsidRDefault="002904D4" w:rsidP="002904D4">
      <w:pPr>
        <w:spacing w:line="276" w:lineRule="auto"/>
        <w:rPr>
          <w:u w:val="single"/>
        </w:rPr>
      </w:pPr>
      <w:proofErr w:type="gramStart"/>
      <w:r w:rsidRPr="002904D4">
        <w:t>В рамках реализации</w:t>
      </w:r>
      <w:r w:rsidRPr="002904D4">
        <w:rPr>
          <w:b/>
        </w:rPr>
        <w:t xml:space="preserve"> мероприятия 1.5.1 </w:t>
      </w:r>
      <w:r w:rsidRPr="002904D4">
        <w:t xml:space="preserve">«Подготовка предложений </w:t>
      </w:r>
      <w:r w:rsidRPr="002904D4">
        <w:br/>
        <w:t xml:space="preserve">по распределению субвенций на реализацию федеральных полномочий, переданных субъектам Российской Федерации, на государственную регистрацию актов гражданского состояния» подготовлены </w:t>
      </w:r>
      <w:r w:rsidR="000A6CC2" w:rsidRPr="002904D4">
        <w:t xml:space="preserve">и </w:t>
      </w:r>
      <w:r w:rsidR="000A6CC2">
        <w:t xml:space="preserve">направлены в Минфин России </w:t>
      </w:r>
      <w:r w:rsidRPr="002904D4">
        <w:t>предложения по распределению субвенции на 2022 год на реализацию федеральных полномочий, переданных субъектам Российской Федерации,</w:t>
      </w:r>
      <w:r w:rsidR="000A6CC2">
        <w:t xml:space="preserve"> </w:t>
      </w:r>
      <w:r w:rsidRPr="002904D4">
        <w:t>на государственную регистрацию актов гражданского состояния</w:t>
      </w:r>
      <w:r w:rsidR="000A6CC2">
        <w:t>.</w:t>
      </w:r>
      <w:proofErr w:type="gramEnd"/>
    </w:p>
    <w:p w:rsidR="002904D4" w:rsidRDefault="002904D4" w:rsidP="002904D4">
      <w:pPr>
        <w:spacing w:line="276" w:lineRule="auto"/>
      </w:pPr>
      <w:proofErr w:type="gramStart"/>
      <w:r w:rsidRPr="002904D4">
        <w:t xml:space="preserve">В рамках реализации </w:t>
      </w:r>
      <w:r w:rsidRPr="002904D4">
        <w:rPr>
          <w:b/>
        </w:rPr>
        <w:t>мероприятия 1.5.2</w:t>
      </w:r>
      <w:r w:rsidRPr="002904D4">
        <w:t xml:space="preserve"> «Проведение расчетов среднего коэффициента сложности актов гражданского состояния </w:t>
      </w:r>
      <w:r w:rsidRPr="002904D4">
        <w:br/>
        <w:t xml:space="preserve">и юридически значимых действий по субъектам Российской Федерации, совершаемых органами записи актов гражданского состояния» проведен </w:t>
      </w:r>
      <w:r w:rsidRPr="002904D4">
        <w:lastRenderedPageBreak/>
        <w:t xml:space="preserve">расчет среднего коэффициента сложности актов гражданского состояния </w:t>
      </w:r>
      <w:r w:rsidRPr="002904D4">
        <w:br/>
        <w:t>и юридически значимых действий по субъектам Российской Федерации, совершаемых органами записи актов гражд</w:t>
      </w:r>
      <w:r w:rsidR="000A6CC2">
        <w:t xml:space="preserve">анского состояния, </w:t>
      </w:r>
      <w:r w:rsidR="000A6CC2">
        <w:br/>
        <w:t>на 2022 год</w:t>
      </w:r>
      <w:r w:rsidRPr="002904D4">
        <w:t xml:space="preserve"> (срок исполнения – 09.07.2021).</w:t>
      </w:r>
      <w:proofErr w:type="gramEnd"/>
    </w:p>
    <w:p w:rsidR="000A6CC2" w:rsidRPr="002904D4" w:rsidRDefault="000A6CC2" w:rsidP="002904D4">
      <w:pPr>
        <w:spacing w:line="276" w:lineRule="auto"/>
      </w:pPr>
    </w:p>
    <w:p w:rsidR="002904D4" w:rsidRPr="002904D4" w:rsidRDefault="002904D4" w:rsidP="002904D4">
      <w:pPr>
        <w:spacing w:line="276" w:lineRule="auto"/>
        <w:ind w:firstLine="0"/>
        <w:jc w:val="center"/>
        <w:rPr>
          <w:b/>
        </w:rPr>
      </w:pPr>
      <w:r w:rsidRPr="002904D4">
        <w:rPr>
          <w:b/>
        </w:rPr>
        <w:t xml:space="preserve">ПОДПРОГРАММА 2 «РАЗВИТИЕ СУДЕБНО-ЭКСПЕРТНЫХ УЧРЕЖДЕНИЙ МИНИСТЕРСТВА ЮСТИЦИИ </w:t>
      </w:r>
      <w:r w:rsidRPr="002904D4">
        <w:rPr>
          <w:b/>
        </w:rPr>
        <w:br/>
        <w:t>РОССИЙСКОЙ ФЕДЕРАЦИИ»</w:t>
      </w:r>
    </w:p>
    <w:p w:rsidR="002904D4" w:rsidRPr="002904D4" w:rsidRDefault="002904D4" w:rsidP="002904D4">
      <w:pPr>
        <w:spacing w:line="276" w:lineRule="auto"/>
      </w:pPr>
      <w:r w:rsidRPr="002904D4">
        <w:t xml:space="preserve">В Правительство Российской Федерации в 2019 году был внесен проект поправок Правительства Российской Федерации к проекту федерального закона № 306504-6 «О судебно-экспертной деятельности </w:t>
      </w:r>
      <w:r w:rsidRPr="002904D4">
        <w:br/>
        <w:t xml:space="preserve">в Российской Федерации» (далее – законопроект), принятому Государственной Думой Федерального Собрания Российской Федерации </w:t>
      </w:r>
      <w:r w:rsidRPr="002904D4">
        <w:br/>
        <w:t>в первом чтении 20.11.2013.</w:t>
      </w:r>
    </w:p>
    <w:p w:rsidR="002904D4" w:rsidRPr="002904D4" w:rsidRDefault="002904D4" w:rsidP="002904D4">
      <w:pPr>
        <w:spacing w:line="276" w:lineRule="auto"/>
      </w:pPr>
      <w:proofErr w:type="gramStart"/>
      <w:r w:rsidRPr="002904D4">
        <w:t xml:space="preserve">Законопроект разработан Минюстом России во исполнение </w:t>
      </w:r>
      <w:r w:rsidRPr="002904D4">
        <w:br/>
        <w:t xml:space="preserve">пункта 2 Перечня поручений Президента Российской Федерации </w:t>
      </w:r>
      <w:r w:rsidRPr="002904D4">
        <w:br/>
        <w:t xml:space="preserve">от 03.02.2012 № Пр-267 и Указания Президента Российской Федерации </w:t>
      </w:r>
      <w:r w:rsidRPr="002904D4">
        <w:br/>
        <w:t xml:space="preserve">от 06.12.2012 № Пр-3258, данного по результатам рассмотрения доклада Правительства Российской Федерации о выполнении поручения, содержащегося в абзаце десятом подпункта «г» пункта 2 Указа Президента Российской Федерации от 07.05.2012 № 596 «О долгосрочной государственной экономической политике». </w:t>
      </w:r>
      <w:proofErr w:type="gramEnd"/>
    </w:p>
    <w:p w:rsidR="002904D4" w:rsidRPr="002904D4" w:rsidRDefault="002904D4" w:rsidP="002904D4">
      <w:pPr>
        <w:spacing w:line="276" w:lineRule="auto"/>
      </w:pPr>
      <w:r w:rsidRPr="002904D4">
        <w:t xml:space="preserve">В соответствии с распоряжением Правительства Российской Федерации от 29.06.2013 № 1103-р законопроект внесен </w:t>
      </w:r>
      <w:r w:rsidRPr="002904D4">
        <w:br/>
        <w:t>в Государственную Думу Федерального Собрания Российской Федерации и принят в первом чтении (20.11.2013).</w:t>
      </w:r>
    </w:p>
    <w:p w:rsidR="002904D4" w:rsidRPr="002904D4" w:rsidRDefault="002904D4" w:rsidP="002904D4">
      <w:pPr>
        <w:spacing w:line="276" w:lineRule="auto"/>
      </w:pPr>
      <w:proofErr w:type="gramStart"/>
      <w:r w:rsidRPr="002904D4">
        <w:t xml:space="preserve">В соответствии с поручением Президента Российской Федерации </w:t>
      </w:r>
      <w:r w:rsidRPr="002904D4">
        <w:br/>
        <w:t>от 07.06.2018 № Пр-</w:t>
      </w:r>
      <w:r w:rsidR="000A6CC2">
        <w:t>962, содержащимся в пункте 3.1 п</w:t>
      </w:r>
      <w:r w:rsidRPr="002904D4">
        <w:t xml:space="preserve">ротокола оперативного совещания Совета Безопасности Российской Федерации </w:t>
      </w:r>
      <w:r w:rsidRPr="002904D4">
        <w:br/>
        <w:t xml:space="preserve">от 31.05.2018 (далее – поручение), Минюсту России совместно с МВД России, Минздравом России, МЧС России, ФСБ России и ФТС России, </w:t>
      </w:r>
      <w:r w:rsidRPr="002904D4">
        <w:br/>
        <w:t>а также с участием Верховного Суда Российской Федерации, Следственного комитета Российской Федерации и Генеральной прокуратуры Российской Федерации поручено принять меры</w:t>
      </w:r>
      <w:proofErr w:type="gramEnd"/>
      <w:r w:rsidRPr="002904D4">
        <w:t xml:space="preserve"> </w:t>
      </w:r>
      <w:r w:rsidRPr="002904D4">
        <w:br/>
        <w:t xml:space="preserve">по устранению межведомственных разногласий и выработке единой позиции в отношении концептуальных положений законопроекта </w:t>
      </w:r>
      <w:r w:rsidRPr="002904D4">
        <w:br/>
        <w:t>и представить до 01.09.2018 доклад Президенту Российской Федерации</w:t>
      </w:r>
      <w:r w:rsidR="000A6CC2">
        <w:t>.</w:t>
      </w:r>
      <w:r w:rsidRPr="002904D4">
        <w:t xml:space="preserve"> </w:t>
      </w:r>
    </w:p>
    <w:p w:rsidR="002904D4" w:rsidRPr="002904D4" w:rsidRDefault="002904D4" w:rsidP="002904D4">
      <w:pPr>
        <w:spacing w:line="276" w:lineRule="auto"/>
      </w:pPr>
      <w:r w:rsidRPr="002904D4">
        <w:lastRenderedPageBreak/>
        <w:t xml:space="preserve">Во исполнение указанного поручения с учетом результатов совещания, состоявшегося 28.06.2018 в Минюсте России, Министерством юстиции Российской Федерации подготовлен проект поправок Правительства Российской Федерации к проекту федерального закона </w:t>
      </w:r>
      <w:r w:rsidRPr="002904D4">
        <w:br/>
        <w:t>№ 306504-6 «О судебно-экспертной деятельности в Российской Федерации» (далее – проект поправок).</w:t>
      </w:r>
    </w:p>
    <w:p w:rsidR="002904D4" w:rsidRPr="002904D4" w:rsidRDefault="002904D4" w:rsidP="002904D4">
      <w:pPr>
        <w:spacing w:line="276" w:lineRule="auto"/>
      </w:pPr>
      <w:proofErr w:type="gramStart"/>
      <w:r w:rsidRPr="002904D4">
        <w:t xml:space="preserve">Письмами Минюста России от 15.08.2018 № 12/109200-ДН, </w:t>
      </w:r>
      <w:r w:rsidRPr="002904D4">
        <w:br/>
        <w:t xml:space="preserve">от 23.11.2018 № 12/153199-ДН, от 03.07.2019 № 12/83924-ДН проект поправок направлялся на согласование в установленном порядке </w:t>
      </w:r>
      <w:r w:rsidRPr="002904D4">
        <w:br/>
        <w:t xml:space="preserve">в ФСБ России, МВД России, МЧС России, Минобороны России, Минздрав России, ФТС России, Верховный Суд Российской Федерации, Следственный комитет Российской Федерации, Генеральную прокуратуру Российской Федерации, Минфин России, Минэкономразвития России, </w:t>
      </w:r>
      <w:proofErr w:type="spellStart"/>
      <w:r w:rsidRPr="002904D4">
        <w:t>Минпросвещения</w:t>
      </w:r>
      <w:proofErr w:type="spellEnd"/>
      <w:r w:rsidRPr="002904D4">
        <w:t xml:space="preserve"> России.</w:t>
      </w:r>
      <w:proofErr w:type="gramEnd"/>
    </w:p>
    <w:p w:rsidR="002904D4" w:rsidRPr="002904D4" w:rsidRDefault="002904D4" w:rsidP="002904D4">
      <w:pPr>
        <w:spacing w:line="276" w:lineRule="auto"/>
      </w:pPr>
      <w:r w:rsidRPr="002904D4">
        <w:t>Письмом Минюста России от 18.12.2019 № 12/160370-АК проект поправок внесен в Правительство Российской Федерации.</w:t>
      </w:r>
    </w:p>
    <w:p w:rsidR="002904D4" w:rsidRPr="002904D4" w:rsidRDefault="002904D4" w:rsidP="002904D4">
      <w:pPr>
        <w:spacing w:line="276" w:lineRule="auto"/>
      </w:pPr>
      <w:r w:rsidRPr="002904D4">
        <w:t xml:space="preserve">О ходе исполнения поручения Минюстом России докладывалось Президенту Российской Федерации письмами от 30.08.2018 </w:t>
      </w:r>
      <w:r w:rsidRPr="002904D4">
        <w:br/>
        <w:t xml:space="preserve">№ 12/115763-АК, от 28.11.2018 № 12/155229-ОП, от 21.02.2019 </w:t>
      </w:r>
      <w:r w:rsidRPr="002904D4">
        <w:br/>
        <w:t xml:space="preserve">№ 12/23240-АК, от 05.07.2019 № 12/85269-АК, от 20.12.2019 </w:t>
      </w:r>
      <w:r w:rsidRPr="002904D4">
        <w:br/>
        <w:t>№ 161715-АК.</w:t>
      </w:r>
    </w:p>
    <w:p w:rsidR="002904D4" w:rsidRPr="002904D4" w:rsidRDefault="002904D4" w:rsidP="002904D4">
      <w:pPr>
        <w:spacing w:line="276" w:lineRule="auto"/>
      </w:pPr>
      <w:r w:rsidRPr="002904D4">
        <w:t>В Минюст России 15.04.2020 поступила копия доклада Правительства Российской Федерации Президенту Российской Федерации В.В. Путину о ходе работы над проектом поправок и подготовке</w:t>
      </w:r>
      <w:r w:rsidRPr="002904D4">
        <w:br/>
        <w:t xml:space="preserve">его к рассмотрению на заседании Комиссии Правительства Российской Федерации по законопроектной деятельности. </w:t>
      </w:r>
    </w:p>
    <w:p w:rsidR="002904D4" w:rsidRPr="002904D4" w:rsidRDefault="002904D4" w:rsidP="002904D4">
      <w:pPr>
        <w:spacing w:line="276" w:lineRule="auto"/>
      </w:pPr>
      <w:r w:rsidRPr="002904D4">
        <w:t xml:space="preserve">Письмом Аппарата Правительства Российской Федерации </w:t>
      </w:r>
      <w:r w:rsidRPr="002904D4">
        <w:br/>
        <w:t xml:space="preserve">от 17.06.2020 № 4990п-П4 проект поправок направлен в Минюст России для дополнительной проработки с учетом позиции Государственно-правового управления Президента Российской Федерации и последующего представления проекта поправок в установленном порядке </w:t>
      </w:r>
      <w:r w:rsidRPr="002904D4">
        <w:br/>
        <w:t>в Правительство Российской Федерации.</w:t>
      </w:r>
    </w:p>
    <w:p w:rsidR="002904D4" w:rsidRPr="002904D4" w:rsidRDefault="002904D4" w:rsidP="002904D4">
      <w:pPr>
        <w:spacing w:line="276" w:lineRule="auto"/>
      </w:pPr>
      <w:r w:rsidRPr="002904D4">
        <w:t>Доработанный проект поправок представлен в Правительство Российской Федерации письмом Минюста России от 17.08.2020 № 12/92666-ЕЗ.</w:t>
      </w:r>
    </w:p>
    <w:p w:rsidR="002904D4" w:rsidRPr="002904D4" w:rsidRDefault="002904D4" w:rsidP="002904D4">
      <w:pPr>
        <w:spacing w:line="276" w:lineRule="auto"/>
      </w:pPr>
      <w:proofErr w:type="gramStart"/>
      <w:r w:rsidRPr="002904D4">
        <w:t xml:space="preserve">Письмом Аппарата Правительства Российской Федерации </w:t>
      </w:r>
      <w:r w:rsidRPr="002904D4">
        <w:br/>
        <w:t xml:space="preserve">от 14.10.2020 № П4-63833 проект поправок возвращен в Минюст России </w:t>
      </w:r>
      <w:r w:rsidRPr="002904D4">
        <w:lastRenderedPageBreak/>
        <w:t>для устранения вновь приведенных и ранее высказанных замечаний Государственно-правового управления Президента Российской Федерации, помощника Президента Российской Федерации А.А. Серышева, Совета Безопасности Российской Федерации, Экспертного управления Президента</w:t>
      </w:r>
      <w:r w:rsidRPr="002904D4">
        <w:br/>
        <w:t>Российской Федерации, Управления Президента Российской Федерации</w:t>
      </w:r>
      <w:r w:rsidRPr="002904D4">
        <w:br/>
        <w:t>по научно-образовательной политике, МВД России и ФСБ России.</w:t>
      </w:r>
      <w:proofErr w:type="gramEnd"/>
    </w:p>
    <w:p w:rsidR="002904D4" w:rsidRPr="002904D4" w:rsidRDefault="002904D4" w:rsidP="002904D4">
      <w:pPr>
        <w:spacing w:line="276" w:lineRule="auto"/>
      </w:pPr>
      <w:r w:rsidRPr="002904D4">
        <w:t xml:space="preserve">Минюстом России по проекту поправок 10.11.2020 проведено согласительное совещание с участием представителей МВД России </w:t>
      </w:r>
      <w:r w:rsidRPr="002904D4">
        <w:br/>
        <w:t>и ФСБ России.</w:t>
      </w:r>
    </w:p>
    <w:p w:rsidR="002904D4" w:rsidRPr="002904D4" w:rsidRDefault="002904D4" w:rsidP="002904D4">
      <w:pPr>
        <w:spacing w:line="276" w:lineRule="auto"/>
      </w:pPr>
      <w:r w:rsidRPr="002904D4">
        <w:t xml:space="preserve">Доработанная редакция проекта поправок вновь направлена </w:t>
      </w:r>
      <w:r w:rsidRPr="002904D4">
        <w:br/>
        <w:t xml:space="preserve">на согласование в МВД России и ФСБ России (письма от 26.11.2020 </w:t>
      </w:r>
      <w:r w:rsidRPr="002904D4">
        <w:br/>
        <w:t>№ 12/134902-ЕЗ и № 12/134899-ЕЗ).</w:t>
      </w:r>
    </w:p>
    <w:p w:rsidR="002904D4" w:rsidRPr="002904D4" w:rsidRDefault="002904D4" w:rsidP="002904D4">
      <w:pPr>
        <w:spacing w:line="276" w:lineRule="auto"/>
      </w:pPr>
      <w:r w:rsidRPr="002904D4">
        <w:t>О проделанной работе доложено в Аппарат Правительства</w:t>
      </w:r>
      <w:r w:rsidRPr="002904D4">
        <w:br/>
        <w:t>Российской Федерации письмом Минюста России от 12.11.2020 № 12/129446-ЕЗ.</w:t>
      </w:r>
    </w:p>
    <w:p w:rsidR="002904D4" w:rsidRPr="002904D4" w:rsidRDefault="002904D4" w:rsidP="002904D4">
      <w:pPr>
        <w:spacing w:line="276" w:lineRule="auto"/>
      </w:pPr>
      <w:r w:rsidRPr="002904D4">
        <w:t xml:space="preserve">Проект поправок согласован МВД России (письмо от 02.12.2020 </w:t>
      </w:r>
      <w:r w:rsidRPr="002904D4">
        <w:br/>
        <w:t>№ 1/13532) и ФСБ России (письмо от 04.12.2020 № 14301-Кп).</w:t>
      </w:r>
    </w:p>
    <w:p w:rsidR="002904D4" w:rsidRPr="002904D4" w:rsidRDefault="002904D4" w:rsidP="002904D4">
      <w:pPr>
        <w:spacing w:line="276" w:lineRule="auto"/>
      </w:pPr>
      <w:r w:rsidRPr="002904D4">
        <w:t xml:space="preserve">О проделанной работе доложено в Аппарат Правительства Российской Федерации письмами от 11.12.2020 № 12/141966-ЕЗ </w:t>
      </w:r>
      <w:r w:rsidRPr="002904D4">
        <w:br/>
        <w:t>и от 29.01.2021 № 12/8975-ЕЗ.</w:t>
      </w:r>
    </w:p>
    <w:p w:rsidR="002904D4" w:rsidRPr="002904D4" w:rsidRDefault="002904D4" w:rsidP="002904D4">
      <w:pPr>
        <w:spacing w:line="276" w:lineRule="auto"/>
      </w:pPr>
      <w:r w:rsidRPr="002904D4">
        <w:t>20.04.2021 проект поправок обсужден на заседании постоянно</w:t>
      </w:r>
      <w:r w:rsidR="000A6CC2">
        <w:t xml:space="preserve"> </w:t>
      </w:r>
      <w:r w:rsidRPr="002904D4">
        <w:t xml:space="preserve">действующей рабочей группы Правительственной комиссии </w:t>
      </w:r>
      <w:r w:rsidRPr="002904D4">
        <w:br/>
        <w:t>по координации судебно-экспертной деятельности в Российской Федерации по проработке вопросов правовой регламентации деятельности негосударственных экспертов, а также по подготовке проектов нормативных правовых актов, созданной приказом Министерства юстиции Российской Федерации от 24.02.2021 № 21.</w:t>
      </w:r>
    </w:p>
    <w:p w:rsidR="002904D4" w:rsidRPr="002904D4" w:rsidRDefault="002904D4" w:rsidP="002904D4">
      <w:pPr>
        <w:spacing w:line="276" w:lineRule="auto"/>
      </w:pPr>
      <w:r w:rsidRPr="002904D4">
        <w:t xml:space="preserve">В ходе обсуждения проекта поправок с Государственно-правовым управлением Президента Российской Федерации принято решение </w:t>
      </w:r>
      <w:r w:rsidRPr="002904D4">
        <w:br/>
        <w:t xml:space="preserve">о концептуальной доработке документа с учетом высказанных замечаний, а также об изменении регуляторных решений, предусмотренных проектом поправок, в том числе исключении из него норм, дублирующих положения процессуального законодательства, исходя из приоритетной задачи совершенствования регулирования деятельности негосударственных экспертов. При этом достигнута договоренность о первоначальной проработке проекта поправок во взаимодействии с Государственно-правовым управлением Президента Российской Федерации </w:t>
      </w:r>
      <w:r w:rsidRPr="002904D4">
        <w:br/>
      </w:r>
      <w:r w:rsidRPr="002904D4">
        <w:lastRenderedPageBreak/>
        <w:t xml:space="preserve">с последующим согласованием его с заинтересованными учреждениями </w:t>
      </w:r>
      <w:r w:rsidRPr="002904D4">
        <w:br/>
        <w:t xml:space="preserve">и организациями и вынесением на рассмотрение Правительственной комиссии по координации судебно-экспертной деятельности в Российской Федерации. Письмом Минюста России от 27.05.2021 № 12/59987-ЕЗ Аппарат Правительства Российской Федерации проинформирован </w:t>
      </w:r>
      <w:r w:rsidRPr="002904D4">
        <w:br/>
        <w:t>о проводимой работе.</w:t>
      </w:r>
    </w:p>
    <w:p w:rsidR="002904D4" w:rsidRPr="002904D4" w:rsidRDefault="002904D4" w:rsidP="002904D4">
      <w:pPr>
        <w:spacing w:line="276" w:lineRule="auto"/>
      </w:pPr>
      <w:r w:rsidRPr="002904D4">
        <w:t xml:space="preserve">Направлен промежуточный доклад в Аппарат Правительства Российской Федерации письмом Минюста России от 01.12.2021 </w:t>
      </w:r>
      <w:r w:rsidRPr="002904D4">
        <w:br/>
        <w:t>№ 12/142370-ЕЗ с информацией о ходе работы над законопроектом.</w:t>
      </w:r>
    </w:p>
    <w:p w:rsidR="002904D4" w:rsidRPr="002904D4" w:rsidRDefault="002904D4" w:rsidP="002904D4">
      <w:pPr>
        <w:spacing w:line="276" w:lineRule="auto"/>
      </w:pPr>
      <w:r w:rsidRPr="002904D4">
        <w:t>В настоящее время Минюстом России прорабатываются другие замечания во взаимодействии с Государственно-правовым управлением Президента Российской Федерации.</w:t>
      </w:r>
    </w:p>
    <w:p w:rsidR="002904D4" w:rsidRPr="002904D4" w:rsidRDefault="00421DCD" w:rsidP="002904D4">
      <w:pPr>
        <w:spacing w:line="276" w:lineRule="auto"/>
        <w:rPr>
          <w:rFonts w:eastAsia="Times New Roman"/>
          <w:lang w:eastAsia="ru-RU"/>
        </w:rPr>
      </w:pPr>
      <w:r>
        <w:rPr>
          <w:rFonts w:eastAsia="Times New Roman"/>
          <w:lang w:eastAsia="ru-RU"/>
        </w:rPr>
        <w:t>Для</w:t>
      </w:r>
      <w:r w:rsidR="002904D4" w:rsidRPr="002904D4">
        <w:rPr>
          <w:rFonts w:eastAsia="Times New Roman"/>
          <w:lang w:eastAsia="ru-RU"/>
        </w:rPr>
        <w:t xml:space="preserve"> повышения качества проводимых СЭУ Минюста России судебных экспертиз, внедрения новых методов и методик исследования проведена аккредитация на соответствие международным стандартам двух экспертных направлений ФБУ РФЦСЭ при Минюсте России.</w:t>
      </w:r>
    </w:p>
    <w:p w:rsidR="002904D4" w:rsidRPr="002904D4" w:rsidRDefault="002904D4" w:rsidP="002904D4">
      <w:pPr>
        <w:spacing w:line="276" w:lineRule="auto"/>
        <w:rPr>
          <w:rFonts w:eastAsia="Times New Roman"/>
        </w:rPr>
      </w:pPr>
      <w:r w:rsidRPr="002904D4">
        <w:rPr>
          <w:rFonts w:eastAsia="Times New Roman"/>
        </w:rPr>
        <w:t xml:space="preserve">В целях защиты прав и свобод граждан и интересов государства </w:t>
      </w:r>
      <w:r w:rsidRPr="002904D4">
        <w:rPr>
          <w:rFonts w:eastAsia="Times New Roman"/>
        </w:rPr>
        <w:br/>
        <w:t xml:space="preserve">в 2021 году СЭУ Минюста России выполнено 102 432 судебные экспертизы, в том числе: </w:t>
      </w:r>
    </w:p>
    <w:p w:rsidR="002904D4" w:rsidRPr="002904D4" w:rsidRDefault="002904D4" w:rsidP="002904D4">
      <w:pPr>
        <w:spacing w:line="276" w:lineRule="auto"/>
        <w:rPr>
          <w:rFonts w:eastAsia="Times New Roman"/>
        </w:rPr>
      </w:pPr>
      <w:r w:rsidRPr="002904D4">
        <w:rPr>
          <w:rFonts w:eastAsia="Times New Roman"/>
        </w:rPr>
        <w:t xml:space="preserve">по уголовным делам – 40 595; </w:t>
      </w:r>
    </w:p>
    <w:p w:rsidR="002904D4" w:rsidRPr="002904D4" w:rsidRDefault="002904D4" w:rsidP="002904D4">
      <w:pPr>
        <w:spacing w:line="276" w:lineRule="auto"/>
        <w:rPr>
          <w:rFonts w:eastAsia="Times New Roman"/>
        </w:rPr>
      </w:pPr>
      <w:r w:rsidRPr="002904D4">
        <w:rPr>
          <w:rFonts w:eastAsia="Times New Roman"/>
        </w:rPr>
        <w:t xml:space="preserve">по гражданским делам – 17 352; </w:t>
      </w:r>
    </w:p>
    <w:p w:rsidR="002904D4" w:rsidRPr="002904D4" w:rsidRDefault="002904D4" w:rsidP="002904D4">
      <w:pPr>
        <w:spacing w:line="276" w:lineRule="auto"/>
        <w:rPr>
          <w:rFonts w:eastAsia="Times New Roman"/>
        </w:rPr>
      </w:pPr>
      <w:r w:rsidRPr="002904D4">
        <w:rPr>
          <w:rFonts w:eastAsia="Times New Roman"/>
        </w:rPr>
        <w:t xml:space="preserve">по арбитражным делам – 3 120; </w:t>
      </w:r>
    </w:p>
    <w:p w:rsidR="002904D4" w:rsidRPr="002904D4" w:rsidRDefault="002904D4" w:rsidP="002904D4">
      <w:pPr>
        <w:spacing w:line="276" w:lineRule="auto"/>
        <w:rPr>
          <w:rFonts w:eastAsia="Times New Roman"/>
        </w:rPr>
      </w:pPr>
      <w:r w:rsidRPr="002904D4">
        <w:rPr>
          <w:rFonts w:eastAsia="Times New Roman"/>
        </w:rPr>
        <w:t xml:space="preserve">по административным делам (об административных правонарушениях  и в рамках административного судопроизводства) – </w:t>
      </w:r>
      <w:r w:rsidRPr="002904D4">
        <w:rPr>
          <w:rFonts w:eastAsia="Times New Roman"/>
        </w:rPr>
        <w:br/>
        <w:t>5 542;</w:t>
      </w:r>
    </w:p>
    <w:p w:rsidR="002904D4" w:rsidRPr="002904D4" w:rsidRDefault="002904D4" w:rsidP="002904D4">
      <w:pPr>
        <w:spacing w:line="276" w:lineRule="auto"/>
        <w:rPr>
          <w:rFonts w:eastAsia="Times New Roman"/>
        </w:rPr>
      </w:pPr>
      <w:r w:rsidRPr="002904D4">
        <w:rPr>
          <w:rFonts w:eastAsia="Times New Roman"/>
        </w:rPr>
        <w:t xml:space="preserve">при проверке сообщений о преступлении – 35 823. </w:t>
      </w:r>
    </w:p>
    <w:p w:rsidR="002904D4" w:rsidRPr="002904D4" w:rsidRDefault="002904D4" w:rsidP="002904D4">
      <w:pPr>
        <w:spacing w:line="276" w:lineRule="auto"/>
        <w:rPr>
          <w:rFonts w:eastAsia="Times New Roman"/>
        </w:rPr>
      </w:pPr>
      <w:r w:rsidRPr="002904D4">
        <w:rPr>
          <w:rFonts w:eastAsia="Times New Roman"/>
        </w:rPr>
        <w:t>Проведено 4 832 экспертных исследования  по заказам органов (лиц), имеющих право поручения экспертных исследований, и 20 164 экспертных исследования для граждан и юридических лиц.</w:t>
      </w:r>
    </w:p>
    <w:p w:rsidR="002904D4" w:rsidRPr="002904D4" w:rsidRDefault="002904D4" w:rsidP="002904D4">
      <w:pPr>
        <w:spacing w:line="276" w:lineRule="auto"/>
        <w:rPr>
          <w:rFonts w:eastAsia="Times New Roman"/>
        </w:rPr>
      </w:pPr>
      <w:r w:rsidRPr="002904D4">
        <w:rPr>
          <w:rFonts w:eastAsia="Times New Roman"/>
        </w:rPr>
        <w:t>В рамках выполнения государственного задания СЭУ Минюста России за 2021 год:</w:t>
      </w:r>
    </w:p>
    <w:p w:rsidR="002904D4" w:rsidRPr="002904D4" w:rsidRDefault="002904D4" w:rsidP="002904D4">
      <w:pPr>
        <w:spacing w:line="276" w:lineRule="auto"/>
        <w:rPr>
          <w:rFonts w:eastAsia="Times New Roman"/>
        </w:rPr>
      </w:pPr>
      <w:r w:rsidRPr="002904D4">
        <w:rPr>
          <w:rFonts w:eastAsia="Times New Roman"/>
        </w:rPr>
        <w:t xml:space="preserve">подготовлено и аттестовано </w:t>
      </w:r>
      <w:r w:rsidR="000E00A6">
        <w:rPr>
          <w:rFonts w:eastAsia="Times New Roman"/>
        </w:rPr>
        <w:t>593</w:t>
      </w:r>
      <w:r w:rsidRPr="002904D4">
        <w:rPr>
          <w:rFonts w:eastAsia="Times New Roman"/>
        </w:rPr>
        <w:t xml:space="preserve"> работник</w:t>
      </w:r>
      <w:r w:rsidR="000E00A6">
        <w:rPr>
          <w:rFonts w:eastAsia="Times New Roman"/>
        </w:rPr>
        <w:t>а</w:t>
      </w:r>
      <w:r w:rsidRPr="002904D4">
        <w:rPr>
          <w:rFonts w:eastAsia="Times New Roman"/>
        </w:rPr>
        <w:t xml:space="preserve"> СЭУ Минюста России по экспертным специальностям в области судебной экспертизы;</w:t>
      </w:r>
    </w:p>
    <w:p w:rsidR="002904D4" w:rsidRPr="002904D4" w:rsidRDefault="002904D4" w:rsidP="002904D4">
      <w:pPr>
        <w:spacing w:line="276" w:lineRule="auto"/>
        <w:rPr>
          <w:rFonts w:eastAsia="Times New Roman"/>
        </w:rPr>
      </w:pPr>
      <w:r w:rsidRPr="002904D4">
        <w:rPr>
          <w:rFonts w:eastAsia="Times New Roman"/>
        </w:rPr>
        <w:t>выпущено 16 ведомственных изданий;</w:t>
      </w:r>
    </w:p>
    <w:p w:rsidR="002904D4" w:rsidRPr="002904D4" w:rsidRDefault="002904D4" w:rsidP="002904D4">
      <w:pPr>
        <w:spacing w:line="276" w:lineRule="auto"/>
        <w:rPr>
          <w:rFonts w:eastAsia="Times New Roman"/>
        </w:rPr>
      </w:pPr>
      <w:r w:rsidRPr="002904D4">
        <w:rPr>
          <w:rFonts w:eastAsia="Times New Roman"/>
        </w:rPr>
        <w:t>подготовлено 8 протоколов испытаний в рамках государственного задания по научно-методическому обеспечению производства судебных экспертиз.</w:t>
      </w:r>
    </w:p>
    <w:p w:rsidR="002904D4" w:rsidRPr="002904D4" w:rsidRDefault="002904D4" w:rsidP="002904D4">
      <w:pPr>
        <w:spacing w:line="276" w:lineRule="auto"/>
        <w:rPr>
          <w:rFonts w:eastAsia="Times New Roman"/>
        </w:rPr>
      </w:pPr>
      <w:r w:rsidRPr="002904D4">
        <w:rPr>
          <w:rFonts w:eastAsia="Times New Roman"/>
        </w:rPr>
        <w:lastRenderedPageBreak/>
        <w:t xml:space="preserve">В рамках государственного задания выполнено 91 934 судебные экспертизы по уголовным, гражданским, арбитражным делам и делам </w:t>
      </w:r>
      <w:r w:rsidRPr="002904D4">
        <w:rPr>
          <w:rFonts w:eastAsia="Times New Roman"/>
        </w:rPr>
        <w:br/>
        <w:t xml:space="preserve">об административных правонарушениях, судебные экспертизы </w:t>
      </w:r>
      <w:r w:rsidRPr="002904D4">
        <w:rPr>
          <w:rFonts w:eastAsia="Times New Roman"/>
        </w:rPr>
        <w:br/>
        <w:t xml:space="preserve">и экспертные исследования при проверке сообщения о преступлении </w:t>
      </w:r>
      <w:r w:rsidRPr="002904D4">
        <w:rPr>
          <w:rFonts w:eastAsia="Times New Roman"/>
        </w:rPr>
        <w:br/>
        <w:t>(в случаях, когда в соответствии с законодательством Российской Федерации расходы возмещаются (отнесены) за счет средств федерального бюджета).</w:t>
      </w:r>
    </w:p>
    <w:p w:rsidR="002904D4" w:rsidRPr="002904D4" w:rsidRDefault="002904D4" w:rsidP="002904D4">
      <w:pPr>
        <w:spacing w:line="276" w:lineRule="auto"/>
        <w:rPr>
          <w:rFonts w:eastAsia="Times New Roman"/>
        </w:rPr>
      </w:pPr>
      <w:r w:rsidRPr="002904D4">
        <w:rPr>
          <w:rFonts w:eastAsia="Times New Roman"/>
        </w:rPr>
        <w:t xml:space="preserve">Фактические результаты </w:t>
      </w:r>
      <w:r w:rsidRPr="002904D4">
        <w:t>подпрограммы 2 «Развитие судебно-экспертных учреждений Министерства юстиции Российской Федерации»</w:t>
      </w:r>
      <w:r w:rsidRPr="002904D4">
        <w:rPr>
          <w:rFonts w:eastAsia="Times New Roman"/>
        </w:rPr>
        <w:t xml:space="preserve"> (далее – подпрограмма 2) выражаются в следующем.</w:t>
      </w:r>
    </w:p>
    <w:p w:rsidR="002904D4" w:rsidRPr="002904D4" w:rsidRDefault="002904D4" w:rsidP="002904D4">
      <w:pPr>
        <w:spacing w:line="276" w:lineRule="auto"/>
        <w:rPr>
          <w:rFonts w:eastAsia="Times New Roman"/>
        </w:rPr>
      </w:pPr>
      <w:proofErr w:type="gramStart"/>
      <w:r w:rsidRPr="002904D4">
        <w:rPr>
          <w:rFonts w:eastAsia="Times New Roman"/>
        </w:rPr>
        <w:t xml:space="preserve">В рамках реализации </w:t>
      </w:r>
      <w:r w:rsidRPr="002904D4">
        <w:rPr>
          <w:rFonts w:eastAsia="Times New Roman"/>
          <w:b/>
          <w:bCs/>
        </w:rPr>
        <w:t>основного мероприятия 2.1</w:t>
      </w:r>
      <w:r w:rsidRPr="002904D4">
        <w:rPr>
          <w:rFonts w:eastAsia="Times New Roman"/>
        </w:rPr>
        <w:t xml:space="preserve"> «Совершенствование нормативно-правовой базы в сфере реализ</w:t>
      </w:r>
      <w:r w:rsidR="00421DCD">
        <w:rPr>
          <w:rFonts w:eastAsia="Times New Roman"/>
        </w:rPr>
        <w:t>ации подпрограммы» предусмотрены</w:t>
      </w:r>
      <w:r w:rsidRPr="002904D4">
        <w:rPr>
          <w:rFonts w:eastAsia="Times New Roman"/>
        </w:rPr>
        <w:t xml:space="preserve"> </w:t>
      </w:r>
      <w:r w:rsidR="00421DCD">
        <w:rPr>
          <w:rFonts w:eastAsia="Times New Roman"/>
        </w:rPr>
        <w:t>два контрольных события</w:t>
      </w:r>
      <w:r w:rsidRPr="002904D4">
        <w:rPr>
          <w:rFonts w:eastAsia="Times New Roman"/>
        </w:rPr>
        <w:t>: контрольное событие 2.1.3.1 «Проведен мониторинг внедрения</w:t>
      </w:r>
      <w:r w:rsidR="00421DCD">
        <w:rPr>
          <w:rFonts w:eastAsia="Times New Roman"/>
        </w:rPr>
        <w:t xml:space="preserve"> </w:t>
      </w:r>
      <w:r w:rsidRPr="002904D4">
        <w:rPr>
          <w:rFonts w:eastAsia="Times New Roman"/>
        </w:rPr>
        <w:t>в экспертную практику федеральных бюджетных судебно-экспертных учреждений Минюста России новых видов экспертиз», контрольное событие 2.1.3.2 «Разработан проект приказа Минюста России «О внесении изменений в приказ Минюста России от 27 декабря 2012 г. № 237</w:t>
      </w:r>
      <w:r w:rsidR="00421DCD">
        <w:rPr>
          <w:rFonts w:eastAsia="Times New Roman"/>
        </w:rPr>
        <w:t xml:space="preserve"> </w:t>
      </w:r>
      <w:r w:rsidRPr="002904D4">
        <w:rPr>
          <w:rFonts w:eastAsia="Times New Roman"/>
        </w:rPr>
        <w:t>«Об утверждении Перечня родов</w:t>
      </w:r>
      <w:proofErr w:type="gramEnd"/>
      <w:r w:rsidRPr="002904D4">
        <w:rPr>
          <w:rFonts w:eastAsia="Times New Roman"/>
        </w:rPr>
        <w:t xml:space="preserve"> (видов) экспертиз, выполняемых</w:t>
      </w:r>
      <w:r w:rsidR="00421DCD">
        <w:rPr>
          <w:rFonts w:eastAsia="Times New Roman"/>
        </w:rPr>
        <w:t xml:space="preserve"> </w:t>
      </w:r>
      <w:r w:rsidRPr="002904D4">
        <w:rPr>
          <w:rFonts w:eastAsia="Times New Roman"/>
        </w:rPr>
        <w:t>в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w:t>
      </w:r>
    </w:p>
    <w:p w:rsidR="002904D4" w:rsidRPr="002904D4" w:rsidRDefault="002904D4" w:rsidP="002904D4">
      <w:pPr>
        <w:spacing w:line="276" w:lineRule="auto"/>
        <w:rPr>
          <w:rFonts w:eastAsia="Times New Roman"/>
        </w:rPr>
      </w:pPr>
      <w:r w:rsidRPr="002904D4">
        <w:rPr>
          <w:rFonts w:eastAsia="Times New Roman"/>
        </w:rPr>
        <w:t>Данные контрольные события реализованы полностью:</w:t>
      </w:r>
    </w:p>
    <w:p w:rsidR="002904D4" w:rsidRPr="002904D4" w:rsidRDefault="002904D4" w:rsidP="002904D4">
      <w:pPr>
        <w:spacing w:line="276" w:lineRule="auto"/>
        <w:rPr>
          <w:rFonts w:eastAsia="Times New Roman"/>
        </w:rPr>
      </w:pPr>
      <w:r w:rsidRPr="002904D4">
        <w:rPr>
          <w:rFonts w:eastAsia="Times New Roman"/>
        </w:rPr>
        <w:t xml:space="preserve">проведен мониторинг внедрения в экспертную практику федеральных бюджетных судебно-экспертных учреждений Минюста России новых видов экспертиз, о результатах доложено </w:t>
      </w:r>
      <w:r w:rsidRPr="002904D4">
        <w:rPr>
          <w:rFonts w:eastAsia="Times New Roman"/>
        </w:rPr>
        <w:br/>
        <w:t xml:space="preserve">Министру юстиции К.А. Чуйченко (докладная записка от 28.10.2021 </w:t>
      </w:r>
      <w:r w:rsidRPr="002904D4">
        <w:rPr>
          <w:rFonts w:eastAsia="Times New Roman"/>
        </w:rPr>
        <w:br/>
        <w:t>№ ДЗ-12/28393-21);</w:t>
      </w:r>
    </w:p>
    <w:p w:rsidR="002904D4" w:rsidRPr="002904D4" w:rsidRDefault="002904D4" w:rsidP="002904D4">
      <w:pPr>
        <w:spacing w:line="276" w:lineRule="auto"/>
        <w:rPr>
          <w:rFonts w:eastAsia="Times New Roman"/>
        </w:rPr>
      </w:pPr>
      <w:proofErr w:type="gramStart"/>
      <w:r w:rsidRPr="002904D4">
        <w:rPr>
          <w:rFonts w:eastAsia="Times New Roman"/>
        </w:rPr>
        <w:t xml:space="preserve">утвержден приказ Минюста России  от 17.05.2021 № 77 </w:t>
      </w:r>
      <w:r w:rsidRPr="002904D4">
        <w:rPr>
          <w:rFonts w:eastAsia="Times New Roman"/>
        </w:rPr>
        <w:br/>
        <w:t>«О</w:t>
      </w:r>
      <w:r w:rsidR="00421DCD">
        <w:rPr>
          <w:rFonts w:eastAsia="Times New Roman"/>
        </w:rPr>
        <w:t xml:space="preserve"> внесении изменений в приложения</w:t>
      </w:r>
      <w:r w:rsidRPr="002904D4">
        <w:rPr>
          <w:rFonts w:eastAsia="Times New Roman"/>
        </w:rPr>
        <w:t xml:space="preserve"> № 1</w:t>
      </w:r>
      <w:r w:rsidR="00B94FC1">
        <w:rPr>
          <w:rFonts w:eastAsia="Times New Roman"/>
        </w:rPr>
        <w:t xml:space="preserve"> </w:t>
      </w:r>
      <w:r w:rsidRPr="002904D4">
        <w:rPr>
          <w:rFonts w:eastAsia="Times New Roman"/>
        </w:rPr>
        <w:t>и № 2 к приказу Минюста России от 27.12.2012 № 237 «Об утверждении Перечня родов (видов) экспертиз, выполняемых в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w:t>
      </w:r>
      <w:proofErr w:type="gramEnd"/>
    </w:p>
    <w:p w:rsidR="002904D4" w:rsidRPr="002904D4" w:rsidRDefault="002904D4" w:rsidP="002904D4">
      <w:pPr>
        <w:spacing w:line="276" w:lineRule="auto"/>
        <w:rPr>
          <w:rFonts w:eastAsia="Times New Roman"/>
        </w:rPr>
      </w:pPr>
      <w:proofErr w:type="gramStart"/>
      <w:r w:rsidRPr="002904D4">
        <w:rPr>
          <w:rFonts w:eastAsia="Times New Roman"/>
        </w:rPr>
        <w:t xml:space="preserve">В рамках реализации </w:t>
      </w:r>
      <w:r w:rsidRPr="002904D4">
        <w:rPr>
          <w:rFonts w:eastAsia="Times New Roman"/>
          <w:b/>
        </w:rPr>
        <w:t>основного</w:t>
      </w:r>
      <w:r w:rsidRPr="002904D4">
        <w:rPr>
          <w:rFonts w:eastAsia="Times New Roman"/>
        </w:rPr>
        <w:t xml:space="preserve"> </w:t>
      </w:r>
      <w:r w:rsidRPr="002904D4">
        <w:rPr>
          <w:rFonts w:eastAsia="Times New Roman"/>
          <w:b/>
        </w:rPr>
        <w:t>мероприятия 2.2</w:t>
      </w:r>
      <w:r w:rsidRPr="002904D4">
        <w:rPr>
          <w:rFonts w:eastAsia="Times New Roman"/>
        </w:rPr>
        <w:t xml:space="preserve"> «Организация, обеспечение и совершенствование деятельности судебно-экспертных </w:t>
      </w:r>
      <w:r w:rsidRPr="002904D4">
        <w:rPr>
          <w:rFonts w:eastAsia="Times New Roman"/>
        </w:rPr>
        <w:lastRenderedPageBreak/>
        <w:t>учреждений Минюста Р</w:t>
      </w:r>
      <w:r w:rsidR="00421DCD">
        <w:rPr>
          <w:rFonts w:eastAsia="Times New Roman"/>
        </w:rPr>
        <w:t>оссии» в 2021 году предусмотрены</w:t>
      </w:r>
      <w:r w:rsidRPr="002904D4">
        <w:rPr>
          <w:rFonts w:eastAsia="Times New Roman"/>
        </w:rPr>
        <w:t xml:space="preserve"> </w:t>
      </w:r>
      <w:r w:rsidR="00421DCD">
        <w:rPr>
          <w:rFonts w:eastAsia="Times New Roman"/>
        </w:rPr>
        <w:t>четыре контрольных события</w:t>
      </w:r>
      <w:r w:rsidRPr="002904D4">
        <w:rPr>
          <w:rFonts w:eastAsia="Times New Roman"/>
        </w:rPr>
        <w:t>: контрольное событие 2.2.1.1 «Проведено Всероссийское совещание руководителей федеральных бюджетных судебно-экспертных учреждений Минюста России в 2021 году», контрольное событие 2.2.1.4 «Подготовлен статистический сборник «Основные итоги деятельности федеральных бюджетных судебно-экспертных учреждений Минюста России за 2020 год», контрольное событие 2.2.1.7 «Созданы</w:t>
      </w:r>
      <w:proofErr w:type="gramEnd"/>
      <w:r w:rsidRPr="002904D4">
        <w:rPr>
          <w:rFonts w:eastAsia="Times New Roman"/>
        </w:rPr>
        <w:t xml:space="preserve"> новые федеральные бюджетные судебно-экспертные учреждения Министерства юстиции Российской Федерации </w:t>
      </w:r>
      <w:r w:rsidRPr="002904D4">
        <w:rPr>
          <w:rFonts w:eastAsia="Times New Roman"/>
        </w:rPr>
        <w:br/>
        <w:t xml:space="preserve">и (или) филиалы федеральных бюджетных судебно-экспертных учреждений Министерства юстиции Российской Федерации», контрольное событие 2.2.2.1 «Согласованы предложения федеральных бюджетных судебно-экспертных учреждений Минюста России, направленные </w:t>
      </w:r>
      <w:r w:rsidRPr="002904D4">
        <w:rPr>
          <w:rFonts w:eastAsia="Times New Roman"/>
        </w:rPr>
        <w:br/>
        <w:t xml:space="preserve">на обеспечение соответствия материально-технической базы нормам </w:t>
      </w:r>
      <w:r w:rsidRPr="002904D4">
        <w:rPr>
          <w:rFonts w:eastAsia="Times New Roman"/>
        </w:rPr>
        <w:br/>
        <w:t>и требованиям».</w:t>
      </w:r>
    </w:p>
    <w:p w:rsidR="002904D4" w:rsidRPr="002904D4" w:rsidRDefault="002904D4" w:rsidP="002904D4">
      <w:pPr>
        <w:spacing w:line="276" w:lineRule="auto"/>
        <w:rPr>
          <w:rFonts w:eastAsia="Times New Roman"/>
        </w:rPr>
      </w:pPr>
      <w:r w:rsidRPr="002904D4">
        <w:rPr>
          <w:rFonts w:eastAsia="Times New Roman"/>
        </w:rPr>
        <w:t>Данные контрольные события реализованы полностью:</w:t>
      </w:r>
    </w:p>
    <w:p w:rsidR="002904D4" w:rsidRPr="002904D4" w:rsidRDefault="002904D4" w:rsidP="002904D4">
      <w:pPr>
        <w:spacing w:line="276" w:lineRule="auto"/>
        <w:rPr>
          <w:rFonts w:eastAsia="Times New Roman"/>
        </w:rPr>
      </w:pPr>
      <w:r w:rsidRPr="002904D4">
        <w:rPr>
          <w:rFonts w:eastAsia="Times New Roman"/>
        </w:rPr>
        <w:t xml:space="preserve">проведено Всероссийское совещание руководителей федеральных бюджетных судебно-экспертных учреждений Минюста России </w:t>
      </w:r>
      <w:r w:rsidRPr="002904D4">
        <w:rPr>
          <w:rFonts w:eastAsia="Times New Roman"/>
        </w:rPr>
        <w:br/>
        <w:t xml:space="preserve">по подведению итогов деятельности за 2020 год и постановке задач </w:t>
      </w:r>
      <w:r w:rsidRPr="002904D4">
        <w:rPr>
          <w:rFonts w:eastAsia="Times New Roman"/>
        </w:rPr>
        <w:br/>
        <w:t>на 2021 год;</w:t>
      </w:r>
    </w:p>
    <w:p w:rsidR="002904D4" w:rsidRPr="002904D4" w:rsidRDefault="002904D4" w:rsidP="002904D4">
      <w:pPr>
        <w:spacing w:line="276" w:lineRule="auto"/>
        <w:rPr>
          <w:rFonts w:eastAsia="Times New Roman"/>
        </w:rPr>
      </w:pPr>
      <w:r w:rsidRPr="002904D4">
        <w:rPr>
          <w:rFonts w:eastAsia="Times New Roman"/>
        </w:rPr>
        <w:t>подготовлен статистический сборник «Основные итоги деятельности федеральных бюджетных судебно-экспертных учреждений Минюста России за 2020 год»;</w:t>
      </w:r>
    </w:p>
    <w:p w:rsidR="002904D4" w:rsidRPr="002904D4" w:rsidRDefault="002904D4" w:rsidP="002904D4">
      <w:pPr>
        <w:spacing w:line="276" w:lineRule="auto"/>
        <w:rPr>
          <w:rFonts w:eastAsia="Times New Roman"/>
        </w:rPr>
      </w:pPr>
      <w:r w:rsidRPr="002904D4">
        <w:rPr>
          <w:rFonts w:eastAsia="Times New Roman"/>
        </w:rPr>
        <w:t>во исполнение распоряжения Правительства Российской Федерации от 20.07.2021 № 2002-р создано 9 федеральных государственных бюджетных судебно-экспертных  учреждений Минюста России;</w:t>
      </w:r>
    </w:p>
    <w:p w:rsidR="002904D4" w:rsidRPr="002904D4" w:rsidRDefault="002904D4" w:rsidP="002904D4">
      <w:pPr>
        <w:spacing w:line="276" w:lineRule="auto"/>
        <w:rPr>
          <w:rFonts w:eastAsia="Times New Roman"/>
        </w:rPr>
      </w:pPr>
      <w:r w:rsidRPr="002904D4">
        <w:rPr>
          <w:rFonts w:eastAsia="Times New Roman"/>
        </w:rPr>
        <w:t xml:space="preserve">согласованы предложения федеральных бюджетных судебно-экспертных учреждений Минюста России, направленные на обеспечение соответствия материально-технической базы нормам и требованиям (докладная записка на имя заместителя Министра юстиции Российской Федерации Е.Л. </w:t>
      </w:r>
      <w:proofErr w:type="spellStart"/>
      <w:r w:rsidRPr="002904D4">
        <w:rPr>
          <w:rFonts w:eastAsia="Times New Roman"/>
        </w:rPr>
        <w:t>Забарчука</w:t>
      </w:r>
      <w:proofErr w:type="spellEnd"/>
      <w:r w:rsidRPr="002904D4">
        <w:rPr>
          <w:rFonts w:eastAsia="Times New Roman"/>
        </w:rPr>
        <w:t xml:space="preserve"> от 30.04.2021 № ДЗ-12/10758-21).</w:t>
      </w:r>
    </w:p>
    <w:p w:rsidR="002904D4" w:rsidRPr="002904D4" w:rsidRDefault="002904D4" w:rsidP="002904D4">
      <w:pPr>
        <w:spacing w:line="276" w:lineRule="auto"/>
        <w:rPr>
          <w:rFonts w:eastAsia="Times New Roman"/>
        </w:rPr>
      </w:pPr>
      <w:proofErr w:type="gramStart"/>
      <w:r w:rsidRPr="002904D4">
        <w:rPr>
          <w:rFonts w:eastAsia="Times New Roman"/>
        </w:rPr>
        <w:t xml:space="preserve">В рамках реализации </w:t>
      </w:r>
      <w:r w:rsidRPr="002904D4">
        <w:rPr>
          <w:rFonts w:eastAsia="Times New Roman"/>
          <w:b/>
          <w:bCs/>
        </w:rPr>
        <w:t xml:space="preserve">основного мероприятия 2.3 </w:t>
      </w:r>
      <w:r w:rsidRPr="002904D4">
        <w:rPr>
          <w:rFonts w:eastAsia="Times New Roman"/>
        </w:rPr>
        <w:t>«Укрепление международного сотрудничества судебно-экспертных учреждений Минюста России, прохождение аккредитации на соответствие международным стандартам»</w:t>
      </w:r>
      <w:r w:rsidR="00421DCD">
        <w:rPr>
          <w:rFonts w:eastAsia="Times New Roman"/>
        </w:rPr>
        <w:t xml:space="preserve"> в 2021 году предусмотрены два контрольных события</w:t>
      </w:r>
      <w:r w:rsidRPr="002904D4">
        <w:rPr>
          <w:rFonts w:eastAsia="Times New Roman"/>
        </w:rPr>
        <w:t xml:space="preserve">: контрольное событие 2.3.1.1 «Проведены мероприятия по укреплению международного сотрудничества федеральных бюджетных </w:t>
      </w:r>
      <w:r w:rsidRPr="002904D4">
        <w:rPr>
          <w:rFonts w:eastAsia="Times New Roman"/>
        </w:rPr>
        <w:lastRenderedPageBreak/>
        <w:t>судебно-экспертных учреждений Минюста России в рамках Таможенного союза, Евразийского экономического союза, Содружества Независимых Государств»,</w:t>
      </w:r>
      <w:r w:rsidRPr="002904D4">
        <w:t xml:space="preserve"> </w:t>
      </w:r>
      <w:r w:rsidRPr="002904D4">
        <w:rPr>
          <w:rFonts w:eastAsia="Times New Roman"/>
        </w:rPr>
        <w:t>контрольное событие 2.3.2.1 «Проведена аккредитация деятельности федеральных бюджетных судебно-экспертных</w:t>
      </w:r>
      <w:proofErr w:type="gramEnd"/>
      <w:r w:rsidRPr="002904D4">
        <w:rPr>
          <w:rFonts w:eastAsia="Times New Roman"/>
        </w:rPr>
        <w:t xml:space="preserve"> учреждений Минюста России на соответствие международным стандартам не менее чем по двум экспертным направлениям».</w:t>
      </w:r>
    </w:p>
    <w:p w:rsidR="002904D4" w:rsidRPr="002904D4" w:rsidRDefault="002904D4" w:rsidP="002904D4">
      <w:pPr>
        <w:spacing w:line="276" w:lineRule="auto"/>
        <w:rPr>
          <w:rFonts w:eastAsia="Times New Roman"/>
        </w:rPr>
      </w:pPr>
      <w:r w:rsidRPr="002904D4">
        <w:rPr>
          <w:rFonts w:eastAsia="Times New Roman"/>
        </w:rPr>
        <w:t>Данные контрольные события реализованы полностью:</w:t>
      </w:r>
    </w:p>
    <w:p w:rsidR="002904D4" w:rsidRPr="002904D4" w:rsidRDefault="002904D4" w:rsidP="002904D4">
      <w:pPr>
        <w:spacing w:line="276" w:lineRule="auto"/>
        <w:rPr>
          <w:rFonts w:eastAsia="Times New Roman"/>
        </w:rPr>
      </w:pPr>
      <w:r w:rsidRPr="002904D4">
        <w:rPr>
          <w:rFonts w:eastAsia="Times New Roman"/>
        </w:rPr>
        <w:t>о проведенных мероприятиях по укреплению международного сотрудничества федеральных бюджетных судебно-экспертных учреждений Минюста России в рамках Таможенного союза, Евразийского экономического союза, Содружества Независимых Государств доложено Министру юстиции Российской Федерации К.А. Чуйченко (докладная записка от 29.12.2021</w:t>
      </w:r>
      <w:r w:rsidR="0050188F">
        <w:rPr>
          <w:rFonts w:eastAsia="Times New Roman"/>
        </w:rPr>
        <w:t xml:space="preserve"> </w:t>
      </w:r>
      <w:r w:rsidRPr="002904D4">
        <w:rPr>
          <w:rFonts w:eastAsia="Times New Roman"/>
        </w:rPr>
        <w:t>№ ДЗМ-12/35164-21);</w:t>
      </w:r>
    </w:p>
    <w:p w:rsidR="002904D4" w:rsidRPr="002904D4" w:rsidRDefault="002904D4" w:rsidP="002904D4">
      <w:pPr>
        <w:spacing w:line="276" w:lineRule="auto"/>
        <w:rPr>
          <w:rFonts w:eastAsia="Times New Roman"/>
        </w:rPr>
      </w:pPr>
      <w:r w:rsidRPr="002904D4">
        <w:rPr>
          <w:rFonts w:eastAsia="Times New Roman"/>
        </w:rPr>
        <w:t xml:space="preserve">проведена аккредитация деятельности федеральных бюджетных судебно-экспертных учреждений Минюста России на соответствие международным стандартам по двум экспертным направлениям, </w:t>
      </w:r>
      <w:r w:rsidRPr="002904D4">
        <w:rPr>
          <w:rFonts w:eastAsia="Times New Roman"/>
        </w:rPr>
        <w:br/>
        <w:t xml:space="preserve">о результатах доложено Министру юстиции Российской Федерации </w:t>
      </w:r>
      <w:r w:rsidRPr="002904D4">
        <w:rPr>
          <w:rFonts w:eastAsia="Times New Roman"/>
        </w:rPr>
        <w:br/>
        <w:t>К.А. Чуйченко (докладная записка от 23.12.2021 № ДЗ-12/34338-21).</w:t>
      </w:r>
    </w:p>
    <w:p w:rsidR="002904D4" w:rsidRPr="002904D4" w:rsidRDefault="002904D4" w:rsidP="002904D4">
      <w:pPr>
        <w:spacing w:line="276" w:lineRule="auto"/>
        <w:rPr>
          <w:rFonts w:eastAsia="Times New Roman"/>
        </w:rPr>
      </w:pPr>
      <w:r w:rsidRPr="002904D4">
        <w:rPr>
          <w:rFonts w:eastAsia="Times New Roman"/>
        </w:rPr>
        <w:t xml:space="preserve">В рамках реализации </w:t>
      </w:r>
      <w:r w:rsidRPr="002904D4">
        <w:rPr>
          <w:rFonts w:eastAsia="Times New Roman"/>
          <w:b/>
          <w:bCs/>
        </w:rPr>
        <w:t xml:space="preserve">основного мероприятия 2.4 </w:t>
      </w:r>
      <w:r w:rsidRPr="002904D4">
        <w:rPr>
          <w:rFonts w:eastAsia="Times New Roman"/>
          <w:bCs/>
        </w:rPr>
        <w:t xml:space="preserve">«Завершение мероприятий по совершенствованию статуса государственного судебного эксперта, правового положения и </w:t>
      </w:r>
      <w:proofErr w:type="gramStart"/>
      <w:r w:rsidRPr="002904D4">
        <w:rPr>
          <w:rFonts w:eastAsia="Times New Roman"/>
          <w:bCs/>
        </w:rPr>
        <w:t>организации</w:t>
      </w:r>
      <w:proofErr w:type="gramEnd"/>
      <w:r w:rsidRPr="002904D4">
        <w:rPr>
          <w:rFonts w:eastAsia="Times New Roman"/>
          <w:bCs/>
        </w:rPr>
        <w:t xml:space="preserve"> государственных судебно-экспертных учреждений Минюста Р</w:t>
      </w:r>
      <w:r w:rsidR="0050188F">
        <w:rPr>
          <w:rFonts w:eastAsia="Times New Roman"/>
          <w:bCs/>
        </w:rPr>
        <w:t>оссии» в 2021 году предусмотрены</w:t>
      </w:r>
      <w:r w:rsidRPr="002904D4">
        <w:rPr>
          <w:rFonts w:eastAsia="Times New Roman"/>
          <w:bCs/>
        </w:rPr>
        <w:t xml:space="preserve"> </w:t>
      </w:r>
      <w:r w:rsidR="0050188F">
        <w:rPr>
          <w:rFonts w:eastAsia="Times New Roman"/>
          <w:bCs/>
        </w:rPr>
        <w:t>два</w:t>
      </w:r>
      <w:r w:rsidRPr="002904D4">
        <w:rPr>
          <w:rFonts w:eastAsia="Times New Roman"/>
          <w:bCs/>
        </w:rPr>
        <w:t xml:space="preserve"> контрольных</w:t>
      </w:r>
      <w:r w:rsidR="0050188F">
        <w:rPr>
          <w:rFonts w:eastAsia="Times New Roman"/>
          <w:bCs/>
        </w:rPr>
        <w:t xml:space="preserve"> события</w:t>
      </w:r>
      <w:r w:rsidRPr="002904D4">
        <w:rPr>
          <w:rFonts w:eastAsia="Times New Roman"/>
          <w:bCs/>
        </w:rPr>
        <w:t>: контрольное событие</w:t>
      </w:r>
      <w:r w:rsidRPr="002904D4">
        <w:rPr>
          <w:rFonts w:eastAsia="Times New Roman"/>
        </w:rPr>
        <w:t xml:space="preserve"> 2.4.1.1 «Подготовлены</w:t>
      </w:r>
      <w:r w:rsidR="0050188F">
        <w:rPr>
          <w:rFonts w:eastAsia="Times New Roman"/>
        </w:rPr>
        <w:br/>
      </w:r>
      <w:r w:rsidRPr="002904D4">
        <w:rPr>
          <w:rFonts w:eastAsia="Times New Roman"/>
        </w:rPr>
        <w:t xml:space="preserve"> и направлены в Минфин России предложения</w:t>
      </w:r>
      <w:r w:rsidR="0050188F">
        <w:rPr>
          <w:rFonts w:eastAsia="Times New Roman"/>
        </w:rPr>
        <w:t xml:space="preserve"> </w:t>
      </w:r>
      <w:r w:rsidRPr="002904D4">
        <w:rPr>
          <w:rFonts w:eastAsia="Times New Roman"/>
        </w:rPr>
        <w:t>по увеличению объемов финансового обеспечения на выполнение федеральными бюджетными судебно-экспертными учреждениями Минюста России государственного задания», контрольное событие 2.4.2.1 «Проведен анализ штатной численности федеральных бюджетных судебно-экспертных учреждений Минюста России».</w:t>
      </w:r>
    </w:p>
    <w:p w:rsidR="002904D4" w:rsidRPr="002904D4" w:rsidRDefault="002904D4" w:rsidP="002904D4">
      <w:pPr>
        <w:spacing w:line="276" w:lineRule="auto"/>
        <w:rPr>
          <w:rFonts w:eastAsia="Times New Roman"/>
        </w:rPr>
      </w:pPr>
      <w:r w:rsidRPr="002904D4">
        <w:rPr>
          <w:rFonts w:eastAsia="Times New Roman"/>
        </w:rPr>
        <w:t>Данные контрольные события реализованы полностью:</w:t>
      </w:r>
    </w:p>
    <w:p w:rsidR="002904D4" w:rsidRPr="002904D4" w:rsidRDefault="002904D4" w:rsidP="002904D4">
      <w:pPr>
        <w:spacing w:line="276" w:lineRule="auto"/>
        <w:rPr>
          <w:rFonts w:eastAsia="Times New Roman"/>
          <w:bCs/>
          <w:lang w:eastAsia="ru-RU"/>
        </w:rPr>
      </w:pPr>
      <w:r w:rsidRPr="002904D4">
        <w:rPr>
          <w:rFonts w:eastAsia="Times New Roman"/>
          <w:bCs/>
          <w:lang w:eastAsia="ru-RU"/>
        </w:rPr>
        <w:t>в Минфин России письмом от 24.12.2021 № 12/154334-ЕЗ направлены предложения по увеличению объемов финансового обеспечения на выполнение федеральными бюджетными судебно-экспертными учреждениями Минюста России государственного задания;</w:t>
      </w:r>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проведен анализ штатной численности федеральных бюджетных судебно-экспертных учреждений Минюста России, о результатах </w:t>
      </w:r>
      <w:r w:rsidRPr="002904D4">
        <w:rPr>
          <w:rFonts w:eastAsia="Times New Roman"/>
          <w:bCs/>
          <w:lang w:eastAsia="ru-RU"/>
        </w:rPr>
        <w:lastRenderedPageBreak/>
        <w:t>доложено Министру юстиции Российской Федерации К.А. Чуйченко (докладная записка от 29.09.2021 № ДЗ-12/25121-21).</w:t>
      </w:r>
    </w:p>
    <w:p w:rsidR="002904D4" w:rsidRPr="002904D4" w:rsidRDefault="002904D4" w:rsidP="002904D4">
      <w:pPr>
        <w:spacing w:line="276" w:lineRule="auto"/>
        <w:rPr>
          <w:rFonts w:eastAsia="Times New Roman"/>
        </w:rPr>
      </w:pPr>
      <w:proofErr w:type="gramStart"/>
      <w:r w:rsidRPr="002904D4">
        <w:rPr>
          <w:rFonts w:eastAsia="Times New Roman"/>
        </w:rPr>
        <w:t xml:space="preserve">В рамках реализации </w:t>
      </w:r>
      <w:r w:rsidRPr="002904D4">
        <w:rPr>
          <w:rFonts w:eastAsia="Times New Roman"/>
          <w:b/>
          <w:bCs/>
        </w:rPr>
        <w:t>основного мероприятия 2.5</w:t>
      </w:r>
      <w:r w:rsidRPr="002904D4">
        <w:rPr>
          <w:rFonts w:eastAsia="Times New Roman"/>
        </w:rPr>
        <w:t xml:space="preserve"> «Обеспечение мер</w:t>
      </w:r>
      <w:r w:rsidRPr="002904D4">
        <w:rPr>
          <w:rFonts w:eastAsia="Times New Roman"/>
        </w:rPr>
        <w:br/>
        <w:t>по созданию необходимых условий для осуществления судебно-экспертной деятель</w:t>
      </w:r>
      <w:r w:rsidR="0050188F">
        <w:rPr>
          <w:rFonts w:eastAsia="Times New Roman"/>
        </w:rPr>
        <w:t>ности» в 2021 году предусмотрены</w:t>
      </w:r>
      <w:r w:rsidRPr="002904D4">
        <w:rPr>
          <w:rFonts w:eastAsia="Times New Roman"/>
        </w:rPr>
        <w:t xml:space="preserve"> </w:t>
      </w:r>
      <w:r w:rsidR="0050188F">
        <w:rPr>
          <w:rFonts w:eastAsia="Times New Roman"/>
        </w:rPr>
        <w:t>два контрольных события</w:t>
      </w:r>
      <w:r w:rsidRPr="002904D4">
        <w:rPr>
          <w:rFonts w:eastAsia="Times New Roman"/>
        </w:rPr>
        <w:t xml:space="preserve">: контрольное событие 2.5.1.1 «Доклад Министру юстиции Российской Федерации о ходе реконструкции административного здания федерального бюджетного учреждения Российского федерального центра судебной экспертизы при Министерстве юстиции Российской Федерации (г. Москва, 4-й </w:t>
      </w:r>
      <w:proofErr w:type="spellStart"/>
      <w:r w:rsidRPr="002904D4">
        <w:rPr>
          <w:rFonts w:eastAsia="Times New Roman"/>
        </w:rPr>
        <w:t>Крутицкий</w:t>
      </w:r>
      <w:proofErr w:type="spellEnd"/>
      <w:r w:rsidRPr="002904D4">
        <w:rPr>
          <w:rFonts w:eastAsia="Times New Roman"/>
        </w:rPr>
        <w:t xml:space="preserve"> переулок, д. 10, стр. 1) представлен в</w:t>
      </w:r>
      <w:proofErr w:type="gramEnd"/>
      <w:r w:rsidRPr="002904D4">
        <w:rPr>
          <w:rFonts w:eastAsia="Times New Roman"/>
        </w:rPr>
        <w:t xml:space="preserve"> 2021 году»,</w:t>
      </w:r>
      <w:r w:rsidRPr="002904D4">
        <w:t xml:space="preserve"> </w:t>
      </w:r>
      <w:r w:rsidRPr="002904D4">
        <w:rPr>
          <w:rFonts w:eastAsia="Times New Roman"/>
        </w:rPr>
        <w:t xml:space="preserve">контрольное событие 2.5.2.1 «Введение в эксплуатацию </w:t>
      </w:r>
      <w:r w:rsidRPr="002904D4">
        <w:rPr>
          <w:rFonts w:eastAsia="Times New Roman"/>
        </w:rPr>
        <w:br/>
        <w:t xml:space="preserve">и техническая поддержка в судебно-экспертных учреждениях Минюста России информационной системы «Комплекс управления </w:t>
      </w:r>
      <w:proofErr w:type="gramStart"/>
      <w:r w:rsidRPr="002904D4">
        <w:rPr>
          <w:rFonts w:eastAsia="Times New Roman"/>
        </w:rPr>
        <w:t>ведомственным</w:t>
      </w:r>
      <w:proofErr w:type="gramEnd"/>
      <w:r w:rsidRPr="002904D4">
        <w:rPr>
          <w:rFonts w:eastAsia="Times New Roman"/>
        </w:rPr>
        <w:t xml:space="preserve"> контентом федеральных бюджетных судебно-экспертных учреждений Министерства юстиции Российской Федерации».</w:t>
      </w:r>
    </w:p>
    <w:p w:rsidR="002904D4" w:rsidRPr="002904D4" w:rsidRDefault="002904D4" w:rsidP="002904D4">
      <w:pPr>
        <w:spacing w:line="276" w:lineRule="auto"/>
        <w:rPr>
          <w:rFonts w:eastAsia="Times New Roman"/>
        </w:rPr>
      </w:pPr>
      <w:r w:rsidRPr="002904D4">
        <w:rPr>
          <w:rFonts w:eastAsia="Times New Roman"/>
        </w:rPr>
        <w:t>Данные контрольные события реализованы полностью:</w:t>
      </w:r>
    </w:p>
    <w:p w:rsidR="002904D4" w:rsidRPr="002904D4" w:rsidRDefault="002904D4" w:rsidP="002904D4">
      <w:pPr>
        <w:spacing w:line="276" w:lineRule="auto"/>
        <w:rPr>
          <w:rFonts w:eastAsia="Times New Roman"/>
        </w:rPr>
      </w:pPr>
      <w:r w:rsidRPr="002904D4">
        <w:rPr>
          <w:rFonts w:eastAsia="Times New Roman"/>
        </w:rPr>
        <w:t xml:space="preserve">Министру юстиции Российской Федерации К.А. Чуйченко доложено о ходе </w:t>
      </w:r>
      <w:proofErr w:type="gramStart"/>
      <w:r w:rsidRPr="002904D4">
        <w:rPr>
          <w:rFonts w:eastAsia="Times New Roman"/>
        </w:rPr>
        <w:t>реконструкции административного здания федерального бюджетного учреждения Российского федерального центра судебной экспертизы</w:t>
      </w:r>
      <w:proofErr w:type="gramEnd"/>
      <w:r w:rsidRPr="002904D4">
        <w:rPr>
          <w:rFonts w:eastAsia="Times New Roman"/>
        </w:rPr>
        <w:t xml:space="preserve"> при Министерстве юстиции Российской Федерации (г. Москва, 4-й </w:t>
      </w:r>
      <w:proofErr w:type="spellStart"/>
      <w:r w:rsidRPr="002904D4">
        <w:rPr>
          <w:rFonts w:eastAsia="Times New Roman"/>
        </w:rPr>
        <w:t>Крутицкий</w:t>
      </w:r>
      <w:proofErr w:type="spellEnd"/>
      <w:r w:rsidRPr="002904D4">
        <w:rPr>
          <w:rFonts w:eastAsia="Times New Roman"/>
        </w:rPr>
        <w:t xml:space="preserve"> переулок, д. 10, стр. 1) (докладная записка от 27.12.2021  </w:t>
      </w:r>
      <w:r w:rsidRPr="002904D4">
        <w:rPr>
          <w:rFonts w:eastAsia="Times New Roman"/>
        </w:rPr>
        <w:br/>
        <w:t>№ ДЗМ-12/34769-21);</w:t>
      </w:r>
    </w:p>
    <w:p w:rsidR="002904D4" w:rsidRPr="002904D4" w:rsidRDefault="002904D4" w:rsidP="002904D4">
      <w:pPr>
        <w:spacing w:line="276" w:lineRule="auto"/>
        <w:rPr>
          <w:rFonts w:eastAsia="Times New Roman"/>
        </w:rPr>
      </w:pPr>
      <w:r w:rsidRPr="002904D4">
        <w:rPr>
          <w:rFonts w:eastAsia="Times New Roman"/>
        </w:rPr>
        <w:t xml:space="preserve">в судебно-экспертных учреждениях Минюста России введена </w:t>
      </w:r>
      <w:r w:rsidRPr="002904D4">
        <w:rPr>
          <w:rFonts w:eastAsia="Times New Roman"/>
        </w:rPr>
        <w:br/>
        <w:t xml:space="preserve">в эксплуатацию информационная система «Комплекс управления </w:t>
      </w:r>
      <w:proofErr w:type="gramStart"/>
      <w:r w:rsidRPr="002904D4">
        <w:rPr>
          <w:rFonts w:eastAsia="Times New Roman"/>
        </w:rPr>
        <w:t>ведомственным</w:t>
      </w:r>
      <w:proofErr w:type="gramEnd"/>
      <w:r w:rsidRPr="002904D4">
        <w:rPr>
          <w:rFonts w:eastAsia="Times New Roman"/>
        </w:rPr>
        <w:t xml:space="preserve"> контентом федеральных бюджетных судебно-экспертных учреждений Министерства юстиции Российской Федерации» (докладная записка на имя Министра юстиции Российской Федерации К.А. Чуйченко от 29.12.2021 № ДЗМ-12/35165-21).</w:t>
      </w:r>
    </w:p>
    <w:p w:rsidR="002904D4" w:rsidRPr="002904D4" w:rsidRDefault="002904D4" w:rsidP="002904D4">
      <w:pPr>
        <w:spacing w:line="276" w:lineRule="auto"/>
        <w:rPr>
          <w:rFonts w:eastAsia="Times New Roman"/>
        </w:rPr>
      </w:pPr>
      <w:r w:rsidRPr="002904D4">
        <w:rPr>
          <w:rFonts w:eastAsia="Times New Roman"/>
        </w:rPr>
        <w:t>В 2021 году достигнуты следующие значения показателей (индикаторов) госпрограммы и подпрограммы 2:</w:t>
      </w:r>
    </w:p>
    <w:p w:rsidR="002904D4" w:rsidRPr="002904D4" w:rsidRDefault="002904D4" w:rsidP="002904D4">
      <w:pPr>
        <w:spacing w:line="276" w:lineRule="auto"/>
        <w:rPr>
          <w:rFonts w:eastAsia="Times New Roman"/>
          <w:bCs/>
          <w:lang w:eastAsia="ru-RU"/>
        </w:rPr>
      </w:pPr>
      <w:r w:rsidRPr="002904D4">
        <w:rPr>
          <w:rFonts w:eastAsia="Times New Roman"/>
        </w:rPr>
        <w:t>объем выполненных судебных экспертиз и экспертных исследований в стоимостном выражении</w:t>
      </w:r>
      <w:r w:rsidRPr="002904D4">
        <w:rPr>
          <w:rFonts w:eastAsia="Times New Roman"/>
          <w:bCs/>
          <w:lang w:eastAsia="ru-RU"/>
        </w:rPr>
        <w:t xml:space="preserve"> составил 3 047,32 </w:t>
      </w:r>
      <w:proofErr w:type="gramStart"/>
      <w:r w:rsidRPr="002904D4">
        <w:rPr>
          <w:rFonts w:eastAsia="Times New Roman"/>
          <w:bCs/>
          <w:lang w:eastAsia="ru-RU"/>
        </w:rPr>
        <w:t>млн</w:t>
      </w:r>
      <w:proofErr w:type="gramEnd"/>
      <w:r w:rsidRPr="002904D4">
        <w:rPr>
          <w:rFonts w:eastAsia="Times New Roman"/>
          <w:bCs/>
          <w:lang w:eastAsia="ru-RU"/>
        </w:rPr>
        <w:t xml:space="preserve"> рублей при запланированных 1 541,14 млн рублей; </w:t>
      </w:r>
    </w:p>
    <w:p w:rsidR="002904D4" w:rsidRPr="002904D4" w:rsidRDefault="002904D4" w:rsidP="002904D4">
      <w:pPr>
        <w:spacing w:line="276" w:lineRule="auto"/>
        <w:rPr>
          <w:rFonts w:eastAsia="Times New Roman"/>
        </w:rPr>
      </w:pPr>
      <w:proofErr w:type="gramStart"/>
      <w:r w:rsidRPr="002904D4">
        <w:rPr>
          <w:rFonts w:eastAsia="Times New Roman"/>
        </w:rPr>
        <w:t>объем выполненных судебных экспертиз и экспертных исследований в натуральном выражении составил 135 </w:t>
      </w:r>
      <w:r w:rsidR="0050188F">
        <w:rPr>
          <w:rFonts w:eastAsia="Times New Roman"/>
        </w:rPr>
        <w:t xml:space="preserve">283 единицы </w:t>
      </w:r>
      <w:r w:rsidR="0050188F">
        <w:rPr>
          <w:rFonts w:eastAsia="Times New Roman"/>
        </w:rPr>
        <w:br/>
        <w:t>при запланированных 117 781 единице</w:t>
      </w:r>
      <w:r w:rsidRPr="002904D4">
        <w:rPr>
          <w:rFonts w:eastAsia="Times New Roman"/>
        </w:rPr>
        <w:t>;</w:t>
      </w:r>
      <w:proofErr w:type="gramEnd"/>
    </w:p>
    <w:p w:rsidR="002904D4" w:rsidRPr="002904D4" w:rsidRDefault="002904D4" w:rsidP="002904D4">
      <w:pPr>
        <w:spacing w:line="276" w:lineRule="auto"/>
        <w:rPr>
          <w:rFonts w:eastAsia="Times New Roman"/>
          <w:bCs/>
          <w:lang w:eastAsia="ru-RU"/>
        </w:rPr>
      </w:pPr>
      <w:r w:rsidRPr="002904D4">
        <w:rPr>
          <w:rFonts w:eastAsia="Times New Roman"/>
          <w:bCs/>
          <w:lang w:eastAsia="ru-RU"/>
        </w:rPr>
        <w:lastRenderedPageBreak/>
        <w:t xml:space="preserve">доля судебных экспертиз и экспертных исследований, проведенных </w:t>
      </w:r>
      <w:r w:rsidRPr="002904D4">
        <w:rPr>
          <w:rFonts w:eastAsia="Times New Roman"/>
          <w:bCs/>
          <w:lang w:eastAsia="ru-RU"/>
        </w:rPr>
        <w:br/>
        <w:t xml:space="preserve">с нарушением сроков, в общем количестве судебных экспертиз </w:t>
      </w:r>
      <w:r w:rsidRPr="002904D4">
        <w:rPr>
          <w:rFonts w:eastAsia="Times New Roman"/>
          <w:bCs/>
          <w:lang w:eastAsia="ru-RU"/>
        </w:rPr>
        <w:br/>
        <w:t>и экспертных исследований со</w:t>
      </w:r>
      <w:r w:rsidR="0050188F">
        <w:rPr>
          <w:rFonts w:eastAsia="Times New Roman"/>
          <w:bCs/>
          <w:lang w:eastAsia="ru-RU"/>
        </w:rPr>
        <w:t xml:space="preserve">ставила 0,9% </w:t>
      </w:r>
      <w:proofErr w:type="gramStart"/>
      <w:r w:rsidR="0050188F">
        <w:rPr>
          <w:rFonts w:eastAsia="Times New Roman"/>
          <w:bCs/>
          <w:lang w:eastAsia="ru-RU"/>
        </w:rPr>
        <w:t>при</w:t>
      </w:r>
      <w:proofErr w:type="gramEnd"/>
      <w:r w:rsidR="0050188F">
        <w:rPr>
          <w:rFonts w:eastAsia="Times New Roman"/>
          <w:bCs/>
          <w:lang w:eastAsia="ru-RU"/>
        </w:rPr>
        <w:t xml:space="preserve"> запланированных</w:t>
      </w:r>
      <w:r w:rsidRPr="002904D4">
        <w:rPr>
          <w:rFonts w:eastAsia="Times New Roman"/>
          <w:bCs/>
          <w:lang w:eastAsia="ru-RU"/>
        </w:rPr>
        <w:t xml:space="preserve"> 7%;</w:t>
      </w:r>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количество направлений в области аккредитации на соответствие международным стандартам, полученных судебно-экспертными учреждениями Минюста России, составило 2 единицы при запланированных 2 единицах; </w:t>
      </w:r>
    </w:p>
    <w:p w:rsidR="002904D4" w:rsidRPr="002904D4" w:rsidRDefault="002904D4" w:rsidP="002904D4">
      <w:pPr>
        <w:spacing w:line="276" w:lineRule="auto"/>
        <w:rPr>
          <w:rFonts w:eastAsia="Times New Roman"/>
          <w:bCs/>
          <w:lang w:eastAsia="ru-RU"/>
        </w:rPr>
      </w:pPr>
      <w:proofErr w:type="gramStart"/>
      <w:r w:rsidRPr="002904D4">
        <w:rPr>
          <w:rFonts w:eastAsia="Times New Roman"/>
          <w:bCs/>
          <w:lang w:eastAsia="ru-RU"/>
        </w:rPr>
        <w:t xml:space="preserve">количество выполненных в рамках государственного задания судебных экспертиз по уголовным, гражданским, арбитражным делам </w:t>
      </w:r>
      <w:r w:rsidRPr="002904D4">
        <w:rPr>
          <w:rFonts w:eastAsia="Times New Roman"/>
          <w:bCs/>
          <w:lang w:eastAsia="ru-RU"/>
        </w:rPr>
        <w:br/>
        <w:t xml:space="preserve">и делам об административных правонарушениях, судебных экспертиз </w:t>
      </w:r>
      <w:r w:rsidRPr="002904D4">
        <w:rPr>
          <w:rFonts w:eastAsia="Times New Roman"/>
          <w:bCs/>
          <w:lang w:eastAsia="ru-RU"/>
        </w:rPr>
        <w:br/>
        <w:t xml:space="preserve">и экспертных исследований при проверке сообщения о преступлении </w:t>
      </w:r>
      <w:r w:rsidRPr="002904D4">
        <w:rPr>
          <w:rFonts w:eastAsia="Times New Roman"/>
          <w:bCs/>
          <w:lang w:eastAsia="ru-RU"/>
        </w:rPr>
        <w:br/>
        <w:t xml:space="preserve">(в случаях, когда в соответствии с законодательством Российской Федерации расходы возмещаются (отнесены) за счет средств федерального бюджета) составило 91 934 единицы при запланированных </w:t>
      </w:r>
      <w:r w:rsidRPr="002904D4">
        <w:rPr>
          <w:rFonts w:eastAsia="Times New Roman"/>
          <w:bCs/>
          <w:lang w:eastAsia="ru-RU"/>
        </w:rPr>
        <w:br/>
        <w:t xml:space="preserve">78 974 единицах; </w:t>
      </w:r>
      <w:proofErr w:type="gramEnd"/>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и методическими материалами составило 16 единиц </w:t>
      </w:r>
      <w:r w:rsidRPr="002904D4">
        <w:rPr>
          <w:rFonts w:eastAsia="Times New Roman"/>
          <w:bCs/>
          <w:lang w:eastAsia="ru-RU"/>
        </w:rPr>
        <w:br/>
        <w:t>при запланированных 16 единицах;</w:t>
      </w:r>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Министерства юстиции Российской Федерации, составило 8 единиц </w:t>
      </w:r>
      <w:r w:rsidRPr="002904D4">
        <w:rPr>
          <w:rFonts w:eastAsia="Times New Roman"/>
          <w:bCs/>
          <w:lang w:eastAsia="ru-RU"/>
        </w:rPr>
        <w:br/>
        <w:t>при запланированных 8 единицах;</w:t>
      </w:r>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численность подготовленных 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учреждений Минюста России составила </w:t>
      </w:r>
      <w:r w:rsidR="000E00A6">
        <w:rPr>
          <w:rFonts w:eastAsia="Times New Roman"/>
          <w:bCs/>
          <w:lang w:eastAsia="ru-RU"/>
        </w:rPr>
        <w:t>593</w:t>
      </w:r>
      <w:r w:rsidRPr="002904D4">
        <w:rPr>
          <w:rFonts w:eastAsia="Times New Roman"/>
          <w:bCs/>
          <w:lang w:eastAsia="ru-RU"/>
        </w:rPr>
        <w:t xml:space="preserve"> человек</w:t>
      </w:r>
      <w:r w:rsidR="000E00A6">
        <w:rPr>
          <w:rFonts w:eastAsia="Times New Roman"/>
          <w:bCs/>
          <w:lang w:eastAsia="ru-RU"/>
        </w:rPr>
        <w:t>а</w:t>
      </w:r>
      <w:r w:rsidRPr="002904D4">
        <w:rPr>
          <w:rFonts w:eastAsia="Times New Roman"/>
          <w:bCs/>
          <w:lang w:eastAsia="ru-RU"/>
        </w:rPr>
        <w:t xml:space="preserve"> </w:t>
      </w:r>
      <w:r w:rsidRPr="002904D4">
        <w:rPr>
          <w:rFonts w:eastAsia="Times New Roman"/>
          <w:bCs/>
          <w:lang w:eastAsia="ru-RU"/>
        </w:rPr>
        <w:br/>
        <w:t xml:space="preserve">при запланированном 491 человеке. </w:t>
      </w:r>
    </w:p>
    <w:p w:rsidR="002904D4" w:rsidRPr="002904D4" w:rsidRDefault="002904D4" w:rsidP="002904D4">
      <w:pPr>
        <w:spacing w:line="276" w:lineRule="auto"/>
        <w:rPr>
          <w:rFonts w:eastAsia="Times New Roman"/>
          <w:bCs/>
          <w:lang w:eastAsia="ru-RU"/>
        </w:rPr>
      </w:pPr>
      <w:r w:rsidRPr="002904D4">
        <w:rPr>
          <w:rFonts w:eastAsia="Times New Roman"/>
          <w:bCs/>
          <w:lang w:eastAsia="ru-RU"/>
        </w:rPr>
        <w:t xml:space="preserve">Характеристикой основных результатов в решении задач </w:t>
      </w:r>
      <w:r w:rsidRPr="002904D4">
        <w:rPr>
          <w:rFonts w:eastAsia="Times New Roman"/>
          <w:bCs/>
          <w:lang w:eastAsia="ru-RU"/>
        </w:rPr>
        <w:br/>
        <w:t>и достижении целей подпрограммы 2 являются повышение эффективности деятельности СЭУ Минюста России, обеспечение соответствия их материально-технической базы современным требованиям.</w:t>
      </w:r>
    </w:p>
    <w:p w:rsidR="002904D4" w:rsidRPr="002904D4" w:rsidRDefault="002904D4" w:rsidP="002904D4">
      <w:pPr>
        <w:spacing w:line="276" w:lineRule="auto"/>
        <w:ind w:firstLine="0"/>
        <w:jc w:val="left"/>
      </w:pPr>
    </w:p>
    <w:p w:rsidR="002904D4" w:rsidRPr="002904D4" w:rsidRDefault="002904D4" w:rsidP="002904D4">
      <w:pPr>
        <w:spacing w:line="276" w:lineRule="auto"/>
        <w:ind w:firstLine="0"/>
        <w:jc w:val="center"/>
        <w:rPr>
          <w:b/>
        </w:rPr>
      </w:pPr>
      <w:r w:rsidRPr="002904D4">
        <w:rPr>
          <w:b/>
        </w:rPr>
        <w:lastRenderedPageBreak/>
        <w:t>ПОДПРОГРАММА 3 «РЕГУЛИРОВАНИЕ ГОСУДАРСТВЕННОЙ ПОЛИТИКИ В СФЕРЕ ИСПОЛНЕНИЯ УГОЛОВНЫХ НАКАЗАНИЙ»</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Ожидаемыми результатами реализации подпрограммы 3 «Регулирование государственной политики в сфере исполнения уголовных наказаний» госпрограммы являются:</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обеспечение дальнейшего развития уголовно-исполнительной системы, приближения ее деятельности к международным стандартам и потребностям общественного развития;</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расширение сферы применения наказаний и уголовно-правовых мер, </w:t>
      </w:r>
      <w:r w:rsidRPr="002904D4">
        <w:rPr>
          <w:rFonts w:eastAsia="Times New Roman"/>
          <w:spacing w:val="-6"/>
          <w:lang w:eastAsia="ru-RU"/>
        </w:rPr>
        <w:br/>
        <w:t>не связанных с лишением свободы;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минимизация негативных последствий лишения свободы, способствующих распространению в обществе криминальной субкультуры;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нормативное регламентирование форм и методов воспитательной работы с осужденными, направленных на стимулирование </w:t>
      </w:r>
      <w:r w:rsidRPr="002904D4">
        <w:rPr>
          <w:rFonts w:eastAsia="Times New Roman"/>
          <w:spacing w:val="-6"/>
          <w:lang w:eastAsia="ru-RU"/>
        </w:rPr>
        <w:br/>
        <w:t xml:space="preserve">их </w:t>
      </w:r>
      <w:proofErr w:type="spellStart"/>
      <w:r w:rsidRPr="002904D4">
        <w:rPr>
          <w:rFonts w:eastAsia="Times New Roman"/>
          <w:spacing w:val="-6"/>
          <w:lang w:eastAsia="ru-RU"/>
        </w:rPr>
        <w:t>правопослушного</w:t>
      </w:r>
      <w:proofErr w:type="spellEnd"/>
      <w:r w:rsidRPr="002904D4">
        <w:rPr>
          <w:rFonts w:eastAsia="Times New Roman"/>
          <w:spacing w:val="-6"/>
          <w:lang w:eastAsia="ru-RU"/>
        </w:rPr>
        <w:t xml:space="preserve"> поведения, основанных на достижениях в области психологии, педагогики и права;</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повышение эффективности деятельности уголовно-исполнительной системы, направленной на достижение целей наказания и минимизацию негативных социальных последствий, связанных с изоляцией осужденных </w:t>
      </w:r>
      <w:r w:rsidRPr="002904D4">
        <w:rPr>
          <w:rFonts w:eastAsia="Times New Roman"/>
          <w:spacing w:val="-6"/>
          <w:lang w:eastAsia="ru-RU"/>
        </w:rPr>
        <w:br/>
        <w:t>от общества;</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повышение уровня материального обеспечения сотрудников уголовно-исполнительной системы, их социально-правовой защиты.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В 2021 году в Федеральной службе исполнения наказаний продолжалась последовательная работа, направленная на реформирование уголовно-исполнительной системы Российской Федерации (далее – УИС). Одновременно формировались условия по улучшению результатов оперативно-служебной, производственно-хозяйственной и финансовой деятельности.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Проведена работа по совершенствованию уголовно-исполнительного законодательства и правового обеспечения деятельности учреждений </w:t>
      </w:r>
      <w:r w:rsidRPr="002904D4">
        <w:rPr>
          <w:rFonts w:eastAsia="Times New Roman"/>
          <w:spacing w:val="-6"/>
          <w:lang w:eastAsia="ru-RU"/>
        </w:rPr>
        <w:br/>
        <w:t>и органов УИС.</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Принято 17 федеральных законов, затрагивающих деятельность УИС:</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17.02.2021 № 13-ФЗ «О внесении изменений в статью 91 Федерального закона «О службе в уголовно-исполнительной системе Российской Федерации и о внесении изменений в Закон </w:t>
      </w:r>
      <w:r w:rsidRPr="002904D4">
        <w:rPr>
          <w:rFonts w:eastAsia="Times New Roman"/>
          <w:spacing w:val="-6"/>
          <w:lang w:eastAsia="ru-RU"/>
        </w:rPr>
        <w:br/>
      </w:r>
      <w:r w:rsidRPr="002904D4">
        <w:rPr>
          <w:rFonts w:eastAsia="Times New Roman"/>
          <w:spacing w:val="-6"/>
          <w:lang w:eastAsia="ru-RU"/>
        </w:rPr>
        <w:lastRenderedPageBreak/>
        <w:t>Российской Федерации «Об учреждениях и органах, исполняющих уголовные наказания в виде лишения свободы»;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24.02.2021 № 15-ФЗ «О внесении изменений в Уголовно-процессуальный кодекс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09.03.2021 № 44-ФЗ «О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w:t>
      </w:r>
      <w:r w:rsidRPr="002904D4">
        <w:rPr>
          <w:rFonts w:eastAsia="Times New Roman"/>
          <w:spacing w:val="-6"/>
          <w:lang w:eastAsia="ru-RU"/>
        </w:rPr>
        <w:br/>
        <w:t>и учреждений, исполняющих уголовные наказания в виде лишения свободы»;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05.04.2021 № 78-ФЗ «О внесении изменений в отдельные законодательные акты Российской Федерации в части расширения перечня лиц, имеющих право беспрепятственного посещения учреждений, исполняющих наказания, и следственных изоляторов»;</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26.05.2021 № 154-ФЗ «О внесении изменений в отдельные законодательные акты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11.06.2021 № 217-ФЗ «О внесении изменений в Уголовно-исполнительный кодекс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28.06.2021 № 227-ФЗ «О внесении изменений в статью 11 Федерального закона «О социальных гарантиях сотрудникам некоторых федеральных органов исполнительной власти и внесении изменений </w:t>
      </w:r>
      <w:r w:rsidRPr="002904D4">
        <w:rPr>
          <w:rFonts w:eastAsia="Times New Roman"/>
          <w:spacing w:val="-6"/>
          <w:lang w:eastAsia="ru-RU"/>
        </w:rPr>
        <w:br/>
        <w:t>в отдельные законодательные акты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01.07.2021 № 288-ФЗ «О внесении изменений в отдельные законодательные акты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02.07.2021 № 334-ФЗ «О внесении изменения в статью 24.1 Федерального закона «О развитии малого и среднего предпринимательства в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02.07.2021 № 360-ФЗ «О внесении изменений в отдельные законодательные акты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25.10.2021 № 361-ФЗ «Об исполнении федерального бюджета </w:t>
      </w:r>
      <w:r w:rsidRPr="002904D4">
        <w:rPr>
          <w:rFonts w:eastAsia="Times New Roman"/>
          <w:spacing w:val="-6"/>
          <w:lang w:eastAsia="ru-RU"/>
        </w:rPr>
        <w:br/>
        <w:t>за 2020 год»;</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06.12.2021 № 390-ФЗ «О федеральном бюджете на 2022 год </w:t>
      </w:r>
      <w:r w:rsidRPr="002904D4">
        <w:rPr>
          <w:rFonts w:eastAsia="Times New Roman"/>
          <w:spacing w:val="-6"/>
          <w:lang w:eastAsia="ru-RU"/>
        </w:rPr>
        <w:br/>
        <w:t>и на плановый период 2023 и 2024 годов»;</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 xml:space="preserve">от 06.12.2021 № 396-ФЗ «О приостановлении действия части 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rsidRPr="002904D4">
        <w:rPr>
          <w:rFonts w:eastAsia="Times New Roman"/>
          <w:spacing w:val="-6"/>
          <w:lang w:eastAsia="ru-RU"/>
        </w:rPr>
        <w:br/>
        <w:t xml:space="preserve">за оборотом наркотических средств и психотропных веществ, учреждениях </w:t>
      </w:r>
      <w:r w:rsidRPr="002904D4">
        <w:rPr>
          <w:rFonts w:eastAsia="Times New Roman"/>
          <w:spacing w:val="-6"/>
          <w:lang w:eastAsia="ru-RU"/>
        </w:rPr>
        <w:br/>
        <w:t xml:space="preserve">и органах уголовно-исполнительной системы, войсках национальной гвардии </w:t>
      </w:r>
      <w:r w:rsidRPr="002904D4">
        <w:rPr>
          <w:rFonts w:eastAsia="Times New Roman"/>
          <w:spacing w:val="-6"/>
          <w:lang w:eastAsia="ru-RU"/>
        </w:rPr>
        <w:lastRenderedPageBreak/>
        <w:t xml:space="preserve">Российской Федерации, органах принудительного исполнения Российской Федерации, и их семей»; </w:t>
      </w:r>
      <w:proofErr w:type="gramEnd"/>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06.12.2021 № 403-ФЗ «О внесении изменения в статью 12 Федерального закона «О лицензировании отдельных видов деятельности»;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21.12.2021 № 422-ФЗ «О внесении изменения в статью 4 Федерального закона «О профессиональных союзах, их правах </w:t>
      </w:r>
      <w:r w:rsidRPr="002904D4">
        <w:rPr>
          <w:rFonts w:eastAsia="Times New Roman"/>
          <w:spacing w:val="-6"/>
          <w:lang w:eastAsia="ru-RU"/>
        </w:rPr>
        <w:br/>
        <w:t>и гарантиях деятельности»;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21.12.2021 № 432-ФЗ «О внесении изменения в статью 99 Уголовно-исполнительного кодекса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30.12.2021 № 500-ФЗ «О внесении изменений в Уголовно-процессуальный кодекс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Издано 9 указов Президента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25.01.2021 № 45 «О внесении изменений в перечень типовых должностей в уголовно-исполнительной системе Российской Федерации </w:t>
      </w:r>
      <w:r w:rsidRPr="002904D4">
        <w:rPr>
          <w:rFonts w:eastAsia="Times New Roman"/>
          <w:spacing w:val="-6"/>
          <w:lang w:eastAsia="ru-RU"/>
        </w:rPr>
        <w:br/>
        <w:t>и соответствующих им специальных званий, утвержденный Указом Президента Российской Федерации от 15 августа 2019 г. № 382»;</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01.02.2021 № 60 «О дополнительных государственных гарантиях отдельным категориям граждан»;</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02.03.2021 № 119 «О внесении изменений в Положение </w:t>
      </w:r>
      <w:r w:rsidRPr="002904D4">
        <w:rPr>
          <w:rFonts w:eastAsia="Times New Roman"/>
          <w:spacing w:val="-6"/>
          <w:lang w:eastAsia="ru-RU"/>
        </w:rPr>
        <w:br/>
        <w:t>о Федеральной службе исполнения наказаний, утвержденное Указом Президента Российской Федерации от 13 октября 2004 г. № 1314»;</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17.05.2021 № 284 «О внесении изменений в некоторые акты Президента Российской Федерации»;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02.07.2021 № 401 «О внесении изменений в Положение </w:t>
      </w:r>
      <w:r w:rsidRPr="002904D4">
        <w:rPr>
          <w:rFonts w:eastAsia="Times New Roman"/>
          <w:spacing w:val="-6"/>
          <w:lang w:eastAsia="ru-RU"/>
        </w:rPr>
        <w:br/>
        <w:t>о Федеральной службе исполнения наказаний, утвержденное Указом Президента Российской Федерации от 13 октября 2004 г. № 1314»;</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24.08.2021 № 487 «О единовременной денежной выплате отдельным категориям граждан, получающих пенсию»;</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от 30.08.2021 № 503 «О единовременной денежной выплате лицам, проходящим службу в некоторых федеральных государственных органах»;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08.09.2021 № 515 «О федеральных государственных унитарных предприятиях, находящихся в ведении Федеральной службы исполнения наказаний»;</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от 31.12.2021 № 749 «О совершенствовании оплаты труда федеральных государственных гражданских служащих».</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lastRenderedPageBreak/>
        <w:t xml:space="preserve">Принято 33 постановления и 22 распоряжения Правительства </w:t>
      </w:r>
      <w:r w:rsidRPr="002904D4">
        <w:rPr>
          <w:rFonts w:eastAsia="Times New Roman"/>
          <w:spacing w:val="-6"/>
          <w:lang w:eastAsia="ru-RU"/>
        </w:rPr>
        <w:br/>
        <w:t>Российской Федерации, направленных на совершенствование деятельности учреждений и органов УИС.</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настоящее время на территории Российской Федерации функционирует 81 федеральное казенное учреждение «Уголовно-исполнительная инспекция» </w:t>
      </w:r>
      <w:r w:rsidR="007A376D">
        <w:rPr>
          <w:rFonts w:eastAsia="Times New Roman"/>
          <w:spacing w:val="-6"/>
          <w:lang w:eastAsia="ru-RU"/>
        </w:rPr>
        <w:t>(далее – УИИ), в состав которых входя</w:t>
      </w:r>
      <w:r w:rsidRPr="002904D4">
        <w:rPr>
          <w:rFonts w:eastAsia="Times New Roman"/>
          <w:spacing w:val="-6"/>
          <w:lang w:eastAsia="ru-RU"/>
        </w:rPr>
        <w:t xml:space="preserve">т </w:t>
      </w:r>
      <w:r w:rsidRPr="002904D4">
        <w:rPr>
          <w:rFonts w:eastAsia="Times New Roman"/>
          <w:spacing w:val="-6"/>
          <w:lang w:eastAsia="ru-RU"/>
        </w:rPr>
        <w:br/>
        <w:t xml:space="preserve">1 348 филиалов.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Указом Президента Российской Федерации от 02.03.2021 № 119 </w:t>
      </w:r>
      <w:r w:rsidRPr="002904D4">
        <w:rPr>
          <w:rFonts w:eastAsia="Times New Roman"/>
          <w:spacing w:val="-6"/>
          <w:lang w:eastAsia="ru-RU"/>
        </w:rPr>
        <w:br/>
        <w:t xml:space="preserve">на ФСИН России возложена новая функция по осуществлению </w:t>
      </w:r>
      <w:proofErr w:type="gramStart"/>
      <w:r w:rsidRPr="002904D4">
        <w:rPr>
          <w:rFonts w:eastAsia="Times New Roman"/>
          <w:spacing w:val="-6"/>
          <w:lang w:eastAsia="ru-RU"/>
        </w:rPr>
        <w:t xml:space="preserve">контроля </w:t>
      </w:r>
      <w:r w:rsidRPr="002904D4">
        <w:rPr>
          <w:rFonts w:eastAsia="Times New Roman"/>
          <w:spacing w:val="-6"/>
          <w:lang w:eastAsia="ru-RU"/>
        </w:rPr>
        <w:br/>
        <w:t>за</w:t>
      </w:r>
      <w:proofErr w:type="gramEnd"/>
      <w:r w:rsidRPr="002904D4">
        <w:rPr>
          <w:rFonts w:eastAsia="Times New Roman"/>
          <w:spacing w:val="-6"/>
          <w:lang w:eastAsia="ru-RU"/>
        </w:rPr>
        <w:t xml:space="preserve"> лицами, условно-досрочно освобожденными от отбывания наказания. </w:t>
      </w:r>
      <w:r w:rsidRPr="002904D4">
        <w:rPr>
          <w:rFonts w:eastAsia="Times New Roman"/>
          <w:spacing w:val="-6"/>
          <w:lang w:eastAsia="ru-RU"/>
        </w:rPr>
        <w:br/>
        <w:t xml:space="preserve">В 2021 году обеспечена постановка на учет УИИ более 52,4 тыс. лиц, освобожденных условно-досрочно, а также обеспечено взаимодействие </w:t>
      </w:r>
      <w:r w:rsidRPr="002904D4">
        <w:rPr>
          <w:rFonts w:eastAsia="Times New Roman"/>
          <w:spacing w:val="-6"/>
          <w:lang w:eastAsia="ru-RU"/>
        </w:rPr>
        <w:br/>
        <w:t>с территориальными органами МВД России по оперативному обмену информацией о лицах указанной категории.</w:t>
      </w:r>
    </w:p>
    <w:p w:rsidR="002904D4" w:rsidRPr="00561072"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 xml:space="preserve">Всего по учетам УИИ прошло более 985,4 тыс. человек (с учетом лиц, условно-досрочно освобожденных от отбывания наказания) (в 2020 году – </w:t>
      </w:r>
      <w:r w:rsidRPr="002904D4">
        <w:rPr>
          <w:rFonts w:eastAsia="Times New Roman"/>
          <w:spacing w:val="-6"/>
          <w:lang w:eastAsia="ru-RU"/>
        </w:rPr>
        <w:br/>
        <w:t xml:space="preserve">942 тыс. человек), из них несовершеннолетних – 12,3 тыс. человек </w:t>
      </w:r>
      <w:r w:rsidRPr="002904D4">
        <w:rPr>
          <w:rFonts w:eastAsia="Times New Roman"/>
          <w:spacing w:val="-6"/>
          <w:lang w:eastAsia="ru-RU"/>
        </w:rPr>
        <w:br/>
        <w:t xml:space="preserve">(в 2020 году – </w:t>
      </w:r>
      <w:r w:rsidR="00AF73EF" w:rsidRPr="00561072">
        <w:rPr>
          <w:rFonts w:eastAsia="Times New Roman"/>
          <w:spacing w:val="-6"/>
          <w:lang w:eastAsia="ru-RU"/>
        </w:rPr>
        <w:t>13,4</w:t>
      </w:r>
      <w:r w:rsidRPr="00561072">
        <w:rPr>
          <w:rFonts w:eastAsia="Times New Roman"/>
          <w:spacing w:val="-6"/>
          <w:lang w:eastAsia="ru-RU"/>
        </w:rPr>
        <w:t xml:space="preserve"> тыс. человек).</w:t>
      </w:r>
      <w:proofErr w:type="gramEnd"/>
    </w:p>
    <w:p w:rsidR="002904D4" w:rsidRPr="00561072" w:rsidRDefault="002904D4" w:rsidP="002904D4">
      <w:pPr>
        <w:spacing w:line="276" w:lineRule="auto"/>
        <w:rPr>
          <w:rFonts w:eastAsia="Times New Roman"/>
          <w:spacing w:val="-6"/>
          <w:lang w:eastAsia="ru-RU"/>
        </w:rPr>
      </w:pPr>
      <w:r w:rsidRPr="00561072">
        <w:rPr>
          <w:rFonts w:eastAsia="Times New Roman"/>
          <w:spacing w:val="-6"/>
          <w:lang w:eastAsia="ru-RU"/>
        </w:rPr>
        <w:t>По состоянию на 01.01.2022 на учете</w:t>
      </w:r>
      <w:r w:rsidR="007A376D">
        <w:rPr>
          <w:rFonts w:eastAsia="Times New Roman"/>
          <w:spacing w:val="-6"/>
          <w:lang w:eastAsia="ru-RU"/>
        </w:rPr>
        <w:t xml:space="preserve"> в</w:t>
      </w:r>
      <w:r w:rsidRPr="00561072">
        <w:rPr>
          <w:rFonts w:eastAsia="Times New Roman"/>
          <w:spacing w:val="-6"/>
          <w:lang w:eastAsia="ru-RU"/>
        </w:rPr>
        <w:t xml:space="preserve"> УИИ состояло 489,8 тыс. человек (на 01.01.2021 – 463,7 тыс. человек).</w:t>
      </w:r>
    </w:p>
    <w:p w:rsidR="002904D4" w:rsidRPr="00561072" w:rsidRDefault="002904D4" w:rsidP="002904D4">
      <w:pPr>
        <w:spacing w:line="276" w:lineRule="auto"/>
        <w:rPr>
          <w:rFonts w:eastAsia="Times New Roman"/>
          <w:spacing w:val="-6"/>
          <w:lang w:eastAsia="ru-RU"/>
        </w:rPr>
      </w:pPr>
      <w:r w:rsidRPr="00561072">
        <w:rPr>
          <w:rFonts w:eastAsia="Times New Roman"/>
          <w:spacing w:val="-6"/>
          <w:lang w:eastAsia="ru-RU"/>
        </w:rPr>
        <w:t xml:space="preserve">На исполнении в территориальных органах ФСИН России находилось 24,1 тыс. судебных решений об избрании меры пресечения </w:t>
      </w:r>
      <w:r w:rsidRPr="00561072">
        <w:rPr>
          <w:rFonts w:eastAsia="Times New Roman"/>
          <w:spacing w:val="-6"/>
          <w:lang w:eastAsia="ru-RU"/>
        </w:rPr>
        <w:br/>
        <w:t xml:space="preserve">в виде домашнего ареста (в 2020 году – 23,6 тыс. решений), в виде запрета определенных действий – 9,8 тыс. решений (в 2020 году – 6,7 тыс. решений), </w:t>
      </w:r>
      <w:r w:rsidRPr="00561072">
        <w:rPr>
          <w:rFonts w:eastAsia="Times New Roman"/>
          <w:spacing w:val="-6"/>
          <w:lang w:eastAsia="ru-RU"/>
        </w:rPr>
        <w:br/>
        <w:t>в виде залога – 97 (в 2020 году – 79 решений).</w:t>
      </w:r>
    </w:p>
    <w:p w:rsidR="002904D4" w:rsidRPr="002904D4" w:rsidRDefault="002904D4" w:rsidP="002904D4">
      <w:pPr>
        <w:spacing w:line="276" w:lineRule="auto"/>
        <w:rPr>
          <w:rFonts w:eastAsia="Times New Roman"/>
          <w:spacing w:val="-6"/>
          <w:lang w:eastAsia="ru-RU"/>
        </w:rPr>
      </w:pPr>
      <w:r w:rsidRPr="00561072">
        <w:rPr>
          <w:rFonts w:eastAsia="Times New Roman"/>
          <w:spacing w:val="-6"/>
          <w:lang w:eastAsia="ru-RU"/>
        </w:rPr>
        <w:t xml:space="preserve">Уровень </w:t>
      </w:r>
      <w:proofErr w:type="gramStart"/>
      <w:r w:rsidRPr="00561072">
        <w:rPr>
          <w:rFonts w:eastAsia="Times New Roman"/>
          <w:spacing w:val="-6"/>
          <w:lang w:eastAsia="ru-RU"/>
        </w:rPr>
        <w:t>применения оборудования системы электронного мониторинга подконтрольных лиц</w:t>
      </w:r>
      <w:proofErr w:type="gramEnd"/>
      <w:r w:rsidRPr="00561072">
        <w:rPr>
          <w:rFonts w:eastAsia="Times New Roman"/>
          <w:spacing w:val="-6"/>
          <w:lang w:eastAsia="ru-RU"/>
        </w:rPr>
        <w:t xml:space="preserve"> в отношении подозреваемых (обвиняемых), находящихся под домашним арестом, по состоянию на 31.12.2021 составлял 99,6</w:t>
      </w:r>
      <w:r w:rsidR="00AF73EF" w:rsidRPr="00561072">
        <w:rPr>
          <w:rFonts w:eastAsia="Times New Roman"/>
          <w:spacing w:val="-6"/>
          <w:lang w:eastAsia="ru-RU"/>
        </w:rPr>
        <w:t>6</w:t>
      </w:r>
      <w:r w:rsidRPr="002904D4">
        <w:rPr>
          <w:rFonts w:eastAsia="Times New Roman"/>
          <w:spacing w:val="-6"/>
          <w:lang w:eastAsia="ru-RU"/>
        </w:rPr>
        <w:t>%.</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Особое внимание продолжает уделяться исполнению наказания в виде принудительных работ и созданию на территории Российской Федерации сети исправительных центров (далее – ИЦ) и изолированных участков, функционирующих как исправительные центры (далее – УФИЦ), при исправительных учреждениях.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целях обеспечения исполнения наказания в виде принудительных работ в территориальных органах ФСИН России на 01.01.2022 создано </w:t>
      </w:r>
      <w:r w:rsidRPr="002904D4">
        <w:rPr>
          <w:rFonts w:eastAsia="Times New Roman"/>
          <w:spacing w:val="-6"/>
          <w:lang w:eastAsia="ru-RU"/>
        </w:rPr>
        <w:br/>
        <w:t xml:space="preserve">36 ИЦ (в 2020 году – 21 ИЦ) и 146 УФИЦ (в 2020 году – 81 УФИЦ) </w:t>
      </w:r>
      <w:r w:rsidRPr="002904D4">
        <w:rPr>
          <w:rFonts w:eastAsia="Times New Roman"/>
          <w:spacing w:val="-6"/>
          <w:lang w:eastAsia="ru-RU"/>
        </w:rPr>
        <w:br/>
      </w:r>
      <w:r w:rsidRPr="002904D4">
        <w:rPr>
          <w:rFonts w:eastAsia="Times New Roman"/>
          <w:spacing w:val="-6"/>
          <w:lang w:eastAsia="ru-RU"/>
        </w:rPr>
        <w:lastRenderedPageBreak/>
        <w:t xml:space="preserve">с возможностью размещения 15,3 тыс. осужденных (в 2020 году – </w:t>
      </w:r>
      <w:r w:rsidRPr="002904D4">
        <w:rPr>
          <w:rFonts w:eastAsia="Times New Roman"/>
          <w:spacing w:val="-6"/>
          <w:lang w:eastAsia="ru-RU"/>
        </w:rPr>
        <w:br/>
        <w:t xml:space="preserve">7,6 тыс. осужденных).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На базе объектов, принадлежащих уголовно-исполнительной системе Российской Федерации, создано 116 учреждений, или 64%, на базе объектов организаций, использующих труд осужденных к принудительным работам, – 57 учреждений, или 31%, на базе объектов, предложенных субъектами Российской Федерации, – 9, или 5%.</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2021 году создано 10 ИЦ и 67 УФИЦ (в 2020 году – 11 ИЦ </w:t>
      </w:r>
      <w:r w:rsidRPr="002904D4">
        <w:rPr>
          <w:rFonts w:eastAsia="Times New Roman"/>
          <w:spacing w:val="-6"/>
          <w:lang w:eastAsia="ru-RU"/>
        </w:rPr>
        <w:br/>
        <w:t xml:space="preserve">и 24 УФИЦ) с возможностью размещения 7,6 тыс. осужденных. </w:t>
      </w:r>
      <w:r w:rsidRPr="002904D4">
        <w:rPr>
          <w:rFonts w:eastAsia="Times New Roman"/>
          <w:spacing w:val="-6"/>
          <w:lang w:eastAsia="ru-RU"/>
        </w:rPr>
        <w:br/>
        <w:t>В 37 территориальных органах ФСИН России на базе имущества организаций создано 57 участков с возможностью размещения более 4,5 тыс. осужденных.</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На базе объектов недвижимости, предложенных региональными</w:t>
      </w:r>
      <w:r w:rsidRPr="002904D4">
        <w:rPr>
          <w:rFonts w:eastAsia="Times New Roman"/>
          <w:spacing w:val="-6"/>
          <w:lang w:eastAsia="ru-RU"/>
        </w:rPr>
        <w:br/>
        <w:t>властями, созданы ИЦ (УФИЦ) в 9 регионах Российской Федерации</w:t>
      </w:r>
      <w:r w:rsidRPr="002904D4">
        <w:rPr>
          <w:rFonts w:eastAsia="Times New Roman"/>
          <w:spacing w:val="-6"/>
          <w:lang w:eastAsia="ru-RU"/>
        </w:rPr>
        <w:br/>
        <w:t>с возможностью размещения и трудоустройства около 1 тыс. человек</w:t>
      </w:r>
      <w:r w:rsidRPr="002904D4">
        <w:rPr>
          <w:rFonts w:eastAsia="Times New Roman"/>
          <w:spacing w:val="-6"/>
          <w:lang w:eastAsia="ru-RU"/>
        </w:rPr>
        <w:br/>
        <w:t>(в Кабардино-Балкарской Республике, Пермском крае, Белгородской,</w:t>
      </w:r>
      <w:r w:rsidRPr="002904D4">
        <w:rPr>
          <w:rFonts w:eastAsia="Times New Roman"/>
          <w:spacing w:val="-6"/>
          <w:lang w:eastAsia="ru-RU"/>
        </w:rPr>
        <w:br/>
        <w:t xml:space="preserve">Волгоградской, Калининградской, Московской, Новосибирской, Омской </w:t>
      </w:r>
      <w:r w:rsidRPr="002904D4">
        <w:rPr>
          <w:rFonts w:eastAsia="Times New Roman"/>
          <w:spacing w:val="-6"/>
          <w:lang w:eastAsia="ru-RU"/>
        </w:rPr>
        <w:br/>
        <w:t>и Рязанской областях).</w:t>
      </w:r>
      <w:proofErr w:type="gramEnd"/>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учетам ИЦ, УФИЦ в 2021 году прошло более 15,7 тыс. осужденных </w:t>
      </w:r>
      <w:r w:rsidRPr="002904D4">
        <w:rPr>
          <w:rFonts w:eastAsia="Times New Roman"/>
          <w:spacing w:val="-6"/>
          <w:lang w:eastAsia="ru-RU"/>
        </w:rPr>
        <w:br/>
        <w:t xml:space="preserve">к принудительным работам (в 2020 году – 12,3 тыс. осужденных), </w:t>
      </w:r>
      <w:r w:rsidRPr="002904D4">
        <w:rPr>
          <w:rFonts w:eastAsia="Times New Roman"/>
          <w:spacing w:val="-6"/>
          <w:lang w:eastAsia="ru-RU"/>
        </w:rPr>
        <w:br/>
        <w:t xml:space="preserve">по состоянию на 01.01.2022 на учете состояло 10 тыс. осужденных </w:t>
      </w:r>
      <w:r w:rsidRPr="002904D4">
        <w:rPr>
          <w:rFonts w:eastAsia="Times New Roman"/>
          <w:spacing w:val="-6"/>
          <w:lang w:eastAsia="ru-RU"/>
        </w:rPr>
        <w:br/>
        <w:t xml:space="preserve">(на 01.01.2021 – 7 тыс. осужденных). Уровень трудоустройства осужденных </w:t>
      </w:r>
      <w:r w:rsidRPr="002904D4">
        <w:rPr>
          <w:rFonts w:eastAsia="Times New Roman"/>
          <w:spacing w:val="-6"/>
          <w:lang w:eastAsia="ru-RU"/>
        </w:rPr>
        <w:br/>
        <w:t>к принудительным работам составил 98,5% (в 2020 году – 97,4%).</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В целях совершенствования организации исполнения наказания</w:t>
      </w:r>
      <w:r w:rsidRPr="002904D4">
        <w:rPr>
          <w:rFonts w:eastAsia="Times New Roman"/>
          <w:spacing w:val="-6"/>
          <w:lang w:eastAsia="ru-RU"/>
        </w:rPr>
        <w:br/>
        <w:t xml:space="preserve">в виде принудительных работ в 2021 году принят Федеральный закон </w:t>
      </w:r>
      <w:r w:rsidRPr="002904D4">
        <w:rPr>
          <w:rFonts w:eastAsia="Times New Roman"/>
          <w:spacing w:val="-6"/>
          <w:lang w:eastAsia="ru-RU"/>
        </w:rPr>
        <w:br/>
        <w:t>от 02.07.2021 № 334-ФЗ «О внесении изменения в статью 24.1 Федерального закона «О развитии малого и среднего предпринимательства в Российской Федерации» (Собрание законодательства Российской Федерации, 2021, № 27</w:t>
      </w:r>
      <w:r w:rsidR="007A376D">
        <w:rPr>
          <w:rFonts w:eastAsia="Times New Roman"/>
          <w:spacing w:val="-6"/>
          <w:lang w:eastAsia="ru-RU"/>
        </w:rPr>
        <w:t>,</w:t>
      </w:r>
      <w:r w:rsidRPr="002904D4">
        <w:rPr>
          <w:rFonts w:eastAsia="Times New Roman"/>
          <w:spacing w:val="-6"/>
          <w:lang w:eastAsia="ru-RU"/>
        </w:rPr>
        <w:t xml:space="preserve"> ст. 5162), в соответствии с которым расширены условия стимулирования </w:t>
      </w:r>
      <w:r w:rsidRPr="002904D4">
        <w:rPr>
          <w:rFonts w:eastAsia="Times New Roman"/>
          <w:spacing w:val="-6"/>
          <w:lang w:eastAsia="ru-RU"/>
        </w:rPr>
        <w:br/>
        <w:t>и оказания поддержки органами государственной власти и органами местного</w:t>
      </w:r>
      <w:proofErr w:type="gramEnd"/>
      <w:r w:rsidRPr="002904D4">
        <w:rPr>
          <w:rFonts w:eastAsia="Times New Roman"/>
          <w:spacing w:val="-6"/>
          <w:lang w:eastAsia="ru-RU"/>
        </w:rPr>
        <w:t xml:space="preserve"> самоуправления субъектам малого и среднего предпринимательства </w:t>
      </w:r>
      <w:r w:rsidRPr="002904D4">
        <w:rPr>
          <w:rFonts w:eastAsia="Times New Roman"/>
          <w:spacing w:val="-6"/>
          <w:lang w:eastAsia="ru-RU"/>
        </w:rPr>
        <w:br/>
        <w:t xml:space="preserve">при трудоустройстве ими лиц, осужденных к лишению свободы </w:t>
      </w:r>
      <w:r w:rsidRPr="002904D4">
        <w:rPr>
          <w:rFonts w:eastAsia="Times New Roman"/>
          <w:spacing w:val="-6"/>
          <w:lang w:eastAsia="ru-RU"/>
        </w:rPr>
        <w:br/>
        <w:t xml:space="preserve">и принудительным работам в период отбывания наказания, и лиц, освобожденных из мест лишения свободы и имеющих неснятую </w:t>
      </w:r>
      <w:r w:rsidRPr="002904D4">
        <w:rPr>
          <w:rFonts w:eastAsia="Times New Roman"/>
          <w:spacing w:val="-6"/>
          <w:lang w:eastAsia="ru-RU"/>
        </w:rPr>
        <w:br/>
        <w:t>или непогашенную судимость.</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Оказание социальной помощи осужденным в исправительных учреждениях </w:t>
      </w:r>
      <w:r w:rsidR="002A1126">
        <w:rPr>
          <w:rFonts w:eastAsia="Times New Roman"/>
          <w:spacing w:val="-6"/>
          <w:lang w:eastAsia="ru-RU"/>
        </w:rPr>
        <w:t>УИС</w:t>
      </w:r>
      <w:r w:rsidRPr="002904D4">
        <w:rPr>
          <w:rFonts w:eastAsia="Times New Roman"/>
          <w:spacing w:val="-6"/>
          <w:lang w:eastAsia="ru-RU"/>
        </w:rPr>
        <w:t xml:space="preserve"> осуществляется в целях обеспечения социальных гарантий </w:t>
      </w:r>
      <w:r w:rsidRPr="002904D4">
        <w:rPr>
          <w:rFonts w:eastAsia="Times New Roman"/>
          <w:spacing w:val="-6"/>
          <w:lang w:eastAsia="ru-RU"/>
        </w:rPr>
        <w:lastRenderedPageBreak/>
        <w:t xml:space="preserve">осужденных, их успешной </w:t>
      </w:r>
      <w:proofErr w:type="spellStart"/>
      <w:r w:rsidRPr="002904D4">
        <w:rPr>
          <w:rFonts w:eastAsia="Times New Roman"/>
          <w:spacing w:val="-6"/>
          <w:lang w:eastAsia="ru-RU"/>
        </w:rPr>
        <w:t>ресоциализации</w:t>
      </w:r>
      <w:proofErr w:type="spellEnd"/>
      <w:r w:rsidRPr="002904D4">
        <w:rPr>
          <w:rFonts w:eastAsia="Times New Roman"/>
          <w:spacing w:val="-6"/>
          <w:lang w:eastAsia="ru-RU"/>
        </w:rPr>
        <w:t xml:space="preserve"> после освобождения от отбывания наказания и профилактики рецидивной преступности.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Процентное соотношение количества осужденных, получающих пенсии, социальные пособия и другие ежемесячные денежные выплаты, </w:t>
      </w:r>
      <w:r w:rsidRPr="002904D4">
        <w:rPr>
          <w:rFonts w:eastAsia="Times New Roman"/>
          <w:spacing w:val="-6"/>
          <w:lang w:eastAsia="ru-RU"/>
        </w:rPr>
        <w:br/>
        <w:t>к количеству осужденных, имеющих право на их получение, составило 100%.</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соответствии с требованиями статьи 97 Уголовно-исполнительного кодекса Российской Федерации в исправительных учреждениях реализуется право осужденных на выезд за пределы исправительных учреждений </w:t>
      </w:r>
      <w:r w:rsidRPr="002904D4">
        <w:rPr>
          <w:rFonts w:eastAsia="Times New Roman"/>
          <w:spacing w:val="-6"/>
          <w:lang w:eastAsia="ru-RU"/>
        </w:rPr>
        <w:br/>
        <w:t xml:space="preserve">для предварительного решения вопросов трудового и бытового устройства. </w:t>
      </w:r>
      <w:r w:rsidRPr="002904D4">
        <w:rPr>
          <w:rFonts w:eastAsia="Times New Roman"/>
          <w:spacing w:val="-6"/>
          <w:lang w:eastAsia="ru-RU"/>
        </w:rPr>
        <w:br/>
        <w:t>В 2021 году осужденным предоставлено 1 064 выезда за пределы учреждения.</w:t>
      </w:r>
    </w:p>
    <w:p w:rsidR="00AF73EF" w:rsidRPr="00AF73EF" w:rsidRDefault="00AF73EF" w:rsidP="00AF73EF">
      <w:pPr>
        <w:spacing w:line="276" w:lineRule="auto"/>
        <w:rPr>
          <w:rFonts w:eastAsia="Times New Roman"/>
          <w:spacing w:val="-6"/>
          <w:lang w:eastAsia="ru-RU"/>
        </w:rPr>
      </w:pPr>
      <w:proofErr w:type="gramStart"/>
      <w:r w:rsidRPr="00561072">
        <w:rPr>
          <w:rFonts w:eastAsia="Times New Roman"/>
          <w:spacing w:val="-6"/>
          <w:lang w:eastAsia="ru-RU"/>
        </w:rPr>
        <w:t xml:space="preserve">В настоящее время в учреждениях УИС функционируют </w:t>
      </w:r>
      <w:r w:rsidRPr="00561072">
        <w:rPr>
          <w:rFonts w:eastAsia="Times New Roman"/>
          <w:spacing w:val="-6"/>
          <w:lang w:eastAsia="ru-RU"/>
        </w:rPr>
        <w:br/>
        <w:t xml:space="preserve">1 485 объектов (зданий, сооружений, помещений), используемых </w:t>
      </w:r>
      <w:r w:rsidRPr="00561072">
        <w:rPr>
          <w:rFonts w:eastAsia="Times New Roman"/>
          <w:spacing w:val="-6"/>
          <w:lang w:eastAsia="ru-RU"/>
        </w:rPr>
        <w:br/>
        <w:t xml:space="preserve">для проведения религиозных обрядов и церемоний, в том числе 1029 зданий </w:t>
      </w:r>
      <w:r w:rsidRPr="00561072">
        <w:rPr>
          <w:rFonts w:eastAsia="Times New Roman"/>
          <w:spacing w:val="-6"/>
          <w:lang w:eastAsia="ru-RU"/>
        </w:rPr>
        <w:br/>
        <w:t xml:space="preserve">и помещений для лиц, исповедующих православие (отдельно стоящие </w:t>
      </w:r>
      <w:r w:rsidRPr="00561072">
        <w:rPr>
          <w:rFonts w:eastAsia="Times New Roman"/>
          <w:spacing w:val="-6"/>
          <w:lang w:eastAsia="ru-RU"/>
        </w:rPr>
        <w:br/>
        <w:t>и домовые храмы, часовни, молитвенные комнаты), 394 – для лиц, исповедующих ислам (мечети, молитвенные комнаты), 15 – для лиц, исповедующих иудаизм (синагоги, молитвенные комнаты), 25 – для лиц, исповедующих буддизм</w:t>
      </w:r>
      <w:proofErr w:type="gramEnd"/>
      <w:r w:rsidRPr="00561072">
        <w:rPr>
          <w:rFonts w:eastAsia="Times New Roman"/>
          <w:spacing w:val="-6"/>
          <w:lang w:eastAsia="ru-RU"/>
        </w:rPr>
        <w:t xml:space="preserve"> (</w:t>
      </w:r>
      <w:proofErr w:type="spellStart"/>
      <w:proofErr w:type="gramStart"/>
      <w:r w:rsidRPr="00561072">
        <w:rPr>
          <w:rFonts w:eastAsia="Times New Roman"/>
          <w:spacing w:val="-6"/>
          <w:lang w:eastAsia="ru-RU"/>
        </w:rPr>
        <w:t>дуганы</w:t>
      </w:r>
      <w:proofErr w:type="spellEnd"/>
      <w:r w:rsidRPr="00561072">
        <w:rPr>
          <w:rFonts w:eastAsia="Times New Roman"/>
          <w:spacing w:val="-6"/>
          <w:lang w:eastAsia="ru-RU"/>
        </w:rPr>
        <w:t xml:space="preserve">, </w:t>
      </w:r>
      <w:proofErr w:type="spellStart"/>
      <w:r w:rsidRPr="00561072">
        <w:rPr>
          <w:rFonts w:eastAsia="Times New Roman"/>
          <w:spacing w:val="-6"/>
          <w:lang w:eastAsia="ru-RU"/>
        </w:rPr>
        <w:t>хурулы</w:t>
      </w:r>
      <w:proofErr w:type="spellEnd"/>
      <w:r w:rsidRPr="00561072">
        <w:rPr>
          <w:rFonts w:eastAsia="Times New Roman"/>
          <w:spacing w:val="-6"/>
          <w:lang w:eastAsia="ru-RU"/>
        </w:rPr>
        <w:t xml:space="preserve">, дацаны, молитвенные комнаты), </w:t>
      </w:r>
      <w:r w:rsidRPr="00561072">
        <w:rPr>
          <w:rFonts w:eastAsia="Times New Roman"/>
          <w:spacing w:val="-6"/>
          <w:lang w:eastAsia="ru-RU"/>
        </w:rPr>
        <w:br/>
        <w:t>а также 22 религиозных объекта для лиц, представляющих иные религиозные течения.</w:t>
      </w:r>
      <w:proofErr w:type="gramEnd"/>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Проводилась работа по совершенствованию материально-технической базы для проведения воспитательной работы с осужденными.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Для осужденных оборудо</w:t>
      </w:r>
      <w:r w:rsidR="002A1126">
        <w:rPr>
          <w:rFonts w:eastAsia="Times New Roman"/>
          <w:spacing w:val="-6"/>
          <w:lang w:eastAsia="ru-RU"/>
        </w:rPr>
        <w:t>вано 3 216 спортивных площадок</w:t>
      </w:r>
      <w:r w:rsidRPr="002904D4">
        <w:rPr>
          <w:rFonts w:eastAsia="Times New Roman"/>
          <w:spacing w:val="-6"/>
          <w:lang w:eastAsia="ru-RU"/>
        </w:rPr>
        <w:t>. С целью создания условий для поддержания физической формы</w:t>
      </w:r>
      <w:r w:rsidR="002A1126">
        <w:rPr>
          <w:rFonts w:eastAsia="Times New Roman"/>
          <w:spacing w:val="-6"/>
          <w:lang w:eastAsia="ru-RU"/>
        </w:rPr>
        <w:t xml:space="preserve"> </w:t>
      </w:r>
      <w:r w:rsidRPr="002904D4">
        <w:rPr>
          <w:rFonts w:eastAsia="Times New Roman"/>
          <w:spacing w:val="-6"/>
          <w:lang w:eastAsia="ru-RU"/>
        </w:rPr>
        <w:t xml:space="preserve">и здоровья </w:t>
      </w:r>
      <w:r w:rsidR="002A1126">
        <w:rPr>
          <w:rFonts w:eastAsia="Times New Roman"/>
          <w:spacing w:val="-6"/>
          <w:lang w:eastAsia="ru-RU"/>
        </w:rPr>
        <w:br/>
      </w:r>
      <w:r w:rsidRPr="002904D4">
        <w:rPr>
          <w:rFonts w:eastAsia="Times New Roman"/>
          <w:spacing w:val="-6"/>
          <w:lang w:eastAsia="ru-RU"/>
        </w:rPr>
        <w:t>в изолированных участках отрядов оборудовано 4 387 спортивных уголков.</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итогам 2020/2021 учебного года получили образование </w:t>
      </w:r>
      <w:r w:rsidRPr="002904D4">
        <w:rPr>
          <w:rFonts w:eastAsia="Times New Roman"/>
          <w:spacing w:val="-6"/>
          <w:lang w:eastAsia="ru-RU"/>
        </w:rPr>
        <w:br/>
        <w:t xml:space="preserve">13 006 осужденных, в том числе 320 осужденных, отбывающих наказание </w:t>
      </w:r>
      <w:r w:rsidRPr="002904D4">
        <w:rPr>
          <w:rFonts w:eastAsia="Times New Roman"/>
          <w:spacing w:val="-6"/>
          <w:lang w:eastAsia="ru-RU"/>
        </w:rPr>
        <w:br/>
        <w:t xml:space="preserve">в воспитательных колониях.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На начало 2021/2022 учебного года 45 815 осужденных приступили </w:t>
      </w:r>
      <w:r w:rsidRPr="002904D4">
        <w:rPr>
          <w:rFonts w:eastAsia="Times New Roman"/>
          <w:spacing w:val="-6"/>
          <w:lang w:eastAsia="ru-RU"/>
        </w:rPr>
        <w:br/>
        <w:t>к обучению, из них 30 897 осужденных подлежали обязательному основному общему обучению.</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состоянию на 01.01.2022 высшее образование получали </w:t>
      </w:r>
      <w:r w:rsidRPr="002904D4">
        <w:rPr>
          <w:rFonts w:eastAsia="Times New Roman"/>
          <w:spacing w:val="-6"/>
          <w:lang w:eastAsia="ru-RU"/>
        </w:rPr>
        <w:br/>
      </w:r>
      <w:r w:rsidRPr="00561072">
        <w:rPr>
          <w:rFonts w:eastAsia="Times New Roman"/>
          <w:spacing w:val="-6"/>
          <w:lang w:eastAsia="ru-RU"/>
        </w:rPr>
        <w:t>1 07</w:t>
      </w:r>
      <w:r w:rsidR="0097743F" w:rsidRPr="00561072">
        <w:rPr>
          <w:rFonts w:eastAsia="Times New Roman"/>
          <w:spacing w:val="-6"/>
          <w:lang w:eastAsia="ru-RU"/>
        </w:rPr>
        <w:t>0</w:t>
      </w:r>
      <w:r w:rsidRPr="002904D4">
        <w:rPr>
          <w:rFonts w:eastAsia="Times New Roman"/>
          <w:spacing w:val="-6"/>
          <w:lang w:eastAsia="ru-RU"/>
        </w:rPr>
        <w:t xml:space="preserve"> осужденных.</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Система среднего профессионального образования </w:t>
      </w:r>
      <w:r w:rsidRPr="002904D4">
        <w:rPr>
          <w:rFonts w:eastAsia="Times New Roman"/>
          <w:spacing w:val="-6"/>
          <w:lang w:eastAsia="ru-RU"/>
        </w:rPr>
        <w:br/>
        <w:t xml:space="preserve">и профессионального обучения осужденных представлена </w:t>
      </w:r>
      <w:r w:rsidRPr="002904D4">
        <w:rPr>
          <w:rFonts w:eastAsia="Times New Roman"/>
          <w:spacing w:val="-6"/>
          <w:lang w:eastAsia="ru-RU"/>
        </w:rPr>
        <w:br/>
        <w:t xml:space="preserve">254 федеральными казенными профессиональными образовательными учреждениями ФСИН России и 186 их филиалами. В 2020/2021 учебном году </w:t>
      </w:r>
      <w:r w:rsidRPr="002904D4">
        <w:rPr>
          <w:rFonts w:eastAsia="Times New Roman"/>
          <w:spacing w:val="-6"/>
          <w:lang w:eastAsia="ru-RU"/>
        </w:rPr>
        <w:lastRenderedPageBreak/>
        <w:t xml:space="preserve">обучение организовано по 165 профессиям среднего профессионального образования по программам подготовки квалифицированных рабочих </w:t>
      </w:r>
      <w:r w:rsidRPr="002904D4">
        <w:rPr>
          <w:rFonts w:eastAsia="Times New Roman"/>
          <w:spacing w:val="-6"/>
          <w:lang w:eastAsia="ru-RU"/>
        </w:rPr>
        <w:br/>
        <w:t xml:space="preserve">и профессионального обучения, обучены рабочей профессии </w:t>
      </w:r>
      <w:r w:rsidRPr="002904D4">
        <w:rPr>
          <w:rFonts w:eastAsia="Times New Roman"/>
          <w:spacing w:val="-6"/>
          <w:lang w:eastAsia="ru-RU"/>
        </w:rPr>
        <w:br/>
        <w:t>125,6 тыс. осужденных.</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итогам 2020/2021 учебного года численность осужденных, освобожденных из мест лишения свободы без профессии, составила </w:t>
      </w:r>
      <w:r w:rsidRPr="002904D4">
        <w:rPr>
          <w:rFonts w:eastAsia="Times New Roman"/>
          <w:spacing w:val="-6"/>
          <w:lang w:eastAsia="ru-RU"/>
        </w:rPr>
        <w:br/>
        <w:t>84 человека, или 0,08 % от общего количества обученных и обучающихся осужденных по первой профессии.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Одним из приоритетов в деятельности ФСИН России остается выработка и реализация мероприятий, направленных на укрепление правопорядка, улучшение состояния дисциплины среди осужденных, обеспечение полезной занятости и развитие инициативы, стимулирование </w:t>
      </w:r>
      <w:proofErr w:type="spellStart"/>
      <w:r w:rsidRPr="002904D4">
        <w:rPr>
          <w:rFonts w:eastAsia="Times New Roman"/>
          <w:spacing w:val="-6"/>
          <w:lang w:eastAsia="ru-RU"/>
        </w:rPr>
        <w:t>правопослушного</w:t>
      </w:r>
      <w:proofErr w:type="spellEnd"/>
      <w:r w:rsidRPr="002904D4">
        <w:rPr>
          <w:rFonts w:eastAsia="Times New Roman"/>
          <w:spacing w:val="-6"/>
          <w:lang w:eastAsia="ru-RU"/>
        </w:rPr>
        <w:t xml:space="preserve"> поведения.</w:t>
      </w:r>
    </w:p>
    <w:p w:rsidR="002904D4" w:rsidRPr="00561072" w:rsidRDefault="002904D4" w:rsidP="002904D4">
      <w:pPr>
        <w:spacing w:line="276" w:lineRule="auto"/>
        <w:rPr>
          <w:rFonts w:eastAsia="Times New Roman"/>
          <w:spacing w:val="-6"/>
          <w:lang w:eastAsia="ru-RU"/>
        </w:rPr>
      </w:pPr>
      <w:r w:rsidRPr="002904D4">
        <w:rPr>
          <w:rFonts w:eastAsia="Times New Roman"/>
          <w:spacing w:val="-6"/>
          <w:lang w:eastAsia="ru-RU"/>
        </w:rPr>
        <w:t xml:space="preserve">В 2021 году ФСИН России в целях обеспечения полезной занятости осужденных, стимулирования их </w:t>
      </w:r>
      <w:proofErr w:type="spellStart"/>
      <w:r w:rsidRPr="002904D4">
        <w:rPr>
          <w:rFonts w:eastAsia="Times New Roman"/>
          <w:spacing w:val="-6"/>
          <w:lang w:eastAsia="ru-RU"/>
        </w:rPr>
        <w:t>правопослушного</w:t>
      </w:r>
      <w:proofErr w:type="spellEnd"/>
      <w:r w:rsidRPr="002904D4">
        <w:rPr>
          <w:rFonts w:eastAsia="Times New Roman"/>
          <w:spacing w:val="-6"/>
          <w:lang w:eastAsia="ru-RU"/>
        </w:rPr>
        <w:t xml:space="preserve"> поведения во всех исправительных учреждениях </w:t>
      </w:r>
      <w:r w:rsidR="002A1126">
        <w:rPr>
          <w:rFonts w:eastAsia="Times New Roman"/>
          <w:spacing w:val="-6"/>
          <w:lang w:eastAsia="ru-RU"/>
        </w:rPr>
        <w:t>УИС</w:t>
      </w:r>
      <w:r w:rsidR="007C2CEE">
        <w:rPr>
          <w:rFonts w:eastAsia="Times New Roman"/>
          <w:spacing w:val="-6"/>
          <w:lang w:eastAsia="ru-RU"/>
        </w:rPr>
        <w:t xml:space="preserve"> организованы</w:t>
      </w:r>
      <w:r w:rsidRPr="002904D4">
        <w:rPr>
          <w:rFonts w:eastAsia="Times New Roman"/>
          <w:spacing w:val="-6"/>
          <w:lang w:eastAsia="ru-RU"/>
        </w:rPr>
        <w:t xml:space="preserve"> спартакиад</w:t>
      </w:r>
      <w:r w:rsidR="007C2CEE">
        <w:rPr>
          <w:rFonts w:eastAsia="Times New Roman"/>
          <w:spacing w:val="-6"/>
          <w:lang w:eastAsia="ru-RU"/>
        </w:rPr>
        <w:t>ы</w:t>
      </w:r>
      <w:r w:rsidRPr="002904D4">
        <w:rPr>
          <w:rFonts w:eastAsia="Times New Roman"/>
          <w:spacing w:val="-6"/>
          <w:lang w:eastAsia="ru-RU"/>
        </w:rPr>
        <w:t xml:space="preserve"> </w:t>
      </w:r>
      <w:r w:rsidR="002A1126">
        <w:rPr>
          <w:rFonts w:eastAsia="Times New Roman"/>
          <w:spacing w:val="-6"/>
          <w:lang w:eastAsia="ru-RU"/>
        </w:rPr>
        <w:br/>
      </w:r>
      <w:r w:rsidRPr="002904D4">
        <w:rPr>
          <w:rFonts w:eastAsia="Times New Roman"/>
          <w:spacing w:val="-6"/>
          <w:lang w:eastAsia="ru-RU"/>
        </w:rPr>
        <w:t>и с</w:t>
      </w:r>
      <w:r w:rsidR="007C2CEE">
        <w:rPr>
          <w:rFonts w:eastAsia="Times New Roman"/>
          <w:spacing w:val="-6"/>
          <w:lang w:eastAsia="ru-RU"/>
        </w:rPr>
        <w:t>оревнования</w:t>
      </w:r>
      <w:r w:rsidRPr="002904D4">
        <w:rPr>
          <w:rFonts w:eastAsia="Times New Roman"/>
          <w:spacing w:val="-6"/>
          <w:lang w:eastAsia="ru-RU"/>
        </w:rPr>
        <w:t xml:space="preserve"> между отрядами осужденных</w:t>
      </w:r>
      <w:r w:rsidR="007C2CEE">
        <w:rPr>
          <w:rFonts w:eastAsia="Times New Roman"/>
          <w:spacing w:val="-6"/>
          <w:lang w:eastAsia="ru-RU"/>
        </w:rPr>
        <w:t>, культурно-массовы</w:t>
      </w:r>
      <w:r w:rsidR="00B94FC1">
        <w:rPr>
          <w:rFonts w:eastAsia="Times New Roman"/>
          <w:spacing w:val="-6"/>
          <w:lang w:eastAsia="ru-RU"/>
        </w:rPr>
        <w:t>е</w:t>
      </w:r>
      <w:r w:rsidR="007C2CEE">
        <w:rPr>
          <w:rFonts w:eastAsia="Times New Roman"/>
          <w:spacing w:val="-6"/>
          <w:lang w:eastAsia="ru-RU"/>
        </w:rPr>
        <w:t xml:space="preserve"> мероприятия, конкурсы и кружковая</w:t>
      </w:r>
      <w:r w:rsidRPr="002904D4">
        <w:rPr>
          <w:rFonts w:eastAsia="Times New Roman"/>
          <w:spacing w:val="-6"/>
          <w:lang w:eastAsia="ru-RU"/>
        </w:rPr>
        <w:t xml:space="preserve"> </w:t>
      </w:r>
      <w:r w:rsidR="007C2CEE">
        <w:rPr>
          <w:rFonts w:eastAsia="Times New Roman"/>
          <w:spacing w:val="-6"/>
          <w:lang w:eastAsia="ru-RU"/>
        </w:rPr>
        <w:t>работа</w:t>
      </w:r>
      <w:r w:rsidRPr="00561072">
        <w:rPr>
          <w:rFonts w:eastAsia="Times New Roman"/>
          <w:spacing w:val="-6"/>
          <w:lang w:eastAsia="ru-RU"/>
        </w:rPr>
        <w:t>.</w:t>
      </w:r>
    </w:p>
    <w:p w:rsidR="0097743F" w:rsidRPr="0097743F" w:rsidRDefault="0097743F" w:rsidP="0097743F">
      <w:pPr>
        <w:spacing w:line="276" w:lineRule="auto"/>
        <w:rPr>
          <w:rFonts w:eastAsia="Times New Roman"/>
          <w:spacing w:val="-6"/>
          <w:lang w:eastAsia="ru-RU"/>
        </w:rPr>
      </w:pPr>
      <w:r w:rsidRPr="00561072">
        <w:rPr>
          <w:rFonts w:eastAsia="Times New Roman"/>
          <w:spacing w:val="-6"/>
          <w:lang w:eastAsia="ru-RU"/>
        </w:rPr>
        <w:t xml:space="preserve">Всего в территориальных органах ФСИН России за 12 месяцев </w:t>
      </w:r>
      <w:r w:rsidR="007C2CEE">
        <w:rPr>
          <w:rFonts w:eastAsia="Times New Roman"/>
          <w:spacing w:val="-6"/>
          <w:lang w:eastAsia="ru-RU"/>
        </w:rPr>
        <w:br/>
      </w:r>
      <w:r w:rsidRPr="00561072">
        <w:rPr>
          <w:rFonts w:eastAsia="Times New Roman"/>
          <w:spacing w:val="-6"/>
          <w:lang w:eastAsia="ru-RU"/>
        </w:rPr>
        <w:t xml:space="preserve">2021 года с осужденными проведено 319 930 спортивных мероприятий </w:t>
      </w:r>
      <w:r w:rsidR="007C2CEE">
        <w:rPr>
          <w:rFonts w:eastAsia="Times New Roman"/>
          <w:spacing w:val="-6"/>
          <w:lang w:eastAsia="ru-RU"/>
        </w:rPr>
        <w:br/>
      </w:r>
      <w:r w:rsidRPr="00561072">
        <w:rPr>
          <w:rFonts w:eastAsia="Times New Roman"/>
          <w:spacing w:val="-6"/>
          <w:lang w:eastAsia="ru-RU"/>
        </w:rPr>
        <w:t>по различным видам спорта (футбол, волейбол, баскетбол, силовой экстрим, хоккей, гиревой спорт, настольный теннис и др.), а также 381 341 культурно-массовое мероприятие (концерты, театральные постановки</w:t>
      </w:r>
      <w:r w:rsidR="007C2CEE">
        <w:rPr>
          <w:rFonts w:eastAsia="Times New Roman"/>
          <w:spacing w:val="-6"/>
          <w:lang w:eastAsia="ru-RU"/>
        </w:rPr>
        <w:t xml:space="preserve">, КВН, </w:t>
      </w:r>
      <w:r w:rsidR="007C2CEE">
        <w:rPr>
          <w:rFonts w:eastAsia="Times New Roman"/>
          <w:spacing w:val="-6"/>
          <w:lang w:eastAsia="ru-RU"/>
        </w:rPr>
        <w:br/>
      </w:r>
      <w:proofErr w:type="spellStart"/>
      <w:r w:rsidR="007C2CEE">
        <w:rPr>
          <w:rFonts w:eastAsia="Times New Roman"/>
          <w:spacing w:val="-6"/>
          <w:lang w:eastAsia="ru-RU"/>
        </w:rPr>
        <w:t>брейн</w:t>
      </w:r>
      <w:proofErr w:type="spellEnd"/>
      <w:r w:rsidR="007C2CEE">
        <w:rPr>
          <w:rFonts w:eastAsia="Times New Roman"/>
          <w:spacing w:val="-6"/>
          <w:lang w:eastAsia="ru-RU"/>
        </w:rPr>
        <w:t xml:space="preserve">-ринги, </w:t>
      </w:r>
      <w:proofErr w:type="spellStart"/>
      <w:r w:rsidR="007C2CEE">
        <w:rPr>
          <w:rFonts w:eastAsia="Times New Roman"/>
          <w:spacing w:val="-6"/>
          <w:lang w:eastAsia="ru-RU"/>
        </w:rPr>
        <w:t>флешмобы</w:t>
      </w:r>
      <w:proofErr w:type="spellEnd"/>
      <w:r w:rsidR="007C2CEE">
        <w:rPr>
          <w:rFonts w:eastAsia="Times New Roman"/>
          <w:spacing w:val="-6"/>
          <w:lang w:eastAsia="ru-RU"/>
        </w:rPr>
        <w:t>, Б</w:t>
      </w:r>
      <w:r w:rsidRPr="00561072">
        <w:rPr>
          <w:rFonts w:eastAsia="Times New Roman"/>
          <w:spacing w:val="-6"/>
          <w:lang w:eastAsia="ru-RU"/>
        </w:rPr>
        <w:t>ессмертный полк и др.).</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Вовлеченность осужденных в перечисленные мероприятия, в том числе за счет принципа состязательности, позволила улучшить состояние правопорядка в учреждениях, повысить мотивацию осужденных </w:t>
      </w:r>
      <w:r w:rsidRPr="002904D4">
        <w:rPr>
          <w:rFonts w:eastAsia="Times New Roman"/>
          <w:spacing w:val="-6"/>
          <w:lang w:eastAsia="ru-RU"/>
        </w:rPr>
        <w:br/>
        <w:t xml:space="preserve">к </w:t>
      </w:r>
      <w:proofErr w:type="spellStart"/>
      <w:r w:rsidRPr="002904D4">
        <w:rPr>
          <w:rFonts w:eastAsia="Times New Roman"/>
          <w:spacing w:val="-6"/>
          <w:lang w:eastAsia="ru-RU"/>
        </w:rPr>
        <w:t>правопослушному</w:t>
      </w:r>
      <w:proofErr w:type="spellEnd"/>
      <w:r w:rsidRPr="002904D4">
        <w:rPr>
          <w:rFonts w:eastAsia="Times New Roman"/>
          <w:spacing w:val="-6"/>
          <w:lang w:eastAsia="ru-RU"/>
        </w:rPr>
        <w:t xml:space="preserve"> поведению, повлиять на развитие у них разумной инициативы и творчества, а также формировать положительное отношение</w:t>
      </w:r>
      <w:r w:rsidR="007C2CEE">
        <w:rPr>
          <w:rFonts w:eastAsia="Times New Roman"/>
          <w:spacing w:val="-6"/>
          <w:lang w:eastAsia="ru-RU"/>
        </w:rPr>
        <w:t xml:space="preserve"> </w:t>
      </w:r>
      <w:r w:rsidR="007C2CEE">
        <w:rPr>
          <w:rFonts w:eastAsia="Times New Roman"/>
          <w:spacing w:val="-6"/>
          <w:lang w:eastAsia="ru-RU"/>
        </w:rPr>
        <w:br/>
        <w:t>к занятию спортом, поддержанию</w:t>
      </w:r>
      <w:r w:rsidRPr="002904D4">
        <w:rPr>
          <w:rFonts w:eastAsia="Times New Roman"/>
          <w:spacing w:val="-6"/>
          <w:lang w:eastAsia="ru-RU"/>
        </w:rPr>
        <w:t xml:space="preserve"> физической формы и здоровья.</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Достигнутые положительные результаты определили в 2021 году направления совершенствования имеющейся материальной базы и увеличения количества спортивных и тренажерных залов, оснащение их необходимым спортивным инвентарем, сооружение современных уличных спортивных площадок.</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lastRenderedPageBreak/>
        <w:t xml:space="preserve">Так, </w:t>
      </w:r>
      <w:r w:rsidR="007C2CEE" w:rsidRPr="002904D4">
        <w:rPr>
          <w:rFonts w:eastAsia="Times New Roman"/>
          <w:spacing w:val="-6"/>
          <w:lang w:eastAsia="ru-RU"/>
        </w:rPr>
        <w:t xml:space="preserve">в 2021 году </w:t>
      </w:r>
      <w:r w:rsidRPr="002904D4">
        <w:rPr>
          <w:rFonts w:eastAsia="Times New Roman"/>
          <w:spacing w:val="-6"/>
          <w:lang w:eastAsia="ru-RU"/>
        </w:rPr>
        <w:t xml:space="preserve">в учреждениях дополнительно оборудована </w:t>
      </w:r>
      <w:r w:rsidRPr="002904D4">
        <w:rPr>
          <w:rFonts w:eastAsia="Times New Roman"/>
          <w:spacing w:val="-6"/>
          <w:lang w:eastAsia="ru-RU"/>
        </w:rPr>
        <w:br/>
        <w:t xml:space="preserve">301 спортивная площадка, что позволило увеличить их количество до 3 216, что на 10,3% больше, чем в 2020 году (2020 год – 2 915).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С целью повышения уровня мотивации и заинтересованности осужденных к участию в проводимых учреждениями мероприятиях, совершенствования процесса психолого-педагогического сопровождения исправления осужденных организованы соревнования, спартакиады, конкурсы между отрядами.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В 2021 году в рамках творческих проектов ФСИН Росси</w:t>
      </w:r>
      <w:r w:rsidR="007C2CEE">
        <w:rPr>
          <w:rFonts w:eastAsia="Times New Roman"/>
          <w:spacing w:val="-6"/>
          <w:lang w:eastAsia="ru-RU"/>
        </w:rPr>
        <w:t>и организовано проведение ряда в</w:t>
      </w:r>
      <w:r w:rsidRPr="002904D4">
        <w:rPr>
          <w:rFonts w:eastAsia="Times New Roman"/>
          <w:spacing w:val="-6"/>
          <w:lang w:eastAsia="ru-RU"/>
        </w:rPr>
        <w:t>сероссийских конкурсов и акций.</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Результатом комплексной и целенаправленной работы стало активное участие в спортивных мероприятиях 475 тыс. осужденных (2020 год – </w:t>
      </w:r>
      <w:r w:rsidRPr="002904D4">
        <w:rPr>
          <w:rFonts w:eastAsia="Times New Roman"/>
          <w:spacing w:val="-6"/>
          <w:lang w:eastAsia="ru-RU"/>
        </w:rPr>
        <w:br/>
        <w:t xml:space="preserve">445 тыс. осужденных), в культурно-массовых мероприятиях – </w:t>
      </w:r>
      <w:r w:rsidRPr="002904D4">
        <w:rPr>
          <w:rFonts w:eastAsia="Times New Roman"/>
          <w:spacing w:val="-6"/>
          <w:lang w:eastAsia="ru-RU"/>
        </w:rPr>
        <w:br/>
        <w:t xml:space="preserve">513 тыс. осужденных (2020 год – 497 тыс. </w:t>
      </w:r>
      <w:r w:rsidR="007C2CEE">
        <w:rPr>
          <w:rFonts w:eastAsia="Times New Roman"/>
          <w:spacing w:val="-6"/>
          <w:lang w:eastAsia="ru-RU"/>
        </w:rPr>
        <w:t>осужденных</w:t>
      </w:r>
      <w:r w:rsidRPr="002904D4">
        <w:rPr>
          <w:rFonts w:eastAsia="Times New Roman"/>
          <w:spacing w:val="-6"/>
          <w:lang w:eastAsia="ru-RU"/>
        </w:rPr>
        <w:t>).</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исправительных учреждениях организована кружковая работа, направленная на приобретение осужденными умений и навыков, необходимых для жизни после освобождения. По итогам 2021 года организовано </w:t>
      </w:r>
      <w:r w:rsidR="007C2CEE">
        <w:rPr>
          <w:rFonts w:eastAsia="Times New Roman"/>
          <w:spacing w:val="-6"/>
          <w:lang w:eastAsia="ru-RU"/>
        </w:rPr>
        <w:br/>
      </w:r>
      <w:r w:rsidRPr="002904D4">
        <w:rPr>
          <w:rFonts w:eastAsia="Times New Roman"/>
          <w:spacing w:val="-6"/>
          <w:lang w:eastAsia="ru-RU"/>
        </w:rPr>
        <w:t xml:space="preserve">10 046 кружков различной направленности, в которых принимают участие </w:t>
      </w:r>
      <w:r w:rsidR="007C2CEE">
        <w:rPr>
          <w:rFonts w:eastAsia="Times New Roman"/>
          <w:spacing w:val="-6"/>
          <w:lang w:eastAsia="ru-RU"/>
        </w:rPr>
        <w:br/>
      </w:r>
      <w:r w:rsidRPr="002904D4">
        <w:rPr>
          <w:rFonts w:eastAsia="Times New Roman"/>
          <w:spacing w:val="-6"/>
          <w:lang w:eastAsia="ru-RU"/>
        </w:rPr>
        <w:t>271 172 осужденных (</w:t>
      </w:r>
      <w:r w:rsidR="007C2CEE">
        <w:rPr>
          <w:rFonts w:eastAsia="Times New Roman"/>
          <w:spacing w:val="-6"/>
          <w:lang w:eastAsia="ru-RU"/>
        </w:rPr>
        <w:t>в 2020 году</w:t>
      </w:r>
      <w:r w:rsidRPr="002904D4">
        <w:rPr>
          <w:rFonts w:eastAsia="Times New Roman"/>
          <w:spacing w:val="-6"/>
          <w:lang w:eastAsia="ru-RU"/>
        </w:rPr>
        <w:t xml:space="preserve"> </w:t>
      </w:r>
      <w:r w:rsidR="00B94FC1">
        <w:rPr>
          <w:rFonts w:eastAsia="Times New Roman"/>
          <w:spacing w:val="-6"/>
          <w:lang w:eastAsia="ru-RU"/>
        </w:rPr>
        <w:t xml:space="preserve">– </w:t>
      </w:r>
      <w:r w:rsidRPr="002904D4">
        <w:rPr>
          <w:rFonts w:eastAsia="Times New Roman"/>
          <w:spacing w:val="-6"/>
          <w:lang w:eastAsia="ru-RU"/>
        </w:rPr>
        <w:t>9 832 кружка</w:t>
      </w:r>
      <w:r w:rsidR="007C2CEE">
        <w:rPr>
          <w:rFonts w:eastAsia="Times New Roman"/>
          <w:spacing w:val="-6"/>
          <w:lang w:eastAsia="ru-RU"/>
        </w:rPr>
        <w:t>,</w:t>
      </w:r>
      <w:r w:rsidRPr="002904D4">
        <w:rPr>
          <w:rFonts w:eastAsia="Times New Roman"/>
          <w:spacing w:val="-6"/>
          <w:lang w:eastAsia="ru-RU"/>
        </w:rPr>
        <w:t xml:space="preserve"> 227 680 осужденных).</w:t>
      </w:r>
    </w:p>
    <w:p w:rsidR="002904D4" w:rsidRPr="002904D4" w:rsidRDefault="007C2CEE" w:rsidP="002904D4">
      <w:pPr>
        <w:spacing w:line="276" w:lineRule="auto"/>
        <w:rPr>
          <w:rFonts w:eastAsia="Times New Roman"/>
          <w:spacing w:val="-6"/>
          <w:lang w:eastAsia="ru-RU"/>
        </w:rPr>
      </w:pPr>
      <w:r>
        <w:rPr>
          <w:rFonts w:eastAsia="Times New Roman"/>
          <w:spacing w:val="-6"/>
          <w:lang w:eastAsia="ru-RU"/>
        </w:rPr>
        <w:t>К</w:t>
      </w:r>
      <w:r w:rsidR="002904D4" w:rsidRPr="002904D4">
        <w:rPr>
          <w:rFonts w:eastAsia="Times New Roman"/>
          <w:spacing w:val="-6"/>
          <w:lang w:eastAsia="ru-RU"/>
        </w:rPr>
        <w:t xml:space="preserve"> осужденным к лишению свободы меры поощрения применены 505 681 раз.</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большинстве учреждений УИС обеспечена стабильная </w:t>
      </w:r>
      <w:r w:rsidRPr="002904D4">
        <w:rPr>
          <w:rFonts w:eastAsia="Times New Roman"/>
          <w:spacing w:val="-6"/>
          <w:lang w:eastAsia="ru-RU"/>
        </w:rPr>
        <w:br/>
        <w:t xml:space="preserve">и управляемая обстановка. Приняты последовательные меры, направленные </w:t>
      </w:r>
      <w:r w:rsidRPr="002904D4">
        <w:rPr>
          <w:rFonts w:eastAsia="Times New Roman"/>
          <w:spacing w:val="-6"/>
          <w:lang w:eastAsia="ru-RU"/>
        </w:rPr>
        <w:br/>
        <w:t xml:space="preserve">на укрепление законности и правопорядка в исправительных учреждениях, </w:t>
      </w:r>
      <w:r w:rsidRPr="002904D4">
        <w:rPr>
          <w:rFonts w:eastAsia="Times New Roman"/>
          <w:spacing w:val="-6"/>
          <w:lang w:eastAsia="ru-RU"/>
        </w:rPr>
        <w:br/>
        <w:t>а также профилактику правонарушений.</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Не допущено захвата заложников. На 76% удалось снизить количество преступлений мошеннического характера, совершенных с использованием средств мобильной связи. </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Продолжается совершенствование форм и методов взаимодействия оперативных аппаратов ФСИН России с соответствующими подразделениями МВД России и ФСБ России. Осуществляется постоянный обмен оперативной информацией, в результате которого правоохранительным органам оказано содействие в раскрытии 42 305 преступлений (за 2020 год – </w:t>
      </w:r>
      <w:r w:rsidRPr="002904D4">
        <w:rPr>
          <w:rFonts w:eastAsia="Times New Roman"/>
          <w:spacing w:val="-6"/>
          <w:lang w:eastAsia="ru-RU"/>
        </w:rPr>
        <w:br/>
        <w:t xml:space="preserve">35 265 преступлений), из них тяжких и особо тяжких 17 435 преступлений </w:t>
      </w:r>
      <w:r w:rsidRPr="002904D4">
        <w:rPr>
          <w:rFonts w:eastAsia="Times New Roman"/>
          <w:spacing w:val="-6"/>
          <w:lang w:eastAsia="ru-RU"/>
        </w:rPr>
        <w:br/>
        <w:t>(з</w:t>
      </w:r>
      <w:r w:rsidR="00A808C9">
        <w:rPr>
          <w:rFonts w:eastAsia="Times New Roman"/>
          <w:spacing w:val="-6"/>
          <w:lang w:eastAsia="ru-RU"/>
        </w:rPr>
        <w:t>а 2020 год – 13 241 преступления</w:t>
      </w:r>
      <w:r w:rsidRPr="002904D4">
        <w:rPr>
          <w:rFonts w:eastAsia="Times New Roman"/>
          <w:spacing w:val="-6"/>
          <w:lang w:eastAsia="ru-RU"/>
        </w:rPr>
        <w:t xml:space="preserve">). В результате совместной работы изъято 208 единиц огнестрельного оружия, 343 кг взрывчатых веществ, 782 кг наркотических средств, психотропных веществ и их </w:t>
      </w:r>
      <w:proofErr w:type="spellStart"/>
      <w:r w:rsidRPr="002904D4">
        <w:rPr>
          <w:rFonts w:eastAsia="Times New Roman"/>
          <w:spacing w:val="-6"/>
          <w:lang w:eastAsia="ru-RU"/>
        </w:rPr>
        <w:t>прекурсоров</w:t>
      </w:r>
      <w:proofErr w:type="spellEnd"/>
      <w:r w:rsidRPr="002904D4">
        <w:rPr>
          <w:rFonts w:eastAsia="Times New Roman"/>
          <w:spacing w:val="-6"/>
          <w:lang w:eastAsia="ru-RU"/>
        </w:rPr>
        <w:t>.</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lastRenderedPageBreak/>
        <w:t>В рамках участия в двух этапах межгосударственной оперативно-профилактической операции «Розыск» (март, сентябрь 2021 года) установлено местонахождение и задержаны 2 602 лица, находящихся</w:t>
      </w:r>
      <w:r w:rsidR="00A808C9">
        <w:rPr>
          <w:rFonts w:eastAsia="Times New Roman"/>
          <w:spacing w:val="-6"/>
          <w:lang w:eastAsia="ru-RU"/>
        </w:rPr>
        <w:t xml:space="preserve"> </w:t>
      </w:r>
      <w:r w:rsidRPr="002904D4">
        <w:rPr>
          <w:rFonts w:eastAsia="Times New Roman"/>
          <w:spacing w:val="-6"/>
          <w:lang w:eastAsia="ru-RU"/>
        </w:rPr>
        <w:t>в федеральном (межгосударственном) и международном розыске</w:t>
      </w:r>
      <w:r w:rsidR="00A808C9">
        <w:rPr>
          <w:rFonts w:eastAsia="Times New Roman"/>
          <w:spacing w:val="-6"/>
          <w:lang w:eastAsia="ru-RU"/>
        </w:rPr>
        <w:t xml:space="preserve"> </w:t>
      </w:r>
      <w:r w:rsidRPr="002904D4">
        <w:rPr>
          <w:rFonts w:eastAsia="Times New Roman"/>
          <w:spacing w:val="-6"/>
          <w:lang w:eastAsia="ru-RU"/>
        </w:rPr>
        <w:t xml:space="preserve">(в 2020 году – 2 512 лиц), </w:t>
      </w:r>
      <w:r w:rsidR="00A808C9">
        <w:rPr>
          <w:rFonts w:eastAsia="Times New Roman"/>
          <w:spacing w:val="-6"/>
          <w:lang w:eastAsia="ru-RU"/>
        </w:rPr>
        <w:br/>
      </w:r>
      <w:r w:rsidRPr="002904D4">
        <w:rPr>
          <w:rFonts w:eastAsia="Times New Roman"/>
          <w:spacing w:val="-6"/>
          <w:lang w:eastAsia="ru-RU"/>
        </w:rPr>
        <w:t>в том числе 2 272 лиц</w:t>
      </w:r>
      <w:r w:rsidR="00A808C9">
        <w:rPr>
          <w:rFonts w:eastAsia="Times New Roman"/>
          <w:spacing w:val="-6"/>
          <w:lang w:eastAsia="ru-RU"/>
        </w:rPr>
        <w:t>а</w:t>
      </w:r>
      <w:r w:rsidRPr="002904D4">
        <w:rPr>
          <w:rFonts w:eastAsia="Times New Roman"/>
          <w:spacing w:val="-6"/>
          <w:lang w:eastAsia="ru-RU"/>
        </w:rPr>
        <w:t xml:space="preserve">, числящихся в розыске </w:t>
      </w:r>
      <w:r w:rsidRPr="002904D4">
        <w:rPr>
          <w:rFonts w:eastAsia="Times New Roman"/>
          <w:spacing w:val="-6"/>
          <w:lang w:eastAsia="ru-RU"/>
        </w:rPr>
        <w:br/>
        <w:t xml:space="preserve">за территориальными органами ФСИН России (в 2020 году – 2 209 лиц), </w:t>
      </w:r>
      <w:r w:rsidRPr="002904D4">
        <w:rPr>
          <w:rFonts w:eastAsia="Times New Roman"/>
          <w:spacing w:val="-6"/>
          <w:lang w:eastAsia="ru-RU"/>
        </w:rPr>
        <w:br/>
        <w:t>296 – за подразделениями МВД России (в</w:t>
      </w:r>
      <w:proofErr w:type="gramEnd"/>
      <w:r w:rsidRPr="002904D4">
        <w:rPr>
          <w:rFonts w:eastAsia="Times New Roman"/>
          <w:spacing w:val="-6"/>
          <w:lang w:eastAsia="ru-RU"/>
        </w:rPr>
        <w:t xml:space="preserve"> </w:t>
      </w:r>
      <w:proofErr w:type="gramStart"/>
      <w:r w:rsidRPr="002904D4">
        <w:rPr>
          <w:rFonts w:eastAsia="Times New Roman"/>
          <w:spacing w:val="-6"/>
          <w:lang w:eastAsia="ru-RU"/>
        </w:rPr>
        <w:t xml:space="preserve">2020 году – 250 лиц), </w:t>
      </w:r>
      <w:r w:rsidRPr="002904D4">
        <w:rPr>
          <w:rFonts w:eastAsia="Times New Roman"/>
          <w:spacing w:val="-6"/>
          <w:lang w:eastAsia="ru-RU"/>
        </w:rPr>
        <w:br/>
        <w:t xml:space="preserve">17 – за правоохранительными органами государств – участников СНГ </w:t>
      </w:r>
      <w:r w:rsidRPr="002904D4">
        <w:rPr>
          <w:rFonts w:eastAsia="Times New Roman"/>
          <w:spacing w:val="-6"/>
          <w:lang w:eastAsia="ru-RU"/>
        </w:rPr>
        <w:br/>
        <w:t>(в 2020 году – 53 лица).</w:t>
      </w:r>
      <w:proofErr w:type="gramEnd"/>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Продолжалась работа, направленная на дальнейшее укрепление режима отбывания наказания, содержания под стражей, повышение качества надзора </w:t>
      </w:r>
      <w:r w:rsidRPr="002904D4">
        <w:rPr>
          <w:rFonts w:eastAsia="Times New Roman"/>
          <w:spacing w:val="-6"/>
          <w:lang w:eastAsia="ru-RU"/>
        </w:rPr>
        <w:br/>
        <w:t xml:space="preserve">за подозреваемыми, обвиняемыми и осужденными. </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 xml:space="preserve">В результате проводимой работы по раздельному содержанию злостных нарушителей установленного порядка отбывания наказания </w:t>
      </w:r>
      <w:r w:rsidRPr="002904D4">
        <w:rPr>
          <w:rFonts w:eastAsia="Times New Roman"/>
          <w:spacing w:val="-6"/>
          <w:lang w:eastAsia="ru-RU"/>
        </w:rPr>
        <w:br/>
        <w:t xml:space="preserve">от основной массы осужденных, за исключением переведенных в колонии общего, строгого режима в порядке статьи 78 Уголовно-исполнительного кодекса Российской Федерации (далее – УИК РФ), а также из облегченных условий отбывания наказания в обычные, в 74 территориальных органах </w:t>
      </w:r>
      <w:r w:rsidRPr="002904D4">
        <w:rPr>
          <w:rFonts w:eastAsia="Times New Roman"/>
          <w:spacing w:val="-6"/>
          <w:lang w:eastAsia="ru-RU"/>
        </w:rPr>
        <w:br/>
        <w:t xml:space="preserve">ФСИН России удалось обеспечить их </w:t>
      </w:r>
      <w:r w:rsidR="00A808C9">
        <w:rPr>
          <w:rFonts w:eastAsia="Times New Roman"/>
          <w:spacing w:val="-6"/>
          <w:lang w:eastAsia="ru-RU"/>
        </w:rPr>
        <w:t>стопроцентную</w:t>
      </w:r>
      <w:r w:rsidRPr="002904D4">
        <w:rPr>
          <w:rFonts w:eastAsia="Times New Roman"/>
          <w:spacing w:val="-6"/>
          <w:lang w:eastAsia="ru-RU"/>
        </w:rPr>
        <w:t xml:space="preserve"> изоляцию.</w:t>
      </w:r>
      <w:proofErr w:type="gramEnd"/>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 xml:space="preserve">Всего из 15 244 осужденных, признанных злостными нарушителями установленного порядка отбывания наказания, за исключением переведенных в колонии общего, строгого режимов в порядке статьи 78 УИК РФ, а также </w:t>
      </w:r>
      <w:r w:rsidRPr="002904D4">
        <w:rPr>
          <w:rFonts w:eastAsia="Times New Roman"/>
          <w:spacing w:val="-6"/>
          <w:lang w:eastAsia="ru-RU"/>
        </w:rPr>
        <w:br/>
        <w:t>из облегченных условий отбывания наказания в обычные отдельно содержатся 99%, в том числе 3,8% таких лиц проходят лечение в медицинских учреждениях.</w:t>
      </w:r>
      <w:proofErr w:type="gramEnd"/>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Повышение эффективности работы по перекрытию каналов поступления в исправительные учреждения и СИЗО запрещенных предметов способствовало снижению количества изъятых на режимных территориях учреждений УИС алкогольных напитков промышленного производства (на 49,4%), наркотических средств, психотропных веществ </w:t>
      </w:r>
      <w:r w:rsidRPr="002904D4">
        <w:rPr>
          <w:rFonts w:eastAsia="Times New Roman"/>
          <w:spacing w:val="-6"/>
          <w:lang w:eastAsia="ru-RU"/>
        </w:rPr>
        <w:br/>
        <w:t xml:space="preserve">и их </w:t>
      </w:r>
      <w:proofErr w:type="spellStart"/>
      <w:r w:rsidRPr="002904D4">
        <w:rPr>
          <w:rFonts w:eastAsia="Times New Roman"/>
          <w:spacing w:val="-6"/>
          <w:lang w:eastAsia="ru-RU"/>
        </w:rPr>
        <w:t>прекурсоров</w:t>
      </w:r>
      <w:proofErr w:type="spellEnd"/>
      <w:r w:rsidRPr="002904D4">
        <w:rPr>
          <w:rFonts w:eastAsia="Times New Roman"/>
          <w:spacing w:val="-6"/>
          <w:lang w:eastAsia="ru-RU"/>
        </w:rPr>
        <w:t xml:space="preserve"> (на 30,5%), средств мобильной связи (на 27,3%).</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При этом общее количество изъятых запрещенных предметов </w:t>
      </w:r>
      <w:r w:rsidRPr="002904D4">
        <w:rPr>
          <w:rFonts w:eastAsia="Times New Roman"/>
          <w:spacing w:val="-6"/>
          <w:lang w:eastAsia="ru-RU"/>
        </w:rPr>
        <w:br/>
        <w:t xml:space="preserve">при попытке осуществить их доставку остается стабильно высоким: </w:t>
      </w:r>
      <w:r w:rsidRPr="002904D4">
        <w:rPr>
          <w:rFonts w:eastAsia="Times New Roman"/>
          <w:spacing w:val="-6"/>
          <w:lang w:eastAsia="ru-RU"/>
        </w:rPr>
        <w:br/>
        <w:t xml:space="preserve">изъято 2,9 </w:t>
      </w:r>
      <w:proofErr w:type="gramStart"/>
      <w:r w:rsidRPr="002904D4">
        <w:rPr>
          <w:rFonts w:eastAsia="Times New Roman"/>
          <w:spacing w:val="-6"/>
          <w:lang w:eastAsia="ru-RU"/>
        </w:rPr>
        <w:t>млн</w:t>
      </w:r>
      <w:proofErr w:type="gramEnd"/>
      <w:r w:rsidRPr="002904D4">
        <w:rPr>
          <w:rFonts w:eastAsia="Times New Roman"/>
          <w:spacing w:val="-6"/>
          <w:lang w:eastAsia="ru-RU"/>
        </w:rPr>
        <w:t xml:space="preserve"> руб. денежных средств, 749,5 л спиртных напитков промышленного производства, более 28 кг наркотических средств, психотропных веществ и их </w:t>
      </w:r>
      <w:proofErr w:type="spellStart"/>
      <w:r w:rsidRPr="002904D4">
        <w:rPr>
          <w:rFonts w:eastAsia="Times New Roman"/>
          <w:spacing w:val="-6"/>
          <w:lang w:eastAsia="ru-RU"/>
        </w:rPr>
        <w:t>прекурсоров</w:t>
      </w:r>
      <w:proofErr w:type="spellEnd"/>
      <w:r w:rsidRPr="002904D4">
        <w:rPr>
          <w:rFonts w:eastAsia="Times New Roman"/>
          <w:spacing w:val="-6"/>
          <w:lang w:eastAsia="ru-RU"/>
        </w:rPr>
        <w:t>, 17,4 тыс. единиц средств мобильной связи.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lastRenderedPageBreak/>
        <w:t xml:space="preserve">За передачу либо попытку передачи подозреваемым, обвиняемым </w:t>
      </w:r>
      <w:r w:rsidRPr="002904D4">
        <w:rPr>
          <w:rFonts w:eastAsia="Times New Roman"/>
          <w:spacing w:val="-6"/>
          <w:lang w:eastAsia="ru-RU"/>
        </w:rPr>
        <w:br/>
        <w:t xml:space="preserve">и осужденным запрещенных предметов задержано 2 824 человека </w:t>
      </w:r>
      <w:r w:rsidRPr="002904D4">
        <w:rPr>
          <w:rFonts w:eastAsia="Times New Roman"/>
          <w:spacing w:val="-6"/>
          <w:lang w:eastAsia="ru-RU"/>
        </w:rPr>
        <w:br/>
        <w:t>(в 2020 году – 3 349 человек).</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рамках совершенствования технического оснащения исправительных учреждений и СИЗО на 7% увеличено количество камер видеонаблюдения, используемых в надзоре за подозреваемыми, обвиняемыми и осужденными </w:t>
      </w:r>
      <w:r w:rsidRPr="002904D4">
        <w:rPr>
          <w:rFonts w:eastAsia="Times New Roman"/>
          <w:spacing w:val="-6"/>
          <w:lang w:eastAsia="ru-RU"/>
        </w:rPr>
        <w:br/>
        <w:t xml:space="preserve">(с 155 924 до 166 587 единиц), переносных видеорегистраторов – на 20,8% </w:t>
      </w:r>
      <w:r w:rsidRPr="002904D4">
        <w:rPr>
          <w:rFonts w:eastAsia="Times New Roman"/>
          <w:spacing w:val="-6"/>
          <w:lang w:eastAsia="ru-RU"/>
        </w:rPr>
        <w:br/>
        <w:t>(с 30 627 до 36 996 единиц).</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 xml:space="preserve">В рамках исполнения государственного оборонного заказа </w:t>
      </w:r>
      <w:r w:rsidRPr="002904D4">
        <w:rPr>
          <w:rFonts w:eastAsia="Times New Roman"/>
          <w:spacing w:val="-6"/>
          <w:lang w:eastAsia="ru-RU"/>
        </w:rPr>
        <w:br/>
        <w:t xml:space="preserve">на 2021 год в целях обеспечения территориальных органов </w:t>
      </w:r>
      <w:r w:rsidRPr="002904D4">
        <w:rPr>
          <w:rFonts w:eastAsia="Times New Roman"/>
          <w:spacing w:val="-6"/>
          <w:lang w:eastAsia="ru-RU"/>
        </w:rPr>
        <w:br/>
        <w:t xml:space="preserve">ФСИН России закуплены и распределены 6 750 комплектов технических средств охраны и надзора различного назначения и принципа действия </w:t>
      </w:r>
      <w:r w:rsidRPr="002904D4">
        <w:rPr>
          <w:rFonts w:eastAsia="Times New Roman"/>
          <w:spacing w:val="-6"/>
          <w:lang w:eastAsia="ru-RU"/>
        </w:rPr>
        <w:br/>
        <w:t>(за 2020 год – 6 751 комплект), 8 000 комплектов армированной колючей ленты «АКЛ-955/20» (за 2020 год – 13 783 комплекта), 11 комплектов специального оборудования для персонального досмотра, 11</w:t>
      </w:r>
      <w:proofErr w:type="gramEnd"/>
      <w:r w:rsidRPr="002904D4">
        <w:rPr>
          <w:rFonts w:eastAsia="Times New Roman"/>
          <w:spacing w:val="-6"/>
          <w:lang w:eastAsia="ru-RU"/>
        </w:rPr>
        <w:t xml:space="preserve"> комплектов специального оборудования для досмотра посылок и личных вещей осужденных.</w:t>
      </w:r>
    </w:p>
    <w:p w:rsidR="002904D4" w:rsidRPr="002904D4" w:rsidRDefault="002904D4" w:rsidP="002904D4">
      <w:pPr>
        <w:spacing w:line="276" w:lineRule="auto"/>
        <w:rPr>
          <w:rFonts w:eastAsia="Times New Roman"/>
          <w:spacing w:val="-6"/>
          <w:lang w:eastAsia="ru-RU"/>
        </w:rPr>
      </w:pPr>
      <w:proofErr w:type="gramStart"/>
      <w:r w:rsidRPr="002904D4">
        <w:rPr>
          <w:rFonts w:eastAsia="Times New Roman"/>
          <w:spacing w:val="-6"/>
          <w:lang w:eastAsia="ru-RU"/>
        </w:rPr>
        <w:t>С 01.08.2018 вступил в силу Федеральный закон от 19.07.2018</w:t>
      </w:r>
      <w:r w:rsidRPr="002904D4">
        <w:rPr>
          <w:rFonts w:eastAsia="Times New Roman"/>
          <w:spacing w:val="-6"/>
          <w:lang w:eastAsia="ru-RU"/>
        </w:rPr>
        <w:br/>
        <w:t>№ 197-ФЗ «О службе в уголовно-исполнительной системе Российской Федерации и о внесении изменений в Закон Российской Федерации</w:t>
      </w:r>
      <w:r w:rsidRPr="002904D4">
        <w:rPr>
          <w:rFonts w:eastAsia="Times New Roman"/>
          <w:spacing w:val="-6"/>
          <w:lang w:eastAsia="ru-RU"/>
        </w:rPr>
        <w:br/>
        <w:t xml:space="preserve">«Об учреждениях и органах, исполняющих уголовные наказания в виде лишения свободы», которым установлены правовые, организационные </w:t>
      </w:r>
      <w:r w:rsidRPr="002904D4">
        <w:rPr>
          <w:rFonts w:eastAsia="Times New Roman"/>
          <w:spacing w:val="-6"/>
          <w:lang w:eastAsia="ru-RU"/>
        </w:rPr>
        <w:br/>
        <w:t>и финансово-экономические основы прохождения службы в УИС, регулируются правоотношения при поступлении граждан на службу, а также определен статус сотрудников и</w:t>
      </w:r>
      <w:proofErr w:type="gramEnd"/>
      <w:r w:rsidRPr="002904D4">
        <w:rPr>
          <w:rFonts w:eastAsia="Times New Roman"/>
          <w:spacing w:val="-6"/>
          <w:lang w:eastAsia="ru-RU"/>
        </w:rPr>
        <w:t xml:space="preserve"> гарантии их социальной защиты.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Единовременная социальная выплата для приобретения </w:t>
      </w:r>
      <w:r w:rsidRPr="002904D4">
        <w:rPr>
          <w:rFonts w:eastAsia="Times New Roman"/>
          <w:spacing w:val="-6"/>
          <w:lang w:eastAsia="ru-RU"/>
        </w:rPr>
        <w:br/>
        <w:t xml:space="preserve">или строительства жилых помещений предоставлена 489 сотрудникам </w:t>
      </w:r>
      <w:r w:rsidRPr="002904D4">
        <w:rPr>
          <w:rFonts w:eastAsia="Times New Roman"/>
          <w:spacing w:val="-6"/>
          <w:lang w:eastAsia="ru-RU"/>
        </w:rPr>
        <w:br/>
        <w:t>и пенсионерам УИС, а также членам их семей.</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Компенсация за наем (поднаем) жилых помещений выплачена </w:t>
      </w:r>
      <w:r w:rsidRPr="002904D4">
        <w:rPr>
          <w:rFonts w:eastAsia="Times New Roman"/>
          <w:spacing w:val="-6"/>
          <w:lang w:eastAsia="ru-RU"/>
        </w:rPr>
        <w:br/>
        <w:t>5 509 семьям сотрудников УИС.</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w:t>
      </w:r>
      <w:r w:rsidRPr="002904D4">
        <w:rPr>
          <w:rFonts w:eastAsia="Times New Roman"/>
          <w:b/>
          <w:spacing w:val="-6"/>
          <w:lang w:eastAsia="ru-RU"/>
        </w:rPr>
        <w:t>основному мероприятию 3.1</w:t>
      </w:r>
      <w:r w:rsidRPr="002904D4">
        <w:rPr>
          <w:rFonts w:eastAsia="Times New Roman"/>
          <w:spacing w:val="-6"/>
          <w:lang w:eastAsia="ru-RU"/>
        </w:rPr>
        <w:t xml:space="preserve"> «Совершенствование отдельных направлений деятельности уголовно-исполнительной системы» сообщается следующее.</w:t>
      </w:r>
    </w:p>
    <w:p w:rsidR="002904D4" w:rsidRPr="002904D4" w:rsidRDefault="002904D4" w:rsidP="002904D4">
      <w:pPr>
        <w:spacing w:line="276" w:lineRule="auto"/>
        <w:rPr>
          <w:color w:val="000000"/>
        </w:rPr>
      </w:pPr>
      <w:r w:rsidRPr="002904D4">
        <w:rPr>
          <w:color w:val="000000"/>
        </w:rPr>
        <w:t xml:space="preserve">Учреждения и органы УИС обеспечены средствами материально-технического назначения в соответствии с утвержденными нормами снабжения. Осужденные к лишению свободы, а также подозреваемые </w:t>
      </w:r>
      <w:r w:rsidRPr="002904D4">
        <w:rPr>
          <w:color w:val="000000"/>
        </w:rPr>
        <w:br/>
        <w:t xml:space="preserve">и обвиняемые в совершении преступлений, находящиеся в следственных </w:t>
      </w:r>
      <w:r w:rsidRPr="002904D4">
        <w:rPr>
          <w:color w:val="000000"/>
        </w:rPr>
        <w:lastRenderedPageBreak/>
        <w:t xml:space="preserve">изоляторах УИС, обеспечены продовольствием в объеме 100% потребности, вещевым довольствием в соответствии с </w:t>
      </w:r>
      <w:r w:rsidR="00A808C9">
        <w:rPr>
          <w:color w:val="000000"/>
        </w:rPr>
        <w:t>утвержденными нормами снабжения</w:t>
      </w:r>
      <w:r w:rsidRPr="002904D4">
        <w:rPr>
          <w:color w:val="000000"/>
        </w:rPr>
        <w:t xml:space="preserve"> в </w:t>
      </w:r>
      <w:proofErr w:type="gramStart"/>
      <w:r w:rsidRPr="002904D4">
        <w:rPr>
          <w:color w:val="000000"/>
        </w:rPr>
        <w:t>пределах</w:t>
      </w:r>
      <w:proofErr w:type="gramEnd"/>
      <w:r w:rsidRPr="002904D4">
        <w:rPr>
          <w:color w:val="000000"/>
        </w:rPr>
        <w:t xml:space="preserve"> выделяемых на эти цели бюджетных средств.</w:t>
      </w:r>
    </w:p>
    <w:p w:rsidR="002904D4" w:rsidRPr="002904D4" w:rsidRDefault="002904D4" w:rsidP="002904D4">
      <w:pPr>
        <w:spacing w:line="276" w:lineRule="auto"/>
        <w:rPr>
          <w:color w:val="000000"/>
        </w:rPr>
      </w:pPr>
      <w:r w:rsidRPr="002904D4">
        <w:rPr>
          <w:color w:val="000000"/>
        </w:rPr>
        <w:t>Осужденные, нуждающиеся в технических средствах реабилитации, обеспечены такими средствами (2 325 человек).</w:t>
      </w:r>
    </w:p>
    <w:p w:rsidR="002904D4" w:rsidRPr="002904D4" w:rsidRDefault="002904D4" w:rsidP="002904D4">
      <w:pPr>
        <w:spacing w:line="276" w:lineRule="auto"/>
        <w:rPr>
          <w:color w:val="000000"/>
        </w:rPr>
      </w:pPr>
      <w:r w:rsidRPr="002904D4">
        <w:rPr>
          <w:color w:val="000000"/>
        </w:rPr>
        <w:t>Организовано выполнение системных мероприятий по техническому обслуживанию и ремонту объектов УИС.</w:t>
      </w:r>
    </w:p>
    <w:p w:rsidR="002904D4" w:rsidRPr="002904D4" w:rsidRDefault="002904D4" w:rsidP="002904D4">
      <w:pPr>
        <w:spacing w:line="276" w:lineRule="auto"/>
        <w:rPr>
          <w:color w:val="000000"/>
        </w:rPr>
      </w:pPr>
      <w:r w:rsidRPr="002904D4">
        <w:rPr>
          <w:color w:val="000000"/>
        </w:rPr>
        <w:t>Осужденные, освобождающиеся из мест лишения свободы, обеспечены бесплатным проездом к месту жительства  и единовременным денежным пособием.</w:t>
      </w:r>
    </w:p>
    <w:p w:rsidR="002904D4" w:rsidRPr="002904D4" w:rsidRDefault="002904D4" w:rsidP="002904D4">
      <w:pPr>
        <w:spacing w:line="276" w:lineRule="auto"/>
        <w:rPr>
          <w:color w:val="000000"/>
        </w:rPr>
      </w:pPr>
      <w:r w:rsidRPr="002904D4">
        <w:rPr>
          <w:color w:val="000000"/>
        </w:rPr>
        <w:t xml:space="preserve">Обеспечен эффективный </w:t>
      </w:r>
      <w:proofErr w:type="gramStart"/>
      <w:r w:rsidRPr="002904D4">
        <w:rPr>
          <w:color w:val="000000"/>
        </w:rPr>
        <w:t>контроль за</w:t>
      </w:r>
      <w:proofErr w:type="gramEnd"/>
      <w:r w:rsidRPr="002904D4">
        <w:rPr>
          <w:color w:val="000000"/>
        </w:rPr>
        <w:t xml:space="preserve"> исполнением обязанностей </w:t>
      </w:r>
      <w:r w:rsidRPr="002904D4">
        <w:rPr>
          <w:color w:val="000000"/>
        </w:rPr>
        <w:br/>
        <w:t xml:space="preserve">и ограничений лицами, состоящими на учете в уголовно-исполнительных инспекциях, с применением аудиовизуальных, электронных и иных технических средств контроля, а также за исполнением меры пресечения </w:t>
      </w:r>
      <w:r w:rsidRPr="002904D4">
        <w:rPr>
          <w:color w:val="000000"/>
        </w:rPr>
        <w:br/>
        <w:t>в виде домашнего ареста.</w:t>
      </w:r>
    </w:p>
    <w:p w:rsidR="002904D4" w:rsidRPr="002904D4" w:rsidRDefault="002904D4" w:rsidP="002904D4">
      <w:pPr>
        <w:spacing w:line="276" w:lineRule="auto"/>
        <w:rPr>
          <w:color w:val="000000"/>
        </w:rPr>
      </w:pPr>
      <w:r w:rsidRPr="002904D4">
        <w:rPr>
          <w:color w:val="000000"/>
        </w:rPr>
        <w:t>Оказана помощь в социальной адаптации осужденным без изоляции от общества.</w:t>
      </w:r>
    </w:p>
    <w:p w:rsidR="002904D4" w:rsidRPr="002904D4" w:rsidRDefault="002904D4" w:rsidP="002904D4">
      <w:pPr>
        <w:spacing w:line="276" w:lineRule="auto"/>
        <w:contextualSpacing/>
        <w:rPr>
          <w:color w:val="000000"/>
        </w:rPr>
      </w:pPr>
      <w:r w:rsidRPr="002904D4">
        <w:rPr>
          <w:color w:val="000000"/>
        </w:rPr>
        <w:t xml:space="preserve">В 2021 году проводилась работа, направленная на реализацию заданий государственного оборонного заказа и осуществление закупок товаров, выполнение работ, оказание услуг в соответствии с действующим законодательством Российской Федерации, что позволило обеспечить </w:t>
      </w:r>
      <w:r w:rsidRPr="002904D4">
        <w:rPr>
          <w:color w:val="000000"/>
        </w:rPr>
        <w:br/>
        <w:t xml:space="preserve">в полном объеме все категории довольствующихся лиц продовольствием, организовать их полноценное питание в соответствии с установленными нормами. </w:t>
      </w:r>
    </w:p>
    <w:p w:rsidR="002904D4" w:rsidRPr="002904D4" w:rsidRDefault="002904D4" w:rsidP="002904D4">
      <w:pPr>
        <w:spacing w:line="276" w:lineRule="auto"/>
        <w:contextualSpacing/>
        <w:rPr>
          <w:color w:val="000000"/>
        </w:rPr>
      </w:pPr>
      <w:r w:rsidRPr="002904D4">
        <w:rPr>
          <w:color w:val="000000"/>
        </w:rPr>
        <w:t xml:space="preserve">В 2021 году обеспеченность </w:t>
      </w:r>
      <w:proofErr w:type="gramStart"/>
      <w:r w:rsidRPr="002904D4">
        <w:rPr>
          <w:color w:val="000000"/>
        </w:rPr>
        <w:t xml:space="preserve">осужденных, подозреваемых </w:t>
      </w:r>
      <w:r w:rsidRPr="002904D4">
        <w:rPr>
          <w:color w:val="000000"/>
        </w:rPr>
        <w:br/>
        <w:t>и обвиняемых вещевым довольствием увеличилась</w:t>
      </w:r>
      <w:proofErr w:type="gramEnd"/>
      <w:r w:rsidRPr="002904D4">
        <w:rPr>
          <w:color w:val="000000"/>
        </w:rPr>
        <w:t xml:space="preserve"> с 28,2% до 31,4%. Уровень обеспеченности учреждений УИС оборудованием и имуществом продовольственной службы с учетом списания по истечению сроков эксплуатации составил 80%. Дополнительно введены в эксплуатацию </w:t>
      </w:r>
      <w:r w:rsidRPr="002904D4">
        <w:rPr>
          <w:color w:val="000000"/>
        </w:rPr>
        <w:br/>
        <w:t xml:space="preserve">8 овощехранилищ. Организован текущий ремонт более 4 тысяч транспортных средств. Обновление автопарка УИС </w:t>
      </w:r>
      <w:r w:rsidRPr="002904D4">
        <w:rPr>
          <w:color w:val="000000"/>
        </w:rPr>
        <w:sym w:font="Symbol" w:char="F02D"/>
      </w:r>
      <w:r w:rsidRPr="002904D4">
        <w:rPr>
          <w:color w:val="000000"/>
        </w:rPr>
        <w:t xml:space="preserve"> 346 единиц, </w:t>
      </w:r>
      <w:r w:rsidRPr="002904D4">
        <w:rPr>
          <w:color w:val="000000"/>
        </w:rPr>
        <w:br/>
        <w:t xml:space="preserve">из них 180 единиц </w:t>
      </w:r>
      <w:r w:rsidRPr="002904D4">
        <w:rPr>
          <w:color w:val="000000"/>
        </w:rPr>
        <w:sym w:font="Symbol" w:char="F02D"/>
      </w:r>
      <w:r w:rsidRPr="002904D4">
        <w:rPr>
          <w:color w:val="000000"/>
        </w:rPr>
        <w:t xml:space="preserve"> специализированная и грузовая техника, необходимая для выполнения работ по хозяйственной деятельности </w:t>
      </w:r>
      <w:r w:rsidRPr="002904D4">
        <w:rPr>
          <w:color w:val="000000"/>
        </w:rPr>
        <w:br/>
        <w:t>в учреждениях и органах УИС.</w:t>
      </w:r>
    </w:p>
    <w:p w:rsidR="002904D4" w:rsidRPr="002904D4" w:rsidRDefault="002904D4" w:rsidP="002904D4">
      <w:pPr>
        <w:spacing w:line="276" w:lineRule="auto"/>
        <w:contextualSpacing/>
        <w:rPr>
          <w:color w:val="000000"/>
        </w:rPr>
      </w:pPr>
      <w:r w:rsidRPr="002904D4">
        <w:rPr>
          <w:color w:val="000000"/>
        </w:rPr>
        <w:t xml:space="preserve">По состоянию на 31.12.2021 в учреждениях УИС содержались </w:t>
      </w:r>
      <w:r w:rsidRPr="002904D4">
        <w:rPr>
          <w:color w:val="000000"/>
        </w:rPr>
        <w:br/>
        <w:t xml:space="preserve">17 820 осужденных инвалидов, в том числе I группы – 423 человека, </w:t>
      </w:r>
      <w:r w:rsidRPr="002904D4">
        <w:rPr>
          <w:color w:val="000000"/>
        </w:rPr>
        <w:br/>
      </w:r>
      <w:r w:rsidRPr="002904D4">
        <w:rPr>
          <w:color w:val="000000"/>
        </w:rPr>
        <w:lastRenderedPageBreak/>
        <w:t>II группы – 7 246 человек, III группы – 10 151 человек. Качественный состав указанной категории лиц ежегодно обновляется.</w:t>
      </w:r>
    </w:p>
    <w:p w:rsidR="002904D4" w:rsidRPr="002904D4" w:rsidRDefault="002904D4" w:rsidP="002904D4">
      <w:pPr>
        <w:spacing w:line="276" w:lineRule="auto"/>
        <w:contextualSpacing/>
        <w:rPr>
          <w:color w:val="000000"/>
        </w:rPr>
      </w:pPr>
      <w:r w:rsidRPr="002904D4">
        <w:rPr>
          <w:color w:val="000000"/>
        </w:rPr>
        <w:t xml:space="preserve">Общее количество инвалидов в учреждениях УИС, нуждающихся </w:t>
      </w:r>
      <w:r w:rsidRPr="002904D4">
        <w:rPr>
          <w:color w:val="000000"/>
        </w:rPr>
        <w:br/>
        <w:t xml:space="preserve">в технических средствах реабилитации, составило 2 451 человек, </w:t>
      </w:r>
      <w:r w:rsidRPr="002904D4">
        <w:rPr>
          <w:color w:val="000000"/>
        </w:rPr>
        <w:br/>
        <w:t>из них обеспечено техническими средствами реабилитации 2 325 человек (94,86%).</w:t>
      </w:r>
    </w:p>
    <w:p w:rsidR="002904D4" w:rsidRPr="002904D4" w:rsidRDefault="002904D4" w:rsidP="002904D4">
      <w:pPr>
        <w:spacing w:line="276" w:lineRule="auto"/>
        <w:contextualSpacing/>
        <w:rPr>
          <w:color w:val="000000"/>
        </w:rPr>
      </w:pPr>
      <w:r w:rsidRPr="002904D4">
        <w:rPr>
          <w:color w:val="000000"/>
        </w:rPr>
        <w:t xml:space="preserve">Бюджетные ассигнования на выполнение мероприятий  </w:t>
      </w:r>
      <w:r w:rsidRPr="002904D4">
        <w:rPr>
          <w:color w:val="000000"/>
        </w:rPr>
        <w:br/>
        <w:t xml:space="preserve">по капитальному ремонту объектов УИС распределены и доведены территориальным органам ФСИН России и учреждениям, непосредственно подчиненным ФСИН России, которыми разработаны </w:t>
      </w:r>
      <w:r w:rsidRPr="002904D4">
        <w:rPr>
          <w:color w:val="000000"/>
        </w:rPr>
        <w:br/>
        <w:t xml:space="preserve">и утверждены 102 плана капитального ремонта объектов УИС. </w:t>
      </w:r>
      <w:r w:rsidRPr="002904D4">
        <w:rPr>
          <w:color w:val="000000"/>
        </w:rPr>
        <w:br/>
        <w:t>В 2021 году проведен капитальный ремонт более 1000 объектов учреждений территориальных органов ФСИН России.</w:t>
      </w:r>
    </w:p>
    <w:p w:rsidR="002904D4" w:rsidRPr="002904D4" w:rsidRDefault="002904D4" w:rsidP="002904D4">
      <w:pPr>
        <w:spacing w:line="276" w:lineRule="auto"/>
        <w:contextualSpacing/>
        <w:rPr>
          <w:color w:val="000000"/>
        </w:rPr>
      </w:pPr>
      <w:r w:rsidRPr="002904D4">
        <w:rPr>
          <w:color w:val="000000"/>
        </w:rPr>
        <w:t xml:space="preserve">В установленном порядке осужденным обеспечивается бесплатный проезд к месту жительства, выдается единовременное денежное пособие. ФСИН России </w:t>
      </w:r>
      <w:r w:rsidR="00A808C9">
        <w:rPr>
          <w:color w:val="000000"/>
        </w:rPr>
        <w:t>проводит</w:t>
      </w:r>
      <w:r w:rsidRPr="002904D4">
        <w:rPr>
          <w:color w:val="000000"/>
        </w:rPr>
        <w:t xml:space="preserve"> </w:t>
      </w:r>
      <w:proofErr w:type="gramStart"/>
      <w:r w:rsidRPr="002904D4">
        <w:rPr>
          <w:color w:val="000000"/>
        </w:rPr>
        <w:t>контроль за</w:t>
      </w:r>
      <w:proofErr w:type="gramEnd"/>
      <w:r w:rsidRPr="002904D4">
        <w:rPr>
          <w:color w:val="000000"/>
        </w:rPr>
        <w:t xml:space="preserve"> использованием указанных бюджетных ассигнований, а также их корректировки</w:t>
      </w:r>
      <w:r w:rsidR="00A808C9">
        <w:rPr>
          <w:color w:val="000000"/>
        </w:rPr>
        <w:t xml:space="preserve"> </w:t>
      </w:r>
      <w:r w:rsidRPr="002904D4">
        <w:rPr>
          <w:color w:val="000000"/>
        </w:rPr>
        <w:t xml:space="preserve">в соответствии </w:t>
      </w:r>
      <w:r w:rsidR="00A808C9">
        <w:rPr>
          <w:color w:val="000000"/>
        </w:rPr>
        <w:br/>
      </w:r>
      <w:r w:rsidRPr="002904D4">
        <w:rPr>
          <w:color w:val="000000"/>
        </w:rPr>
        <w:t>с потребностями территориальных органов ФСИН России.</w:t>
      </w:r>
    </w:p>
    <w:p w:rsidR="002904D4" w:rsidRPr="002904D4" w:rsidRDefault="002904D4" w:rsidP="002904D4">
      <w:pPr>
        <w:spacing w:line="276" w:lineRule="auto"/>
        <w:rPr>
          <w:color w:val="000000"/>
        </w:rPr>
      </w:pPr>
      <w:r w:rsidRPr="002904D4">
        <w:rPr>
          <w:color w:val="000000"/>
        </w:rPr>
        <w:t xml:space="preserve">Осуществлен комплекс мероприятий по повышению эффективности и укреплению законности при исполнении наказаний </w:t>
      </w:r>
      <w:r w:rsidRPr="002904D4">
        <w:rPr>
          <w:color w:val="000000"/>
        </w:rPr>
        <w:br/>
        <w:t>и мер уголовно-правового характера, не связанных с изоляцией осужденных от общества, организации взаимодействия с органами внутренних дел с целью усиления профилактической работы, созданию условий для функционирования уголовно-исполнительных инспекций, укреплению их материально-технической базы.</w:t>
      </w:r>
    </w:p>
    <w:p w:rsidR="002904D4" w:rsidRPr="002904D4" w:rsidRDefault="002904D4" w:rsidP="002904D4">
      <w:pPr>
        <w:spacing w:line="276" w:lineRule="auto"/>
        <w:rPr>
          <w:color w:val="000000"/>
        </w:rPr>
      </w:pPr>
      <w:r w:rsidRPr="002904D4">
        <w:rPr>
          <w:color w:val="000000"/>
        </w:rPr>
        <w:t xml:space="preserve">На территории Российской Федерации функционирует </w:t>
      </w:r>
      <w:r w:rsidRPr="002904D4">
        <w:rPr>
          <w:color w:val="000000"/>
        </w:rPr>
        <w:br/>
        <w:t>81 федеральное казенное учреждение «Уголовно-исполнительн</w:t>
      </w:r>
      <w:r w:rsidR="00A808C9">
        <w:rPr>
          <w:color w:val="000000"/>
        </w:rPr>
        <w:t>ая инспекция», в состав которых</w:t>
      </w:r>
      <w:r w:rsidRPr="002904D4">
        <w:rPr>
          <w:color w:val="000000"/>
        </w:rPr>
        <w:t xml:space="preserve"> вход</w:t>
      </w:r>
      <w:r w:rsidR="00A808C9">
        <w:rPr>
          <w:color w:val="000000"/>
        </w:rPr>
        <w:t>я</w:t>
      </w:r>
      <w:r w:rsidRPr="002904D4">
        <w:rPr>
          <w:color w:val="000000"/>
        </w:rPr>
        <w:t xml:space="preserve">т 1 348 филиалов. </w:t>
      </w:r>
    </w:p>
    <w:p w:rsidR="002904D4" w:rsidRPr="002904D4" w:rsidRDefault="002904D4" w:rsidP="002904D4">
      <w:pPr>
        <w:spacing w:line="276" w:lineRule="auto"/>
        <w:rPr>
          <w:color w:val="000000"/>
        </w:rPr>
      </w:pPr>
      <w:r w:rsidRPr="002904D4">
        <w:rPr>
          <w:color w:val="000000"/>
        </w:rPr>
        <w:t xml:space="preserve">Указом Президента Российской Федерации от 02.03.2021 № 119 </w:t>
      </w:r>
      <w:r w:rsidRPr="002904D4">
        <w:rPr>
          <w:color w:val="000000"/>
        </w:rPr>
        <w:br/>
        <w:t xml:space="preserve">на ФСИН России возложена новая функция по осуществлению </w:t>
      </w:r>
      <w:proofErr w:type="gramStart"/>
      <w:r w:rsidRPr="002904D4">
        <w:rPr>
          <w:color w:val="000000"/>
        </w:rPr>
        <w:t xml:space="preserve">контроля </w:t>
      </w:r>
      <w:r w:rsidRPr="002904D4">
        <w:rPr>
          <w:color w:val="000000"/>
        </w:rPr>
        <w:br/>
        <w:t>за</w:t>
      </w:r>
      <w:proofErr w:type="gramEnd"/>
      <w:r w:rsidRPr="002904D4">
        <w:rPr>
          <w:color w:val="000000"/>
        </w:rPr>
        <w:t xml:space="preserve"> лицами, условно-досрочно освобожденными от отбывания наказания. </w:t>
      </w:r>
      <w:r w:rsidRPr="002904D4">
        <w:rPr>
          <w:color w:val="000000"/>
        </w:rPr>
        <w:br/>
        <w:t>В 2021 году организована постановка на учет</w:t>
      </w:r>
      <w:r w:rsidR="00A808C9">
        <w:rPr>
          <w:color w:val="000000"/>
        </w:rPr>
        <w:t xml:space="preserve"> в</w:t>
      </w:r>
      <w:r w:rsidRPr="002904D4">
        <w:rPr>
          <w:color w:val="000000"/>
        </w:rPr>
        <w:t xml:space="preserve"> УИИ более 52,4 тыс. лиц, освобожденных условно-досрочно, а также обеспечено взаимодействие </w:t>
      </w:r>
      <w:r w:rsidRPr="002904D4">
        <w:rPr>
          <w:color w:val="000000"/>
        </w:rPr>
        <w:br/>
        <w:t>с территориальными органами МВД России по оперативному обмену информацией о лицах указанной категории.</w:t>
      </w:r>
    </w:p>
    <w:p w:rsidR="002904D4" w:rsidRPr="002904D4" w:rsidRDefault="002904D4" w:rsidP="002904D4">
      <w:pPr>
        <w:spacing w:line="276" w:lineRule="auto"/>
        <w:rPr>
          <w:color w:val="000000"/>
        </w:rPr>
      </w:pPr>
      <w:r w:rsidRPr="002904D4">
        <w:rPr>
          <w:color w:val="000000"/>
        </w:rPr>
        <w:t>Всего по учетам УИИ в 2021 году прошло 985,4 тыс. человек, из них несовершеннолетних – 12,3 тыс. человек.</w:t>
      </w:r>
    </w:p>
    <w:p w:rsidR="002904D4" w:rsidRPr="002904D4" w:rsidRDefault="002904D4" w:rsidP="002904D4">
      <w:pPr>
        <w:spacing w:line="276" w:lineRule="auto"/>
        <w:rPr>
          <w:color w:val="000000"/>
        </w:rPr>
      </w:pPr>
      <w:r w:rsidRPr="002904D4">
        <w:rPr>
          <w:color w:val="000000"/>
        </w:rPr>
        <w:lastRenderedPageBreak/>
        <w:t>По состоянию на 31.12.2021 на учете</w:t>
      </w:r>
      <w:r w:rsidR="00A808C9">
        <w:rPr>
          <w:color w:val="000000"/>
        </w:rPr>
        <w:t xml:space="preserve"> в</w:t>
      </w:r>
      <w:r w:rsidRPr="002904D4">
        <w:rPr>
          <w:color w:val="000000"/>
        </w:rPr>
        <w:t xml:space="preserve"> УИИ состояло </w:t>
      </w:r>
      <w:r w:rsidRPr="002904D4">
        <w:rPr>
          <w:color w:val="000000"/>
        </w:rPr>
        <w:br/>
        <w:t>489,8 тыс. человек.</w:t>
      </w:r>
    </w:p>
    <w:p w:rsidR="002904D4" w:rsidRPr="002904D4" w:rsidRDefault="002904D4" w:rsidP="002904D4">
      <w:pPr>
        <w:spacing w:line="276" w:lineRule="auto"/>
        <w:rPr>
          <w:color w:val="000000"/>
        </w:rPr>
      </w:pPr>
      <w:r w:rsidRPr="002904D4">
        <w:rPr>
          <w:color w:val="000000"/>
        </w:rPr>
        <w:t>На исполнении в территориальных органах ФСИН России</w:t>
      </w:r>
      <w:r w:rsidRPr="002904D4">
        <w:rPr>
          <w:color w:val="000000"/>
        </w:rPr>
        <w:br/>
        <w:t xml:space="preserve">находилось 24,1 тыс. судебных решений об избрании меры пресечения </w:t>
      </w:r>
      <w:r w:rsidRPr="002904D4">
        <w:rPr>
          <w:color w:val="000000"/>
        </w:rPr>
        <w:br/>
        <w:t xml:space="preserve">в виде домашнего ареста, 9,8 тыс. – в виде запрета определенных действий </w:t>
      </w:r>
      <w:r w:rsidRPr="002904D4">
        <w:rPr>
          <w:color w:val="000000"/>
        </w:rPr>
        <w:br/>
        <w:t>и 97 – в виде залога.</w:t>
      </w:r>
    </w:p>
    <w:p w:rsidR="002904D4" w:rsidRPr="002904D4" w:rsidRDefault="002904D4" w:rsidP="002904D4">
      <w:pPr>
        <w:spacing w:line="276" w:lineRule="auto"/>
        <w:contextualSpacing/>
        <w:rPr>
          <w:color w:val="000000"/>
        </w:rPr>
      </w:pPr>
      <w:r w:rsidRPr="002904D4">
        <w:rPr>
          <w:color w:val="000000"/>
        </w:rPr>
        <w:t xml:space="preserve">Обеспечено применение оборудования системы электронного мониторинга подконтрольных лиц (СЭМПЛ) к </w:t>
      </w:r>
      <w:r w:rsidRPr="00561072">
        <w:rPr>
          <w:color w:val="000000"/>
        </w:rPr>
        <w:t>9</w:t>
      </w:r>
      <w:r w:rsidR="0097743F" w:rsidRPr="00561072">
        <w:rPr>
          <w:color w:val="000000"/>
        </w:rPr>
        <w:t>9</w:t>
      </w:r>
      <w:r w:rsidRPr="00561072">
        <w:rPr>
          <w:color w:val="000000"/>
        </w:rPr>
        <w:t>,6</w:t>
      </w:r>
      <w:r w:rsidR="0097743F" w:rsidRPr="00561072">
        <w:rPr>
          <w:color w:val="000000"/>
        </w:rPr>
        <w:t>6</w:t>
      </w:r>
      <w:r w:rsidR="00A808C9">
        <w:rPr>
          <w:color w:val="000000"/>
        </w:rPr>
        <w:t xml:space="preserve"> % </w:t>
      </w:r>
      <w:r w:rsidRPr="002904D4">
        <w:rPr>
          <w:color w:val="000000"/>
        </w:rPr>
        <w:t xml:space="preserve">лиц, </w:t>
      </w:r>
      <w:r w:rsidRPr="002904D4">
        <w:rPr>
          <w:color w:val="000000"/>
        </w:rPr>
        <w:br/>
        <w:t>в отношении которых избрана мера пресечения в виде домашнего ареста.</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Доля </w:t>
      </w:r>
      <w:proofErr w:type="spellStart"/>
      <w:r w:rsidRPr="002904D4">
        <w:rPr>
          <w:rFonts w:eastAsia="Times New Roman"/>
          <w:color w:val="000000"/>
          <w:lang w:eastAsia="ru-RU"/>
        </w:rPr>
        <w:t>подучетных</w:t>
      </w:r>
      <w:proofErr w:type="spellEnd"/>
      <w:r w:rsidRPr="002904D4">
        <w:rPr>
          <w:rFonts w:eastAsia="Times New Roman"/>
          <w:color w:val="000000"/>
          <w:lang w:eastAsia="ru-RU"/>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w:t>
      </w:r>
      <w:r w:rsidRPr="002904D4">
        <w:rPr>
          <w:rFonts w:eastAsia="Times New Roman"/>
          <w:color w:val="000000"/>
          <w:lang w:eastAsia="ru-RU"/>
        </w:rPr>
        <w:br/>
        <w:t xml:space="preserve">99,99 </w:t>
      </w:r>
      <w:r w:rsidR="00C35AFA">
        <w:rPr>
          <w:rFonts w:eastAsia="Times New Roman"/>
          <w:color w:val="000000"/>
          <w:lang w:eastAsia="ru-RU"/>
        </w:rPr>
        <w:t>%</w:t>
      </w:r>
      <w:r w:rsidRPr="002904D4">
        <w:rPr>
          <w:rFonts w:eastAsia="Times New Roman"/>
          <w:color w:val="000000"/>
          <w:lang w:eastAsia="ru-RU"/>
        </w:rPr>
        <w:t>.</w:t>
      </w:r>
    </w:p>
    <w:p w:rsidR="002904D4" w:rsidRPr="002904D4" w:rsidRDefault="00C35AFA" w:rsidP="002904D4">
      <w:pPr>
        <w:spacing w:line="276" w:lineRule="auto"/>
        <w:rPr>
          <w:rFonts w:eastAsia="Times New Roman"/>
          <w:spacing w:val="-6"/>
          <w:lang w:eastAsia="ru-RU"/>
        </w:rPr>
      </w:pPr>
      <w:r>
        <w:rPr>
          <w:rFonts w:eastAsia="Times New Roman"/>
          <w:spacing w:val="-6"/>
          <w:lang w:eastAsia="ru-RU"/>
        </w:rPr>
        <w:t>Первостепенные</w:t>
      </w:r>
      <w:r w:rsidR="002904D4" w:rsidRPr="002904D4">
        <w:rPr>
          <w:rFonts w:eastAsia="Times New Roman"/>
          <w:spacing w:val="-6"/>
          <w:lang w:eastAsia="ru-RU"/>
        </w:rPr>
        <w:t xml:space="preserve"> результаты, достигнутые в рамках </w:t>
      </w:r>
      <w:r w:rsidR="002904D4" w:rsidRPr="002904D4">
        <w:rPr>
          <w:rFonts w:eastAsia="Times New Roman"/>
          <w:b/>
          <w:spacing w:val="-6"/>
          <w:lang w:eastAsia="ru-RU"/>
        </w:rPr>
        <w:t xml:space="preserve">основного </w:t>
      </w:r>
      <w:r w:rsidR="002904D4" w:rsidRPr="002904D4">
        <w:rPr>
          <w:rFonts w:eastAsia="Times New Roman"/>
          <w:b/>
          <w:spacing w:val="-6"/>
          <w:lang w:eastAsia="ru-RU"/>
        </w:rPr>
        <w:br/>
        <w:t>мероприятия 3.1</w:t>
      </w:r>
      <w:r w:rsidR="002904D4" w:rsidRPr="002904D4">
        <w:rPr>
          <w:rFonts w:eastAsia="Times New Roman"/>
          <w:spacing w:val="-6"/>
          <w:lang w:eastAsia="ru-RU"/>
        </w:rPr>
        <w:t xml:space="preserve"> «Совершенствование отдельных направлений деятельности уголовно-исполнительной системы», направлены на </w:t>
      </w:r>
      <w:proofErr w:type="spellStart"/>
      <w:r w:rsidR="002904D4" w:rsidRPr="002904D4">
        <w:rPr>
          <w:rFonts w:eastAsia="Times New Roman"/>
          <w:spacing w:val="-6"/>
          <w:lang w:eastAsia="ru-RU"/>
        </w:rPr>
        <w:t>гуманизацию</w:t>
      </w:r>
      <w:proofErr w:type="spellEnd"/>
      <w:r w:rsidR="002904D4" w:rsidRPr="002904D4">
        <w:rPr>
          <w:rFonts w:eastAsia="Times New Roman"/>
          <w:spacing w:val="-6"/>
          <w:lang w:eastAsia="ru-RU"/>
        </w:rPr>
        <w:t xml:space="preserve"> условий содержания лиц, заключенных под стражу, и лиц, отбывающих наказание </w:t>
      </w:r>
      <w:r w:rsidR="002904D4" w:rsidRPr="002904D4">
        <w:rPr>
          <w:rFonts w:eastAsia="Times New Roman"/>
          <w:spacing w:val="-6"/>
          <w:lang w:eastAsia="ru-RU"/>
        </w:rPr>
        <w:br/>
        <w:t xml:space="preserve">в виде лишения свободы, повышение гарантий соблюдения их прав </w:t>
      </w:r>
      <w:r w:rsidR="002904D4" w:rsidRPr="002904D4">
        <w:rPr>
          <w:rFonts w:eastAsia="Times New Roman"/>
          <w:spacing w:val="-6"/>
          <w:lang w:eastAsia="ru-RU"/>
        </w:rPr>
        <w:br/>
        <w:t>и законных интересов в соответствии с международными стандартами.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соответствии с детальным планом-графиком </w:t>
      </w:r>
      <w:r w:rsidRPr="002904D4">
        <w:rPr>
          <w:rFonts w:eastAsia="Times New Roman"/>
          <w:b/>
          <w:spacing w:val="-6"/>
          <w:lang w:eastAsia="ru-RU"/>
        </w:rPr>
        <w:t>основным мероприятием 3.1</w:t>
      </w:r>
      <w:r w:rsidRPr="002904D4">
        <w:rPr>
          <w:rFonts w:eastAsia="Times New Roman"/>
          <w:spacing w:val="-6"/>
          <w:lang w:eastAsia="ru-RU"/>
        </w:rPr>
        <w:t xml:space="preserve">  предусмотрено выполнение следующих контрольных событий.</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3.1.1.1 «В 2021 году подозреваемые, обвиняемые и осужденные к лишению свободы обеспечены индивидуальными средствами гигиены в соответствии с установленными нормами и доведенными на текущий год лимитами бюджетных обязательств».</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В целях обеспечения подозреваемых, обвиняемых и осужденных </w:t>
      </w:r>
      <w:r w:rsidRPr="002904D4">
        <w:rPr>
          <w:rFonts w:eastAsia="Times New Roman"/>
          <w:color w:val="000000"/>
          <w:lang w:eastAsia="ru-RU"/>
        </w:rPr>
        <w:br/>
        <w:t xml:space="preserve">к лишению свободы индивидуальными средствами гигиены в соответствии с утвержденными нормами территориальным органам ФСИН России </w:t>
      </w:r>
      <w:r w:rsidRPr="002904D4">
        <w:rPr>
          <w:rFonts w:eastAsia="Times New Roman"/>
          <w:color w:val="000000"/>
          <w:lang w:eastAsia="ru-RU"/>
        </w:rPr>
        <w:br/>
        <w:t xml:space="preserve">в первом полугодии 2021 года направлены денежные средства в пределах доведенного бюджетного финансирования в сумме 181 638,8 тыс. рублей для приобретения индивидуальных средств гигиены. Во втором полугодии 2021 года территориальным органам ФСИН России доведено дополнительное финансирование в сумме 45 452,8 тыс. рублей </w:t>
      </w:r>
      <w:r w:rsidRPr="002904D4">
        <w:rPr>
          <w:rFonts w:eastAsia="Times New Roman"/>
          <w:color w:val="000000"/>
          <w:lang w:eastAsia="ru-RU"/>
        </w:rPr>
        <w:br/>
        <w:t xml:space="preserve">для приобретения средств личной гигиены. Территориальными органами ФСИН России заключены 99 государственных контрактов на поставку </w:t>
      </w:r>
      <w:r w:rsidRPr="002904D4">
        <w:rPr>
          <w:rFonts w:eastAsia="Times New Roman"/>
          <w:color w:val="000000"/>
          <w:lang w:eastAsia="ru-RU"/>
        </w:rPr>
        <w:lastRenderedPageBreak/>
        <w:t xml:space="preserve">индивидуальных средств гигиены для подозреваемых, обвиняемых </w:t>
      </w:r>
      <w:r w:rsidRPr="002904D4">
        <w:rPr>
          <w:rFonts w:eastAsia="Times New Roman"/>
          <w:color w:val="000000"/>
          <w:lang w:eastAsia="ru-RU"/>
        </w:rPr>
        <w:br/>
        <w:t xml:space="preserve">и осужденных к лишению свободы. Всего закуплено 3 624 954 комплекта, из них: 3 285 744 </w:t>
      </w:r>
      <w:r w:rsidRPr="002904D4">
        <w:rPr>
          <w:rFonts w:eastAsia="Times New Roman"/>
          <w:color w:val="000000"/>
          <w:lang w:eastAsia="ru-RU"/>
        </w:rPr>
        <w:sym w:font="Symbol" w:char="F02D"/>
      </w:r>
      <w:r w:rsidRPr="002904D4">
        <w:rPr>
          <w:rFonts w:eastAsia="Times New Roman"/>
          <w:color w:val="000000"/>
          <w:lang w:eastAsia="ru-RU"/>
        </w:rPr>
        <w:t xml:space="preserve"> комплекты для мужчин, 339 210 </w:t>
      </w:r>
      <w:r w:rsidRPr="002904D4">
        <w:rPr>
          <w:rFonts w:eastAsia="Times New Roman"/>
          <w:color w:val="000000"/>
          <w:lang w:eastAsia="ru-RU"/>
        </w:rPr>
        <w:sym w:font="Symbol" w:char="F02D"/>
      </w:r>
      <w:r w:rsidRPr="002904D4">
        <w:rPr>
          <w:rFonts w:eastAsia="Times New Roman"/>
          <w:color w:val="000000"/>
          <w:lang w:eastAsia="ru-RU"/>
        </w:rPr>
        <w:t xml:space="preserve"> комплекты для женщин. Обеспеченность индивидуальными средствами гигиены </w:t>
      </w:r>
      <w:r w:rsidRPr="002904D4">
        <w:rPr>
          <w:rFonts w:eastAsia="Times New Roman"/>
          <w:color w:val="000000"/>
          <w:lang w:eastAsia="ru-RU"/>
        </w:rPr>
        <w:br/>
        <w:t xml:space="preserve">в 2021 году составила 100%. </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3.1.1.2 «В 2021 году поставлены  </w:t>
      </w:r>
      <w:r w:rsidRPr="002904D4">
        <w:rPr>
          <w:rFonts w:eastAsia="Times New Roman"/>
          <w:color w:val="000000"/>
          <w:lang w:eastAsia="ru-RU"/>
        </w:rPr>
        <w:br/>
        <w:t xml:space="preserve">в территориальные органы  ФСИН России и учреждения, непосредственно подчиненные ФСИН России, транспортные средства в соответствии  </w:t>
      </w:r>
      <w:r w:rsidRPr="002904D4">
        <w:rPr>
          <w:rFonts w:eastAsia="Times New Roman"/>
          <w:color w:val="000000"/>
          <w:lang w:eastAsia="ru-RU"/>
        </w:rPr>
        <w:br/>
        <w:t>с доведенными на текущий год лимитами бюджетных обязательств».</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На основании проведенного </w:t>
      </w:r>
      <w:proofErr w:type="gramStart"/>
      <w:r w:rsidRPr="002904D4">
        <w:rPr>
          <w:rFonts w:eastAsia="Times New Roman"/>
          <w:color w:val="000000"/>
          <w:lang w:eastAsia="ru-RU"/>
        </w:rPr>
        <w:t>анализа плана эксплуатации транспортных средств территориальных органов</w:t>
      </w:r>
      <w:proofErr w:type="gramEnd"/>
      <w:r w:rsidRPr="002904D4">
        <w:rPr>
          <w:rFonts w:eastAsia="Times New Roman"/>
          <w:color w:val="000000"/>
          <w:lang w:eastAsia="ru-RU"/>
        </w:rPr>
        <w:t xml:space="preserve"> ФСИН России, учреждений, непосредственно подчиненных ФСИН России</w:t>
      </w:r>
      <w:r w:rsidR="008E29A7">
        <w:rPr>
          <w:rFonts w:eastAsia="Times New Roman"/>
          <w:color w:val="000000"/>
          <w:lang w:eastAsia="ru-RU"/>
        </w:rPr>
        <w:t>,</w:t>
      </w:r>
      <w:r w:rsidRPr="002904D4">
        <w:rPr>
          <w:rFonts w:eastAsia="Times New Roman"/>
          <w:color w:val="000000"/>
          <w:lang w:eastAsia="ru-RU"/>
        </w:rPr>
        <w:t xml:space="preserve"> </w:t>
      </w:r>
      <w:r w:rsidRPr="002904D4">
        <w:rPr>
          <w:rFonts w:eastAsia="Times New Roman"/>
          <w:color w:val="000000"/>
          <w:lang w:eastAsia="ru-RU"/>
        </w:rPr>
        <w:br/>
        <w:t>и обеспеченности транспо</w:t>
      </w:r>
      <w:r w:rsidR="008E29A7">
        <w:rPr>
          <w:rFonts w:eastAsia="Times New Roman"/>
          <w:color w:val="000000"/>
          <w:lang w:eastAsia="ru-RU"/>
        </w:rPr>
        <w:t>ртными средствами (отчет ТР-23)</w:t>
      </w:r>
      <w:r w:rsidRPr="002904D4">
        <w:rPr>
          <w:rFonts w:eastAsia="Times New Roman"/>
          <w:color w:val="000000"/>
          <w:lang w:eastAsia="ru-RU"/>
        </w:rPr>
        <w:t xml:space="preserve"> определена потребность учреждений и органов УИС в транспортных средствах </w:t>
      </w:r>
      <w:r w:rsidRPr="002904D4">
        <w:rPr>
          <w:rFonts w:eastAsia="Times New Roman"/>
          <w:color w:val="000000"/>
          <w:lang w:eastAsia="ru-RU"/>
        </w:rPr>
        <w:br/>
        <w:t xml:space="preserve">на 2021 год. ФСИН России в рамках государственного оборонного заказа на закупку автотранспорта доведены лимиты бюджетных обязательств </w:t>
      </w:r>
      <w:r w:rsidR="008E29A7">
        <w:rPr>
          <w:rFonts w:eastAsia="Times New Roman"/>
          <w:color w:val="000000"/>
          <w:lang w:eastAsia="ru-RU"/>
        </w:rPr>
        <w:br/>
      </w:r>
      <w:r w:rsidRPr="002904D4">
        <w:rPr>
          <w:rFonts w:eastAsia="Times New Roman"/>
          <w:color w:val="000000"/>
          <w:lang w:eastAsia="ru-RU"/>
        </w:rPr>
        <w:t>в размере 552 579,0 тыс. рублей. Заключены государственные контракты на сумму 552 579,0 тыс. рублей,</w:t>
      </w:r>
      <w:r w:rsidR="008E29A7">
        <w:rPr>
          <w:rFonts w:eastAsia="Times New Roman"/>
          <w:color w:val="000000"/>
          <w:lang w:eastAsia="ru-RU"/>
        </w:rPr>
        <w:t xml:space="preserve"> </w:t>
      </w:r>
      <w:r w:rsidRPr="002904D4">
        <w:rPr>
          <w:rFonts w:eastAsia="Times New Roman"/>
          <w:color w:val="000000"/>
          <w:lang w:eastAsia="ru-RU"/>
        </w:rPr>
        <w:t>что составляет 100% от доведенных лимитов бюджетных обязательств, оплата составила 552 579,0 тыс. рублей.</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3.1.1.3 «В 2021 году территориальные органы ФСИН России и учреждения, непосредственно подчиненные </w:t>
      </w:r>
      <w:r w:rsidRPr="002904D4">
        <w:rPr>
          <w:rFonts w:eastAsia="Times New Roman"/>
          <w:color w:val="000000"/>
          <w:lang w:eastAsia="ru-RU"/>
        </w:rPr>
        <w:br/>
        <w:t xml:space="preserve">ФСИН России, обеспечены горюче-смазочными материалами </w:t>
      </w:r>
      <w:r w:rsidRPr="002904D4">
        <w:rPr>
          <w:rFonts w:eastAsia="Times New Roman"/>
          <w:color w:val="000000"/>
          <w:lang w:eastAsia="ru-RU"/>
        </w:rPr>
        <w:br/>
        <w:t>в соответствии с доведенными на текущий год лимитами бюджетных обязательств».</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В целях обеспечения учреждений и органов УИС в 2021 году моторным топливом, моторными, трансмиссионными и гидравлическими маслами, автомобильными смазками и специальными жидкостями </w:t>
      </w:r>
      <w:r w:rsidRPr="002904D4">
        <w:rPr>
          <w:rFonts w:eastAsia="Times New Roman"/>
          <w:color w:val="000000"/>
          <w:lang w:eastAsia="ru-RU"/>
        </w:rPr>
        <w:br/>
        <w:t xml:space="preserve">в рамках государственного оборонного заказа ФСИН России доведены лимиты бюджетных обязательств в размере 1 196 369,8 тыс. рублей. </w:t>
      </w:r>
      <w:r w:rsidRPr="002904D4">
        <w:rPr>
          <w:rFonts w:eastAsia="Times New Roman"/>
          <w:color w:val="000000"/>
          <w:lang w:eastAsia="ru-RU"/>
        </w:rPr>
        <w:br/>
        <w:t>Заключено 2 168 государственных контрактов на поста</w:t>
      </w:r>
      <w:r w:rsidR="008E29A7">
        <w:rPr>
          <w:rFonts w:eastAsia="Times New Roman"/>
          <w:color w:val="000000"/>
          <w:lang w:eastAsia="ru-RU"/>
        </w:rPr>
        <w:t>вку горюче-смазочных материалов</w:t>
      </w:r>
      <w:r w:rsidR="00517B4F">
        <w:rPr>
          <w:rFonts w:eastAsia="Times New Roman"/>
          <w:color w:val="000000"/>
          <w:lang w:eastAsia="ru-RU"/>
        </w:rPr>
        <w:t xml:space="preserve"> </w:t>
      </w:r>
      <w:r w:rsidRPr="002904D4">
        <w:rPr>
          <w:rFonts w:eastAsia="Times New Roman"/>
          <w:color w:val="000000"/>
          <w:lang w:eastAsia="ru-RU"/>
        </w:rPr>
        <w:t xml:space="preserve">на сумму 1 182 609,1 тыс. рублей, оплата составила 1 181 909,1 тыс. рублей. Постановлением Правительства Российской Федерации от 21.12.2020 № 2190-80 «О государственном оборонном заказе на 2021 год и на плановый период 2022 и 2023 годов» </w:t>
      </w:r>
      <w:r w:rsidRPr="002904D4">
        <w:rPr>
          <w:rFonts w:eastAsia="Times New Roman"/>
          <w:color w:val="000000"/>
          <w:lang w:eastAsia="ru-RU"/>
        </w:rPr>
        <w:br/>
        <w:t xml:space="preserve">в 2021 году определено 5 </w:t>
      </w:r>
      <w:r w:rsidR="008E29A7">
        <w:rPr>
          <w:rFonts w:eastAsia="Times New Roman"/>
          <w:color w:val="000000"/>
          <w:lang w:eastAsia="ru-RU"/>
        </w:rPr>
        <w:t>единственных поставщиков моторного</w:t>
      </w:r>
      <w:r w:rsidRPr="002904D4">
        <w:rPr>
          <w:rFonts w:eastAsia="Times New Roman"/>
          <w:color w:val="000000"/>
          <w:lang w:eastAsia="ru-RU"/>
        </w:rPr>
        <w:t xml:space="preserve"> топлив</w:t>
      </w:r>
      <w:r w:rsidR="008E29A7">
        <w:rPr>
          <w:rFonts w:eastAsia="Times New Roman"/>
          <w:color w:val="000000"/>
          <w:lang w:eastAsia="ru-RU"/>
        </w:rPr>
        <w:t>а</w:t>
      </w:r>
      <w:r w:rsidRPr="002904D4">
        <w:rPr>
          <w:rFonts w:eastAsia="Times New Roman"/>
          <w:color w:val="000000"/>
          <w:lang w:eastAsia="ru-RU"/>
        </w:rPr>
        <w:t xml:space="preserve"> для нужд ФСИН России. Результатом совместной работы территориальных органов ФСИН России с единственным поставщиком </w:t>
      </w:r>
      <w:r w:rsidRPr="002904D4">
        <w:rPr>
          <w:rFonts w:eastAsia="Times New Roman"/>
          <w:color w:val="000000"/>
          <w:lang w:eastAsia="ru-RU"/>
        </w:rPr>
        <w:lastRenderedPageBreak/>
        <w:t xml:space="preserve">стало заключение 1 331 государственного контракта на сумму </w:t>
      </w:r>
      <w:r w:rsidRPr="002904D4">
        <w:rPr>
          <w:rFonts w:eastAsia="Times New Roman"/>
          <w:color w:val="000000"/>
          <w:lang w:eastAsia="ru-RU"/>
        </w:rPr>
        <w:br/>
        <w:t>951 484,1 тыс. рублей.</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3.1.1.4 «В 2021 году учреждения и органы  УИС обеспечены оборудованием и имуществом продовольственной службы в соответствии с доведенными на текущий год лимитами бюджетных обязательств».</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ФСИН России в </w:t>
      </w:r>
      <w:r w:rsidRPr="002904D4">
        <w:rPr>
          <w:rFonts w:eastAsia="Times New Roman"/>
          <w:color w:val="000000"/>
          <w:lang w:val="en-US" w:eastAsia="ru-RU"/>
        </w:rPr>
        <w:t>IV</w:t>
      </w:r>
      <w:r w:rsidRPr="002904D4">
        <w:rPr>
          <w:rFonts w:eastAsia="Times New Roman"/>
          <w:color w:val="000000"/>
          <w:lang w:eastAsia="ru-RU"/>
        </w:rPr>
        <w:t xml:space="preserve"> квартале 2020 года в целях организации бесперебойной работы учреждений УИС в части продовольственного обеспечения организован сбор сведений о потребности учреждений УИС </w:t>
      </w:r>
      <w:r w:rsidRPr="002904D4">
        <w:rPr>
          <w:rFonts w:eastAsia="Times New Roman"/>
          <w:color w:val="000000"/>
          <w:lang w:eastAsia="ru-RU"/>
        </w:rPr>
        <w:br/>
        <w:t xml:space="preserve">в оборудовании и имуществе продовольственной службы на 2021 год. </w:t>
      </w:r>
      <w:r w:rsidRPr="002904D4">
        <w:rPr>
          <w:rFonts w:eastAsia="Times New Roman"/>
          <w:color w:val="000000"/>
          <w:lang w:eastAsia="ru-RU"/>
        </w:rPr>
        <w:br/>
        <w:t xml:space="preserve">По результатам анализа представленных сведений в декабре 2020 года </w:t>
      </w:r>
      <w:r w:rsidRPr="002904D4">
        <w:rPr>
          <w:rFonts w:eastAsia="Times New Roman"/>
          <w:color w:val="000000"/>
          <w:lang w:eastAsia="ru-RU"/>
        </w:rPr>
        <w:br/>
        <w:t xml:space="preserve">до учреждений УИС доведены лимиты бюджетных обязательств </w:t>
      </w:r>
      <w:r w:rsidRPr="002904D4">
        <w:rPr>
          <w:rFonts w:eastAsia="Times New Roman"/>
          <w:color w:val="000000"/>
          <w:lang w:eastAsia="ru-RU"/>
        </w:rPr>
        <w:br/>
        <w:t xml:space="preserve">по направлению расходов продовольственной службы, в том числе </w:t>
      </w:r>
      <w:r w:rsidRPr="002904D4">
        <w:rPr>
          <w:rFonts w:eastAsia="Times New Roman"/>
          <w:color w:val="000000"/>
          <w:lang w:eastAsia="ru-RU"/>
        </w:rPr>
        <w:br/>
        <w:t xml:space="preserve">и на приобретение оборудования и имущества продовольственной службы в размере 308 208,3 тыс. рублей. С учетом проведенных корректировок </w:t>
      </w:r>
      <w:r w:rsidRPr="002904D4">
        <w:rPr>
          <w:rFonts w:eastAsia="Times New Roman"/>
          <w:color w:val="000000"/>
          <w:lang w:eastAsia="ru-RU"/>
        </w:rPr>
        <w:br/>
        <w:t xml:space="preserve">по изменению назначения лимитов бюджетных обязательств внутри данной статьи расходов на приобретение оборудования и имущества продовольственной службы учреждениям УИС установлены лимиты бюджетных обязательств в размере 335 515,4 тыс. рублей. На отчетную дату заключено 1 846 государственных контрактов на общую сумму </w:t>
      </w:r>
      <w:r w:rsidRPr="002904D4">
        <w:rPr>
          <w:rFonts w:eastAsia="Times New Roman"/>
          <w:color w:val="000000"/>
          <w:lang w:eastAsia="ru-RU"/>
        </w:rPr>
        <w:br/>
        <w:t>335 515,4 тыс. рублей.</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3.1.1.5 «В 2021 году учреждения и органы УИС в полном объеме обеспечены продовольствием».</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В целях обеспечения продовольствием учреждений и органов УИС доведены лимиты бюджетных обязательств в размере </w:t>
      </w:r>
      <w:r w:rsidRPr="002904D4">
        <w:rPr>
          <w:rFonts w:eastAsia="Times New Roman"/>
          <w:color w:val="000000"/>
          <w:lang w:eastAsia="ru-RU"/>
        </w:rPr>
        <w:br/>
        <w:t xml:space="preserve">13 977 011,3 тыс. рублей. Учреждениями и органами УИС проведены аукционы (запросы котировок) на поставку продовольствия, заключены </w:t>
      </w:r>
      <w:r w:rsidRPr="002904D4">
        <w:rPr>
          <w:rFonts w:eastAsia="Times New Roman"/>
          <w:color w:val="000000"/>
          <w:lang w:eastAsia="ru-RU"/>
        </w:rPr>
        <w:br/>
        <w:t xml:space="preserve">15 225 государственных контрактов на сумму 13 977 011,3 тыс. рублей. Проведенные мероприятия позволили полностью </w:t>
      </w:r>
      <w:proofErr w:type="gramStart"/>
      <w:r w:rsidRPr="002904D4">
        <w:rPr>
          <w:rFonts w:eastAsia="Times New Roman"/>
          <w:color w:val="000000"/>
          <w:lang w:eastAsia="ru-RU"/>
        </w:rPr>
        <w:t>обеспечить потребность УИС в продовольствии</w:t>
      </w:r>
      <w:proofErr w:type="gramEnd"/>
      <w:r w:rsidRPr="002904D4">
        <w:rPr>
          <w:rFonts w:eastAsia="Times New Roman"/>
          <w:color w:val="000000"/>
          <w:lang w:eastAsia="ru-RU"/>
        </w:rPr>
        <w:t>.</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3.1.1.6 «В 2021 году осужденные к лишению свободы  и лица, содержащиеся в следственных изоляторах, обеспечены предметами вещевого довольствия в соответствии с утвержденными нормами, доведенными на текущий год лимитами бюджетных обязательств».</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Обеспечение осужденных вещевым довольствием осуществляется </w:t>
      </w:r>
      <w:r w:rsidRPr="002904D4">
        <w:rPr>
          <w:rFonts w:eastAsia="Times New Roman"/>
          <w:color w:val="000000"/>
          <w:lang w:eastAsia="ru-RU"/>
        </w:rPr>
        <w:br/>
        <w:t xml:space="preserve">в соответствии с нормами, утвержденными приказом Минюста России </w:t>
      </w:r>
      <w:r w:rsidRPr="002904D4">
        <w:rPr>
          <w:rFonts w:eastAsia="Times New Roman"/>
          <w:color w:val="000000"/>
          <w:lang w:eastAsia="ru-RU"/>
        </w:rPr>
        <w:br/>
      </w:r>
      <w:r w:rsidRPr="002904D4">
        <w:rPr>
          <w:rFonts w:eastAsia="Times New Roman"/>
          <w:color w:val="000000"/>
          <w:lang w:eastAsia="ru-RU"/>
        </w:rPr>
        <w:lastRenderedPageBreak/>
        <w:t xml:space="preserve">от 03.12.2013 № 216 «Об утверждении норм вещевого довольствия осужденных к лишению свободы и лиц, содержащихся в следственных изоляторах». На приобретение вещевого довольствия осужденных и лиц, содержащихся в следственных изоляторах, в 2021 году выделено </w:t>
      </w:r>
      <w:r w:rsidRPr="002904D4">
        <w:rPr>
          <w:rFonts w:eastAsia="Times New Roman"/>
          <w:color w:val="000000"/>
          <w:lang w:eastAsia="ru-RU"/>
        </w:rPr>
        <w:br/>
        <w:t xml:space="preserve">1 396 024,3 тыс. рублей, или 31,4% от потребности по утвержденным нормам снабжения, с учетом дополнительного выделения </w:t>
      </w:r>
      <w:r w:rsidRPr="002904D4">
        <w:rPr>
          <w:rFonts w:eastAsia="Times New Roman"/>
          <w:color w:val="000000"/>
          <w:lang w:eastAsia="ru-RU"/>
        </w:rPr>
        <w:br/>
        <w:t xml:space="preserve">в октябре 2021 года 150 041,6 тыс. рублей. Обеспечено их своевременное распределение и доведение территориальным органам ФСИН России. </w:t>
      </w:r>
      <w:r w:rsidRPr="002904D4">
        <w:rPr>
          <w:rFonts w:eastAsia="Times New Roman"/>
          <w:color w:val="000000"/>
          <w:lang w:eastAsia="ru-RU"/>
        </w:rPr>
        <w:br/>
        <w:t xml:space="preserve">В целях своевременного и полного обеспечения вещевым довольствием осужденных и лиц, содержащихся под стражей, территориальными органами ФСИН России организована работа по заключению государственных контрактов на поставку вещевого имущества, производимого учреждениями УИС. Заключено 1 417 государственных контрактов на сумму 1 396 024,3 тыс. рублей, что составляет 100% </w:t>
      </w:r>
      <w:r w:rsidRPr="002904D4">
        <w:rPr>
          <w:rFonts w:eastAsia="Times New Roman"/>
          <w:color w:val="000000"/>
          <w:lang w:eastAsia="ru-RU"/>
        </w:rPr>
        <w:br/>
        <w:t>от доведенного финансирования.</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3.1.2.1 «Обеспечены в соответствии  </w:t>
      </w:r>
      <w:r w:rsidRPr="002904D4">
        <w:rPr>
          <w:rFonts w:eastAsia="Times New Roman"/>
          <w:color w:val="000000"/>
          <w:lang w:eastAsia="ru-RU"/>
        </w:rPr>
        <w:br/>
        <w:t>с индивидуальными программами реабилитации инвалида лица, нуждающиеся в средствах технической реабилитации в 2021 году».</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proofErr w:type="gramStart"/>
      <w:r w:rsidRPr="002904D4">
        <w:rPr>
          <w:rFonts w:eastAsia="Times New Roman"/>
          <w:color w:val="000000"/>
          <w:lang w:eastAsia="ru-RU"/>
        </w:rPr>
        <w:t xml:space="preserve">В соответствии со статьей 8 Федерального закона от 24.11.1995 </w:t>
      </w:r>
      <w:r w:rsidRPr="002904D4">
        <w:rPr>
          <w:rFonts w:eastAsia="Times New Roman"/>
          <w:color w:val="000000"/>
          <w:lang w:eastAsia="ru-RU"/>
        </w:rPr>
        <w:br/>
        <w:t>№ 181-ФЗ «О социальной защите инвалидов в Российской Федерации» (далее – Федеральный закон № 181-ФЗ) право устанавливать гражданам инвалидность, ее причину, сроки и время наступления инвалидности возложено только на федеральные государственные учреждения медико-социальной экспертизы, к которым относятся главные бюро медико-социальной экспертизы по субъектам Российской Федерации, имеющие филиалы – бюро медико-социальной экспертизы в городах и районах</w:t>
      </w:r>
      <w:proofErr w:type="gramEnd"/>
      <w:r w:rsidRPr="002904D4">
        <w:rPr>
          <w:rFonts w:eastAsia="Times New Roman"/>
          <w:color w:val="000000"/>
          <w:lang w:eastAsia="ru-RU"/>
        </w:rPr>
        <w:t xml:space="preserve">, </w:t>
      </w:r>
      <w:r w:rsidRPr="002904D4">
        <w:rPr>
          <w:rFonts w:eastAsia="Times New Roman"/>
          <w:color w:val="000000"/>
          <w:lang w:eastAsia="ru-RU"/>
        </w:rPr>
        <w:br/>
        <w:t xml:space="preserve">и Федеральное бюро </w:t>
      </w:r>
      <w:proofErr w:type="gramStart"/>
      <w:r w:rsidRPr="002904D4">
        <w:rPr>
          <w:rFonts w:eastAsia="Times New Roman"/>
          <w:color w:val="000000"/>
          <w:lang w:eastAsia="ru-RU"/>
        </w:rPr>
        <w:t>медико-социальной</w:t>
      </w:r>
      <w:proofErr w:type="gramEnd"/>
      <w:r w:rsidRPr="002904D4">
        <w:rPr>
          <w:rFonts w:eastAsia="Times New Roman"/>
          <w:color w:val="000000"/>
          <w:lang w:eastAsia="ru-RU"/>
        </w:rPr>
        <w:t xml:space="preserve"> экспертизы (МСЭ). Территориальное бюро МСЭ рассматривает представленные документы, проводит личный осмотр лица, содержащегося в учреждениях УИС, оценивает степень ограничения его жизнедеятельности и принимает решение о признании инвалидом либо об отказе в установлении инвалидности. Решение учреждения </w:t>
      </w:r>
      <w:proofErr w:type="gramStart"/>
      <w:r w:rsidRPr="002904D4">
        <w:rPr>
          <w:rFonts w:eastAsia="Times New Roman"/>
          <w:color w:val="000000"/>
          <w:lang w:eastAsia="ru-RU"/>
        </w:rPr>
        <w:t>медико-социальной</w:t>
      </w:r>
      <w:proofErr w:type="gramEnd"/>
      <w:r w:rsidRPr="002904D4">
        <w:rPr>
          <w:rFonts w:eastAsia="Times New Roman"/>
          <w:color w:val="000000"/>
          <w:lang w:eastAsia="ru-RU"/>
        </w:rPr>
        <w:t xml:space="preserve"> экспертизы, </w:t>
      </w:r>
      <w:r w:rsidRPr="002904D4">
        <w:rPr>
          <w:rFonts w:eastAsia="Times New Roman"/>
          <w:color w:val="000000"/>
          <w:lang w:eastAsia="ru-RU"/>
        </w:rPr>
        <w:br/>
        <w:t>в том числе  исполнение мероприятий, предусмотренных индивидуальной программой реабилитации (</w:t>
      </w:r>
      <w:proofErr w:type="spellStart"/>
      <w:r w:rsidRPr="002904D4">
        <w:rPr>
          <w:rFonts w:eastAsia="Times New Roman"/>
          <w:color w:val="000000"/>
          <w:lang w:eastAsia="ru-RU"/>
        </w:rPr>
        <w:t>абилитации</w:t>
      </w:r>
      <w:proofErr w:type="spellEnd"/>
      <w:r w:rsidRPr="002904D4">
        <w:rPr>
          <w:rFonts w:eastAsia="Times New Roman"/>
          <w:color w:val="000000"/>
          <w:lang w:eastAsia="ru-RU"/>
        </w:rPr>
        <w:t xml:space="preserve">) инвалида, является обязательным для исполнения соответствующими органами государственной власти. </w:t>
      </w:r>
      <w:r w:rsidRPr="002904D4">
        <w:rPr>
          <w:rFonts w:eastAsia="Times New Roman"/>
          <w:color w:val="000000"/>
          <w:lang w:eastAsia="ru-RU"/>
        </w:rPr>
        <w:br/>
        <w:t xml:space="preserve">На приобретение технических средств реабилитации инвалидов, предусмотренных Федеральным законом № 181-ФЗ, в рамках </w:t>
      </w:r>
      <w:r w:rsidRPr="002904D4">
        <w:rPr>
          <w:rFonts w:eastAsia="Times New Roman"/>
          <w:color w:val="000000"/>
          <w:lang w:eastAsia="ru-RU"/>
        </w:rPr>
        <w:lastRenderedPageBreak/>
        <w:t xml:space="preserve">государственной программы </w:t>
      </w:r>
      <w:r w:rsidR="008E29A7">
        <w:rPr>
          <w:rFonts w:eastAsia="Times New Roman"/>
          <w:color w:val="000000"/>
          <w:lang w:eastAsia="ru-RU"/>
        </w:rPr>
        <w:t>Российской Федерации «Юстиция» У</w:t>
      </w:r>
      <w:r w:rsidRPr="002904D4">
        <w:rPr>
          <w:rFonts w:eastAsia="Times New Roman"/>
          <w:color w:val="000000"/>
          <w:lang w:eastAsia="ru-RU"/>
        </w:rPr>
        <w:t xml:space="preserve">правлением организации медико-санитарного обеспечения ФСИН России в территориальные органы ФСИН России ежегодно направляются денежные средства в соответствии с заявками, поступившими из медико-санитарных частей ФСИН России. </w:t>
      </w:r>
      <w:proofErr w:type="gramStart"/>
      <w:r w:rsidRPr="002904D4">
        <w:rPr>
          <w:rFonts w:eastAsia="Times New Roman"/>
          <w:color w:val="000000"/>
          <w:lang w:eastAsia="ru-RU"/>
        </w:rPr>
        <w:t xml:space="preserve">В соответствии с пунктом 1 части 4 статьи 26 Федерального закона от 01.12.2014 № 419-ФЗ «О внесении изменений в отдельные законодательные акты Российской Федерации </w:t>
      </w:r>
      <w:r w:rsidRPr="002904D4">
        <w:rPr>
          <w:rFonts w:eastAsia="Times New Roman"/>
          <w:color w:val="000000"/>
          <w:lang w:eastAsia="ru-RU"/>
        </w:rPr>
        <w:br/>
        <w:t xml:space="preserve">по вопросам социальной защиты инвалидов в связи с ратификацией Конвенции о правах инвалидов» распоряжением ФСИН России </w:t>
      </w:r>
      <w:r w:rsidRPr="002904D4">
        <w:rPr>
          <w:rFonts w:eastAsia="Times New Roman"/>
          <w:color w:val="000000"/>
          <w:lang w:eastAsia="ru-RU"/>
        </w:rPr>
        <w:br/>
        <w:t>от 30.12.2020 № 274-р утвержден План мероприятий («дорожная карта») по повышению значений показателей доступности для инвалидов объектов Федеральной службы</w:t>
      </w:r>
      <w:r w:rsidR="008E29A7">
        <w:rPr>
          <w:rFonts w:eastAsia="Times New Roman"/>
          <w:color w:val="000000"/>
          <w:lang w:eastAsia="ru-RU"/>
        </w:rPr>
        <w:t xml:space="preserve"> исполнения наказаний (далее</w:t>
      </w:r>
      <w:proofErr w:type="gramEnd"/>
      <w:r w:rsidR="008E29A7">
        <w:rPr>
          <w:rFonts w:eastAsia="Times New Roman"/>
          <w:color w:val="000000"/>
          <w:lang w:eastAsia="ru-RU"/>
        </w:rPr>
        <w:t xml:space="preserve"> − д</w:t>
      </w:r>
      <w:r w:rsidRPr="002904D4">
        <w:rPr>
          <w:rFonts w:eastAsia="Times New Roman"/>
          <w:color w:val="000000"/>
          <w:lang w:eastAsia="ru-RU"/>
        </w:rPr>
        <w:t>орожная карта ФСИН России). Дорожная карта ФСИН России содержит таблицу повышения значений показателей доступности для инвалидов объектов Федеральной службы исполнения наказаний и перечень мероприятий, реализуемых для достижения запланированных значений показателей доступности для инвалидов объектов Федеральной службы исполнения наказаний. В соответствии с показа</w:t>
      </w:r>
      <w:r w:rsidR="008E29A7">
        <w:rPr>
          <w:rFonts w:eastAsia="Times New Roman"/>
          <w:color w:val="000000"/>
          <w:lang w:eastAsia="ru-RU"/>
        </w:rPr>
        <w:t>телями, запланированными в д</w:t>
      </w:r>
      <w:r w:rsidRPr="002904D4">
        <w:rPr>
          <w:rFonts w:eastAsia="Times New Roman"/>
          <w:color w:val="000000"/>
          <w:lang w:eastAsia="ru-RU"/>
        </w:rPr>
        <w:t>орожной карте ФСИН России, по результатам 2021 года удельный вес инвалидов, содержащихся в учреждениях УИС, обеспеченных техническими средствами реабилитации в соответствии с индивидуальной программой реабилитации (</w:t>
      </w:r>
      <w:proofErr w:type="spellStart"/>
      <w:r w:rsidRPr="002904D4">
        <w:rPr>
          <w:rFonts w:eastAsia="Times New Roman"/>
          <w:color w:val="000000"/>
          <w:lang w:eastAsia="ru-RU"/>
        </w:rPr>
        <w:t>абилитации</w:t>
      </w:r>
      <w:proofErr w:type="spellEnd"/>
      <w:r w:rsidRPr="002904D4">
        <w:rPr>
          <w:rFonts w:eastAsia="Times New Roman"/>
          <w:color w:val="000000"/>
          <w:lang w:eastAsia="ru-RU"/>
        </w:rPr>
        <w:t xml:space="preserve">), должен составить 86% от общего числа инвалидов, содержащихся в исправительных учреждениях, нуждающихся </w:t>
      </w:r>
      <w:r w:rsidRPr="002904D4">
        <w:rPr>
          <w:rFonts w:eastAsia="Times New Roman"/>
          <w:color w:val="000000"/>
          <w:lang w:eastAsia="ru-RU"/>
        </w:rPr>
        <w:br/>
        <w:t xml:space="preserve">в предоставлении технических средств реабилитации. По состоянию </w:t>
      </w:r>
      <w:r w:rsidRPr="002904D4">
        <w:rPr>
          <w:rFonts w:eastAsia="Times New Roman"/>
          <w:color w:val="000000"/>
          <w:lang w:eastAsia="ru-RU"/>
        </w:rPr>
        <w:br/>
        <w:t xml:space="preserve">на 31.12.2021 в учреждениях УИС содержались 17 820 осужденных инвалидов, в том числе I группы – 423 человека, II группы – 7 246 человек, III группы – 10 151 человек. Качественный состав указанной категории лиц ежегодно обновляется. Численность лиц, получивших инвалидность впервые, составила 2 675 человек (15,0%). Общее количество инвалидов </w:t>
      </w:r>
      <w:r w:rsidRPr="002904D4">
        <w:rPr>
          <w:rFonts w:eastAsia="Times New Roman"/>
          <w:color w:val="000000"/>
          <w:lang w:eastAsia="ru-RU"/>
        </w:rPr>
        <w:br/>
        <w:t>в учреждениях УИС, нуждающихся в технических средствах реабилитации, составило   2 451 человек, из них обеспечено техническими средствами реабилитации 2 325 человек (94,86%).</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3.1.3.1 «Проведен капитальный и текущий ремонт не менее 950 объектов УИС в 2021 году».</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Бюджетные ассигнования на выполнение мероприятий </w:t>
      </w:r>
      <w:r w:rsidRPr="002904D4">
        <w:rPr>
          <w:rFonts w:eastAsia="Times New Roman"/>
          <w:color w:val="000000"/>
          <w:lang w:eastAsia="ru-RU"/>
        </w:rPr>
        <w:br/>
        <w:t xml:space="preserve">по капитальному ремонту объектов УИС распределены и доведены территориальным органам ФСИН России и учреждениям, непосредственно </w:t>
      </w:r>
      <w:r w:rsidRPr="002904D4">
        <w:rPr>
          <w:rFonts w:eastAsia="Times New Roman"/>
          <w:color w:val="000000"/>
          <w:lang w:eastAsia="ru-RU"/>
        </w:rPr>
        <w:lastRenderedPageBreak/>
        <w:t xml:space="preserve">подчиненным ФСИН России, которыми разработаны </w:t>
      </w:r>
      <w:r w:rsidRPr="002904D4">
        <w:rPr>
          <w:rFonts w:eastAsia="Times New Roman"/>
          <w:color w:val="000000"/>
          <w:lang w:eastAsia="ru-RU"/>
        </w:rPr>
        <w:br/>
        <w:t>и утверждены 102 плана капитального ремонта объектов УИС. В 2021 году проведен капитальный ремонт более 1000 объектов учреждений территориальных органов ФСИН России.</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3.1.4.1 «В 2021 году все осужденные, освобождающиеся из мест лишения свободы, обеспечены бесплатным проездом к месту жительства  и единовременным денежным пособием».</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В установленном порядке осужденным обеспечивается бесплатный проезд к месту жительства, выдается единовременное</w:t>
      </w:r>
      <w:r w:rsidR="008E29A7">
        <w:rPr>
          <w:rFonts w:eastAsia="Times New Roman"/>
          <w:color w:val="000000"/>
          <w:lang w:eastAsia="ru-RU"/>
        </w:rPr>
        <w:t xml:space="preserve"> денежное пособие. ФСИН России проводит</w:t>
      </w:r>
      <w:r w:rsidRPr="002904D4">
        <w:rPr>
          <w:rFonts w:eastAsia="Times New Roman"/>
          <w:color w:val="000000"/>
          <w:lang w:eastAsia="ru-RU"/>
        </w:rPr>
        <w:t xml:space="preserve"> </w:t>
      </w:r>
      <w:proofErr w:type="gramStart"/>
      <w:r w:rsidRPr="002904D4">
        <w:rPr>
          <w:rFonts w:eastAsia="Times New Roman"/>
          <w:color w:val="000000"/>
          <w:lang w:eastAsia="ru-RU"/>
        </w:rPr>
        <w:t>контроль за</w:t>
      </w:r>
      <w:proofErr w:type="gramEnd"/>
      <w:r w:rsidRPr="002904D4">
        <w:rPr>
          <w:rFonts w:eastAsia="Times New Roman"/>
          <w:color w:val="000000"/>
          <w:lang w:eastAsia="ru-RU"/>
        </w:rPr>
        <w:t xml:space="preserve"> использованием указанных бюджетных ассигнований, а также их корректировки</w:t>
      </w:r>
      <w:r w:rsidR="008E29A7">
        <w:rPr>
          <w:rFonts w:eastAsia="Times New Roman"/>
          <w:color w:val="000000"/>
          <w:lang w:eastAsia="ru-RU"/>
        </w:rPr>
        <w:t xml:space="preserve"> </w:t>
      </w:r>
      <w:r w:rsidRPr="002904D4">
        <w:rPr>
          <w:rFonts w:eastAsia="Times New Roman"/>
          <w:color w:val="000000"/>
          <w:lang w:eastAsia="ru-RU"/>
        </w:rPr>
        <w:t xml:space="preserve">в соответствии </w:t>
      </w:r>
      <w:r w:rsidR="008E29A7">
        <w:rPr>
          <w:rFonts w:eastAsia="Times New Roman"/>
          <w:color w:val="000000"/>
          <w:lang w:eastAsia="ru-RU"/>
        </w:rPr>
        <w:br/>
      </w:r>
      <w:r w:rsidRPr="002904D4">
        <w:rPr>
          <w:rFonts w:eastAsia="Times New Roman"/>
          <w:color w:val="000000"/>
          <w:lang w:eastAsia="ru-RU"/>
        </w:rPr>
        <w:t>с потребностями территориальных органов ФСИН России, согласованные с курирующим заместителем директора ФСИН России.</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3.1.5.1 «Обеспечено применение оборудования системы электронного мониторинга подконтрольных лиц </w:t>
      </w:r>
      <w:r w:rsidRPr="002904D4">
        <w:rPr>
          <w:rFonts w:eastAsia="Times New Roman"/>
          <w:color w:val="000000"/>
          <w:lang w:eastAsia="ru-RU"/>
        </w:rPr>
        <w:br/>
        <w:t xml:space="preserve">к 50 процентам лиц, в отношении которых избрана мера пресечения в виде домашнего ареста». </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Обеспечено применение оборудования системы электронного мониторинга подконтрольных лиц к 99,47 процента лиц, </w:t>
      </w:r>
      <w:r w:rsidRPr="002904D4">
        <w:rPr>
          <w:rFonts w:eastAsia="Times New Roman"/>
          <w:color w:val="000000"/>
          <w:lang w:eastAsia="ru-RU"/>
        </w:rPr>
        <w:br/>
        <w:t>в отношении которых избрана мера пресечения в виде домашнего ареста.</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3.1.5.2 «Обеспечено применение оборудования системы электронного мониторинга подконтрольных лиц </w:t>
      </w:r>
      <w:r w:rsidRPr="002904D4">
        <w:rPr>
          <w:rFonts w:eastAsia="Times New Roman"/>
          <w:color w:val="000000"/>
          <w:lang w:eastAsia="ru-RU"/>
        </w:rPr>
        <w:br/>
        <w:t xml:space="preserve">к 60 процентам лиц, в отношении которых избрана мера пресечения в виде домашнего ареста». </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Обеспечено применение оборудования системы электронного мониторинга подконтрольных лиц к </w:t>
      </w:r>
      <w:r w:rsidRPr="00561072">
        <w:rPr>
          <w:rFonts w:eastAsia="Times New Roman"/>
          <w:color w:val="000000"/>
          <w:lang w:eastAsia="ru-RU"/>
        </w:rPr>
        <w:t>99,5</w:t>
      </w:r>
      <w:r w:rsidR="0097743F" w:rsidRPr="00561072">
        <w:rPr>
          <w:rFonts w:eastAsia="Times New Roman"/>
          <w:color w:val="000000"/>
          <w:lang w:eastAsia="ru-RU"/>
        </w:rPr>
        <w:t>5</w:t>
      </w:r>
      <w:r w:rsidRPr="002904D4">
        <w:rPr>
          <w:rFonts w:eastAsia="Times New Roman"/>
          <w:color w:val="000000"/>
          <w:lang w:eastAsia="ru-RU"/>
        </w:rPr>
        <w:t xml:space="preserve"> процента лиц, </w:t>
      </w:r>
      <w:r w:rsidRPr="002904D4">
        <w:rPr>
          <w:rFonts w:eastAsia="Times New Roman"/>
          <w:color w:val="000000"/>
          <w:lang w:eastAsia="ru-RU"/>
        </w:rPr>
        <w:br/>
        <w:t>в отношении которых избрана мера пресечения в виде домашнего ареста.</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3.1.5.3 «Обеспечено применение оборудования системы электронного мониторинга подконтрольных лиц </w:t>
      </w:r>
      <w:r w:rsidRPr="002904D4">
        <w:rPr>
          <w:rFonts w:eastAsia="Times New Roman"/>
          <w:color w:val="000000"/>
          <w:lang w:eastAsia="ru-RU"/>
        </w:rPr>
        <w:br/>
        <w:t xml:space="preserve">к 70 процентам лиц, в отношении которых избрана мера пресечения в виде домашнего ареста». </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Обеспечено применение оборудования системы электронного мониторинга подконтрольных лиц к 99,66 процента лиц, в отношении которых избрана мера пресечения в виде домашнего ареста.</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3.1.5.4 «Обеспечено в 2021 году применение оборудования системы электронного мониторинга подконтрольных лиц  </w:t>
      </w:r>
      <w:r w:rsidRPr="002904D4">
        <w:rPr>
          <w:rFonts w:eastAsia="Times New Roman"/>
          <w:color w:val="000000"/>
          <w:lang w:eastAsia="ru-RU"/>
        </w:rPr>
        <w:br/>
      </w:r>
      <w:r w:rsidRPr="002904D4">
        <w:rPr>
          <w:rFonts w:eastAsia="Times New Roman"/>
          <w:color w:val="000000"/>
          <w:lang w:eastAsia="ru-RU"/>
        </w:rPr>
        <w:lastRenderedPageBreak/>
        <w:t xml:space="preserve">к 81 проценту лиц, в отношении которых избрана мера пресечения  в виде домашнего ареста». </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Обеспечено применение оборудования системы электронного мониторинга подконтрольных лиц к </w:t>
      </w:r>
      <w:r w:rsidRPr="00561072">
        <w:rPr>
          <w:rFonts w:eastAsia="Times New Roman"/>
          <w:color w:val="000000"/>
          <w:lang w:eastAsia="ru-RU"/>
        </w:rPr>
        <w:t>99,6</w:t>
      </w:r>
      <w:r w:rsidR="0097743F" w:rsidRPr="00561072">
        <w:rPr>
          <w:rFonts w:eastAsia="Times New Roman"/>
          <w:color w:val="000000"/>
          <w:lang w:eastAsia="ru-RU"/>
        </w:rPr>
        <w:t>6</w:t>
      </w:r>
      <w:r w:rsidRPr="002904D4">
        <w:rPr>
          <w:rFonts w:eastAsia="Times New Roman"/>
          <w:color w:val="000000"/>
          <w:lang w:eastAsia="ru-RU"/>
        </w:rPr>
        <w:t xml:space="preserve"> процента лиц, в отношении которых избрана мера пресечения в виде домашнего ареста.</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3.1.6.1 «Доля </w:t>
      </w:r>
      <w:proofErr w:type="spellStart"/>
      <w:r w:rsidRPr="002904D4">
        <w:rPr>
          <w:rFonts w:eastAsia="Times New Roman"/>
          <w:color w:val="000000"/>
          <w:lang w:eastAsia="ru-RU"/>
        </w:rPr>
        <w:t>подучетных</w:t>
      </w:r>
      <w:proofErr w:type="spellEnd"/>
      <w:r w:rsidRPr="002904D4">
        <w:rPr>
          <w:rFonts w:eastAsia="Times New Roman"/>
          <w:color w:val="000000"/>
          <w:lang w:eastAsia="ru-RU"/>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90 процентов».</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Доля </w:t>
      </w:r>
      <w:proofErr w:type="spellStart"/>
      <w:r w:rsidRPr="002904D4">
        <w:rPr>
          <w:rFonts w:eastAsia="Times New Roman"/>
          <w:color w:val="000000"/>
          <w:lang w:eastAsia="ru-RU"/>
        </w:rPr>
        <w:t>подучетных</w:t>
      </w:r>
      <w:proofErr w:type="spellEnd"/>
      <w:r w:rsidRPr="002904D4">
        <w:rPr>
          <w:rFonts w:eastAsia="Times New Roman"/>
          <w:color w:val="000000"/>
          <w:lang w:eastAsia="ru-RU"/>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w:t>
      </w:r>
      <w:r w:rsidRPr="002904D4">
        <w:rPr>
          <w:rFonts w:eastAsia="Times New Roman"/>
          <w:color w:val="000000"/>
          <w:lang w:eastAsia="ru-RU"/>
        </w:rPr>
        <w:br/>
        <w:t>99,99 процента.</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w:t>
      </w:r>
      <w:r w:rsidRPr="002904D4">
        <w:rPr>
          <w:rFonts w:eastAsia="Times New Roman"/>
          <w:b/>
          <w:spacing w:val="-6"/>
          <w:lang w:eastAsia="ru-RU"/>
        </w:rPr>
        <w:t>основному мероприятию 3.2</w:t>
      </w:r>
      <w:r w:rsidRPr="002904D4">
        <w:rPr>
          <w:rFonts w:eastAsia="Times New Roman"/>
          <w:spacing w:val="-6"/>
          <w:lang w:eastAsia="ru-RU"/>
        </w:rPr>
        <w:t xml:space="preserve"> «Повышение эффективности управления уголовно-исполнительной системой, использование инновационных разработок и научного потенциала» сообщается следующее.</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Обеспечено формирование современной информационной </w:t>
      </w:r>
      <w:r w:rsidRPr="002904D4">
        <w:rPr>
          <w:rFonts w:eastAsia="Times New Roman"/>
          <w:spacing w:val="-6"/>
          <w:lang w:eastAsia="ru-RU"/>
        </w:rPr>
        <w:br/>
        <w:t>и телекоммуникационной инфраструктуры.</w:t>
      </w:r>
    </w:p>
    <w:p w:rsidR="002904D4" w:rsidRPr="002904D4" w:rsidRDefault="002904D4" w:rsidP="002904D4">
      <w:pPr>
        <w:spacing w:line="276" w:lineRule="auto"/>
        <w:rPr>
          <w:color w:val="000000"/>
        </w:rPr>
      </w:pPr>
      <w:r w:rsidRPr="002904D4">
        <w:rPr>
          <w:color w:val="000000"/>
        </w:rPr>
        <w:t xml:space="preserve">В 2021 году для модернизации ведомственной информационно-телекоммуникационной сети криптографической защиты конфиденциальной информации «Транспорт-К» в рамках государственного оборонного заказа поставлены 340 комплектов сертифицированных криптографических средств защиты информации российского производства. План развития информационно-телекоммуникационной сети криптографической защиты конфиденциальной информации в учреждениях и органах УИС на период 2018 – 2021 </w:t>
      </w:r>
      <w:proofErr w:type="spellStart"/>
      <w:r w:rsidRPr="002904D4">
        <w:rPr>
          <w:color w:val="000000"/>
        </w:rPr>
        <w:t>г</w:t>
      </w:r>
      <w:r w:rsidR="008E29A7">
        <w:rPr>
          <w:color w:val="000000"/>
        </w:rPr>
        <w:t>.</w:t>
      </w:r>
      <w:r w:rsidRPr="002904D4">
        <w:rPr>
          <w:color w:val="000000"/>
        </w:rPr>
        <w:t>г</w:t>
      </w:r>
      <w:proofErr w:type="spellEnd"/>
      <w:r w:rsidRPr="002904D4">
        <w:rPr>
          <w:color w:val="000000"/>
        </w:rPr>
        <w:t xml:space="preserve">., утвержденный заместителем директора ФСИН России </w:t>
      </w:r>
      <w:r w:rsidRPr="002904D4">
        <w:rPr>
          <w:color w:val="000000"/>
        </w:rPr>
        <w:br/>
        <w:t>А.В. Хабаровым 02.10.2018, выполнен в полном объеме.</w:t>
      </w:r>
    </w:p>
    <w:p w:rsidR="002904D4" w:rsidRPr="002904D4" w:rsidRDefault="002904D4" w:rsidP="002904D4">
      <w:pPr>
        <w:spacing w:line="276" w:lineRule="auto"/>
        <w:rPr>
          <w:color w:val="000000"/>
        </w:rPr>
      </w:pPr>
      <w:r w:rsidRPr="002904D4">
        <w:rPr>
          <w:color w:val="000000"/>
        </w:rPr>
        <w:t xml:space="preserve">Организовано и обеспечено сопровождение эксплуатируемых </w:t>
      </w:r>
      <w:r w:rsidRPr="002904D4">
        <w:rPr>
          <w:color w:val="000000"/>
        </w:rPr>
        <w:br/>
        <w:t xml:space="preserve">в </w:t>
      </w:r>
      <w:r w:rsidR="008E29A7">
        <w:rPr>
          <w:color w:val="000000"/>
        </w:rPr>
        <w:t>УИС</w:t>
      </w:r>
      <w:r w:rsidRPr="002904D4">
        <w:rPr>
          <w:color w:val="000000"/>
        </w:rPr>
        <w:t xml:space="preserve"> информационных систем.</w:t>
      </w:r>
      <w:r w:rsidR="008E29A7">
        <w:rPr>
          <w:color w:val="000000"/>
        </w:rPr>
        <w:t xml:space="preserve"> </w:t>
      </w:r>
      <w:r w:rsidRPr="002904D4">
        <w:rPr>
          <w:color w:val="000000"/>
        </w:rPr>
        <w:t>В 2021 году реализовывались мероприятия по эксплуатации ведомственных и государственных информационных систем.</w:t>
      </w:r>
    </w:p>
    <w:p w:rsidR="002904D4" w:rsidRPr="002904D4" w:rsidRDefault="00DB678B" w:rsidP="002904D4">
      <w:pPr>
        <w:spacing w:line="276" w:lineRule="auto"/>
        <w:rPr>
          <w:rFonts w:eastAsia="Times New Roman"/>
          <w:spacing w:val="-6"/>
          <w:lang w:eastAsia="ru-RU"/>
        </w:rPr>
      </w:pPr>
      <w:r>
        <w:rPr>
          <w:rFonts w:eastAsia="Times New Roman"/>
          <w:spacing w:val="-6"/>
          <w:lang w:eastAsia="ru-RU"/>
        </w:rPr>
        <w:t>Основные</w:t>
      </w:r>
      <w:r w:rsidR="002904D4" w:rsidRPr="002904D4">
        <w:rPr>
          <w:rFonts w:eastAsia="Times New Roman"/>
          <w:spacing w:val="-6"/>
          <w:lang w:eastAsia="ru-RU"/>
        </w:rPr>
        <w:t xml:space="preserve"> результаты, достигнутые в рамках </w:t>
      </w:r>
      <w:r w:rsidR="002904D4" w:rsidRPr="002904D4">
        <w:rPr>
          <w:rFonts w:eastAsia="Times New Roman"/>
          <w:b/>
          <w:spacing w:val="-6"/>
          <w:lang w:eastAsia="ru-RU"/>
        </w:rPr>
        <w:t xml:space="preserve">основного </w:t>
      </w:r>
      <w:r w:rsidR="002904D4" w:rsidRPr="002904D4">
        <w:rPr>
          <w:rFonts w:eastAsia="Times New Roman"/>
          <w:b/>
          <w:spacing w:val="-6"/>
          <w:lang w:eastAsia="ru-RU"/>
        </w:rPr>
        <w:br/>
        <w:t>мероприятия 3.2</w:t>
      </w:r>
      <w:r w:rsidR="00F32308">
        <w:rPr>
          <w:rFonts w:eastAsia="Times New Roman"/>
          <w:b/>
          <w:spacing w:val="-6"/>
          <w:lang w:eastAsia="ru-RU"/>
        </w:rPr>
        <w:t xml:space="preserve"> </w:t>
      </w:r>
      <w:r w:rsidR="00F32308" w:rsidRPr="002904D4">
        <w:rPr>
          <w:color w:val="000000"/>
        </w:rPr>
        <w:t xml:space="preserve">«Повышение эффективности управления уголовно-исполнительной системой, использование инновационных разработок </w:t>
      </w:r>
      <w:r w:rsidR="00F32308" w:rsidRPr="002904D4">
        <w:rPr>
          <w:color w:val="000000"/>
        </w:rPr>
        <w:br/>
        <w:t>и на</w:t>
      </w:r>
      <w:r w:rsidR="00F32308">
        <w:rPr>
          <w:color w:val="000000"/>
        </w:rPr>
        <w:t xml:space="preserve">учного потенциала» </w:t>
      </w:r>
      <w:r w:rsidR="002904D4" w:rsidRPr="002904D4">
        <w:rPr>
          <w:rFonts w:eastAsia="Times New Roman"/>
          <w:spacing w:val="-6"/>
          <w:lang w:eastAsia="ru-RU"/>
        </w:rPr>
        <w:t xml:space="preserve"> направлены на совершенствование инфраструктуры информационно-телекоммуникационного обеспечения уголовно-</w:t>
      </w:r>
      <w:r w:rsidR="002904D4" w:rsidRPr="002904D4">
        <w:rPr>
          <w:rFonts w:eastAsia="Times New Roman"/>
          <w:spacing w:val="-6"/>
          <w:lang w:eastAsia="ru-RU"/>
        </w:rPr>
        <w:lastRenderedPageBreak/>
        <w:t>исполнительной системы, внедрение и сопровождение автоматизированных информационных систем ФСИН России.</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ФСИН России запланированные результаты </w:t>
      </w:r>
      <w:r w:rsidRPr="002904D4">
        <w:rPr>
          <w:rFonts w:eastAsia="Times New Roman"/>
          <w:b/>
          <w:spacing w:val="-6"/>
          <w:lang w:eastAsia="ru-RU"/>
        </w:rPr>
        <w:t xml:space="preserve">основного </w:t>
      </w:r>
      <w:r w:rsidRPr="002904D4">
        <w:rPr>
          <w:rFonts w:eastAsia="Times New Roman"/>
          <w:b/>
          <w:spacing w:val="-6"/>
          <w:lang w:eastAsia="ru-RU"/>
        </w:rPr>
        <w:br/>
        <w:t>мероприятия 3.2</w:t>
      </w:r>
      <w:r w:rsidRPr="002904D4">
        <w:rPr>
          <w:rFonts w:eastAsia="Times New Roman"/>
          <w:spacing w:val="-6"/>
          <w:lang w:eastAsia="ru-RU"/>
        </w:rPr>
        <w:t xml:space="preserve"> </w:t>
      </w:r>
      <w:r w:rsidRPr="002904D4">
        <w:rPr>
          <w:color w:val="000000"/>
        </w:rPr>
        <w:t xml:space="preserve">«Повышение эффективности управления уголовно-исполнительной системой, использование инновационных разработок </w:t>
      </w:r>
      <w:r w:rsidRPr="002904D4">
        <w:rPr>
          <w:color w:val="000000"/>
        </w:rPr>
        <w:br/>
        <w:t>и на</w:t>
      </w:r>
      <w:r w:rsidR="00F32308">
        <w:rPr>
          <w:color w:val="000000"/>
        </w:rPr>
        <w:t xml:space="preserve">учного потенциала» подпрограммы </w:t>
      </w:r>
      <w:r w:rsidRPr="002904D4">
        <w:rPr>
          <w:color w:val="000000"/>
        </w:rPr>
        <w:t>3 «Регулирование государственной политики в сфере исполнения уголовных наказаний» государственной программы Российской Федерации «Юстиция» выполнены в полном объеме.</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В соответствии с детальным планом-графиком </w:t>
      </w:r>
      <w:r w:rsidRPr="002904D4">
        <w:rPr>
          <w:rFonts w:eastAsia="Times New Roman"/>
          <w:b/>
          <w:spacing w:val="-6"/>
          <w:lang w:eastAsia="ru-RU"/>
        </w:rPr>
        <w:t>основным мероприятием 3.2</w:t>
      </w:r>
      <w:r w:rsidRPr="002904D4">
        <w:rPr>
          <w:rFonts w:eastAsia="Times New Roman"/>
          <w:spacing w:val="-6"/>
          <w:lang w:eastAsia="ru-RU"/>
        </w:rPr>
        <w:t xml:space="preserve"> «Повышение эффективности управления уголовно-исполнительной системой, использование инновационных разработок </w:t>
      </w:r>
      <w:r w:rsidRPr="002904D4">
        <w:rPr>
          <w:rFonts w:eastAsia="Times New Roman"/>
          <w:spacing w:val="-6"/>
          <w:lang w:eastAsia="ru-RU"/>
        </w:rPr>
        <w:br/>
        <w:t xml:space="preserve">и научного потенциала» предусмотрено выполнение следующих </w:t>
      </w:r>
      <w:r w:rsidRPr="002904D4">
        <w:rPr>
          <w:rFonts w:eastAsia="Times New Roman"/>
          <w:spacing w:val="-6"/>
          <w:lang w:eastAsia="ru-RU"/>
        </w:rPr>
        <w:br/>
        <w:t>контрольных событий.</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Контрольное событие 3.2.1.1 «В 2021 году модернизирована информационная-телекоммуникационная сеть криптографической защиты конфиденциальной информац</w:t>
      </w:r>
      <w:proofErr w:type="gramStart"/>
      <w:r w:rsidRPr="002904D4">
        <w:rPr>
          <w:rFonts w:eastAsia="Times New Roman"/>
          <w:color w:val="000000"/>
          <w:lang w:eastAsia="ru-RU"/>
        </w:rPr>
        <w:t>ии УИ</w:t>
      </w:r>
      <w:proofErr w:type="gramEnd"/>
      <w:r w:rsidRPr="002904D4">
        <w:rPr>
          <w:rFonts w:eastAsia="Times New Roman"/>
          <w:color w:val="000000"/>
          <w:lang w:eastAsia="ru-RU"/>
        </w:rPr>
        <w:t>С».</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Во ФСИН России введена в эксплуатацию ведомственная информационно-телекоммуникационная сеть криптографической </w:t>
      </w:r>
      <w:r w:rsidRPr="002904D4">
        <w:rPr>
          <w:rFonts w:eastAsia="Times New Roman"/>
          <w:color w:val="000000"/>
          <w:lang w:eastAsia="ru-RU"/>
        </w:rPr>
        <w:br/>
        <w:t xml:space="preserve">защиты конфиденциальной информации (далее – Сеть «Транспорт-К»). Для организации защищенных каналов связи между учреждениями </w:t>
      </w:r>
      <w:r w:rsidRPr="002904D4">
        <w:rPr>
          <w:rFonts w:eastAsia="Times New Roman"/>
          <w:color w:val="000000"/>
          <w:lang w:eastAsia="ru-RU"/>
        </w:rPr>
        <w:br/>
        <w:t xml:space="preserve">и органами УИС используются и приобретаются криптографические средства защиты информации российского производства (далее – СКЗИ), на которых применяются российские алгоритмы шифрования </w:t>
      </w:r>
      <w:r w:rsidRPr="002904D4">
        <w:rPr>
          <w:rFonts w:eastAsia="Times New Roman"/>
          <w:color w:val="000000"/>
          <w:lang w:eastAsia="ru-RU"/>
        </w:rPr>
        <w:br/>
        <w:t xml:space="preserve">ГОСТ 28147-89 (режим </w:t>
      </w:r>
      <w:proofErr w:type="spellStart"/>
      <w:r w:rsidRPr="002904D4">
        <w:rPr>
          <w:rFonts w:eastAsia="Times New Roman"/>
          <w:color w:val="000000"/>
          <w:lang w:eastAsia="ru-RU"/>
        </w:rPr>
        <w:t>гаммирования</w:t>
      </w:r>
      <w:proofErr w:type="spellEnd"/>
      <w:r w:rsidRPr="002904D4">
        <w:rPr>
          <w:rFonts w:eastAsia="Times New Roman"/>
          <w:color w:val="000000"/>
          <w:lang w:eastAsia="ru-RU"/>
        </w:rPr>
        <w:t xml:space="preserve"> с обратной связью). В 2021 году </w:t>
      </w:r>
      <w:r w:rsidRPr="002904D4">
        <w:rPr>
          <w:rFonts w:eastAsia="Times New Roman"/>
          <w:color w:val="000000"/>
          <w:lang w:eastAsia="ru-RU"/>
        </w:rPr>
        <w:br/>
        <w:t xml:space="preserve">для модернизации Сети «Транспорт-К» в рамках государственного оборонного заказа поставлены 340 комплектов сертифицированных СКЗИ. План развития информационно-телекоммуникационной сети криптографической защиты конфиденциальной информации </w:t>
      </w:r>
      <w:r w:rsidRPr="002904D4">
        <w:rPr>
          <w:rFonts w:eastAsia="Times New Roman"/>
          <w:color w:val="000000"/>
          <w:lang w:eastAsia="ru-RU"/>
        </w:rPr>
        <w:br/>
        <w:t xml:space="preserve">в учреждениях и органах УИС на период 2018 – 2021 </w:t>
      </w:r>
      <w:proofErr w:type="spellStart"/>
      <w:r w:rsidRPr="002904D4">
        <w:rPr>
          <w:rFonts w:eastAsia="Times New Roman"/>
          <w:color w:val="000000"/>
          <w:lang w:eastAsia="ru-RU"/>
        </w:rPr>
        <w:t>г</w:t>
      </w:r>
      <w:r w:rsidR="00F32308">
        <w:rPr>
          <w:rFonts w:eastAsia="Times New Roman"/>
          <w:color w:val="000000"/>
          <w:lang w:eastAsia="ru-RU"/>
        </w:rPr>
        <w:t>.</w:t>
      </w:r>
      <w:r w:rsidRPr="002904D4">
        <w:rPr>
          <w:rFonts w:eastAsia="Times New Roman"/>
          <w:color w:val="000000"/>
          <w:lang w:eastAsia="ru-RU"/>
        </w:rPr>
        <w:t>г</w:t>
      </w:r>
      <w:proofErr w:type="spellEnd"/>
      <w:r w:rsidRPr="002904D4">
        <w:rPr>
          <w:rFonts w:eastAsia="Times New Roman"/>
          <w:color w:val="000000"/>
          <w:lang w:eastAsia="ru-RU"/>
        </w:rPr>
        <w:t>., утвержденный заместителем директора ФСИН России А.В. Хабаровым, 02.10.2018 выполнен в полном объеме.</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Контрольное событие 3.2.2.1 «В 2021 году организовано </w:t>
      </w:r>
      <w:r w:rsidRPr="002904D4">
        <w:rPr>
          <w:rFonts w:eastAsia="Times New Roman"/>
          <w:color w:val="000000"/>
          <w:lang w:eastAsia="ru-RU"/>
        </w:rPr>
        <w:br/>
        <w:t>и обеспечено сопровождение эксплуатируемых в УИС информационных систем (государственных информационных систем)».</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Организовано и обеспечено сопровождение эксплуатируемых </w:t>
      </w:r>
      <w:r w:rsidRPr="002904D4">
        <w:rPr>
          <w:rFonts w:eastAsia="Times New Roman"/>
          <w:color w:val="000000"/>
          <w:lang w:eastAsia="ru-RU"/>
        </w:rPr>
        <w:br/>
        <w:t xml:space="preserve">в УИС информационных систем. В 2021 году реализовывались </w:t>
      </w:r>
      <w:r w:rsidRPr="002904D4">
        <w:rPr>
          <w:rFonts w:eastAsia="Times New Roman"/>
          <w:color w:val="000000"/>
          <w:lang w:eastAsia="ru-RU"/>
        </w:rPr>
        <w:lastRenderedPageBreak/>
        <w:t>мероприятия по эксплуатации ведомственных и государственных информационных систем.</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w:t>
      </w:r>
      <w:r w:rsidRPr="002904D4">
        <w:rPr>
          <w:rFonts w:eastAsia="Times New Roman"/>
          <w:b/>
          <w:spacing w:val="-6"/>
          <w:lang w:eastAsia="ru-RU"/>
        </w:rPr>
        <w:t>основному мероприятию 3.3</w:t>
      </w:r>
      <w:r w:rsidRPr="002904D4">
        <w:rPr>
          <w:rFonts w:eastAsia="Times New Roman"/>
          <w:spacing w:val="-6"/>
          <w:lang w:eastAsia="ru-RU"/>
        </w:rPr>
        <w:t xml:space="preserve"> «Повышение социального статуса сотрудников уголовно-исполнительной системы, престижа службы </w:t>
      </w:r>
      <w:r w:rsidRPr="002904D4">
        <w:rPr>
          <w:rFonts w:eastAsia="Times New Roman"/>
          <w:spacing w:val="-6"/>
          <w:lang w:eastAsia="ru-RU"/>
        </w:rPr>
        <w:br/>
        <w:t>в исправительных учреждениях» сообщается следующее.</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Статус сотрудников УИС и гарантии их социальной защиты регулируются Федеральным законом от 19.07.2018 № 197-ФЗ «О службе </w:t>
      </w:r>
      <w:r w:rsidRPr="002904D4">
        <w:rPr>
          <w:rFonts w:eastAsia="Times New Roman"/>
          <w:spacing w:val="-6"/>
          <w:lang w:eastAsia="ru-RU"/>
        </w:rPr>
        <w:br/>
        <w:t>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Обеспечена своевременная выплата денежного довольствия </w:t>
      </w:r>
      <w:r w:rsidRPr="002904D4">
        <w:rPr>
          <w:rFonts w:eastAsia="Times New Roman"/>
          <w:spacing w:val="-6"/>
          <w:lang w:eastAsia="ru-RU"/>
        </w:rPr>
        <w:br/>
        <w:t xml:space="preserve">и социальных выплат сотрудникам УИС в соответствии  с действующими нормативными правовыми актами. Осуществлены выплаты лицам, </w:t>
      </w:r>
      <w:r w:rsidRPr="002904D4">
        <w:rPr>
          <w:rFonts w:eastAsia="Times New Roman"/>
          <w:spacing w:val="-6"/>
          <w:lang w:eastAsia="ru-RU"/>
        </w:rPr>
        <w:br/>
        <w:t>не имеющим права на пенсию, при их увольнении со службы из УИС.</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На постоянной основе ведется работа по улучшению жилищных условий сотрудников УИС.</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Улучшение жилищного обеспечения сотрудников УИС осуществлялось путем предоставления по договорам социального найма жилых помещений, построенных или приобретенных органами (учреждениями) УИС, выдачи государственных жилищных сертификатов или предоставления единовременной социальной выплаты для приобретения или строительства жилого помещения.</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В 2021 году единовременная социальная выплата предоставлена </w:t>
      </w:r>
      <w:r w:rsidRPr="002904D4">
        <w:rPr>
          <w:rFonts w:eastAsia="Times New Roman"/>
          <w:color w:val="000000"/>
          <w:lang w:eastAsia="ru-RU"/>
        </w:rPr>
        <w:br/>
        <w:t>489 сотрудникам и пенсионерам УИС, а также членам их семей.</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Компенсация за наем (поднаем) жилых помещений выплачена </w:t>
      </w:r>
      <w:r w:rsidRPr="002904D4">
        <w:rPr>
          <w:rFonts w:eastAsia="Times New Roman"/>
          <w:color w:val="000000"/>
          <w:lang w:eastAsia="ru-RU"/>
        </w:rPr>
        <w:br/>
        <w:t>5 509 семьям сотрудников УИС.</w:t>
      </w:r>
    </w:p>
    <w:p w:rsidR="002904D4" w:rsidRPr="002904D4" w:rsidRDefault="002904D4" w:rsidP="002904D4">
      <w:pPr>
        <w:autoSpaceDE w:val="0"/>
        <w:autoSpaceDN w:val="0"/>
        <w:adjustRightInd w:val="0"/>
        <w:spacing w:line="276" w:lineRule="auto"/>
        <w:ind w:firstLine="671"/>
        <w:rPr>
          <w:rFonts w:eastAsia="Times New Roman"/>
          <w:color w:val="000000"/>
          <w:lang w:eastAsia="ru-RU"/>
        </w:rPr>
      </w:pPr>
      <w:r w:rsidRPr="002904D4">
        <w:rPr>
          <w:rFonts w:eastAsia="Times New Roman"/>
          <w:color w:val="000000"/>
          <w:lang w:eastAsia="ru-RU"/>
        </w:rPr>
        <w:t xml:space="preserve">В полном объеме произведены выплаты денежного довольствия </w:t>
      </w:r>
      <w:r w:rsidRPr="002904D4">
        <w:rPr>
          <w:rFonts w:eastAsia="Times New Roman"/>
          <w:color w:val="000000"/>
          <w:lang w:eastAsia="ru-RU"/>
        </w:rPr>
        <w:br/>
        <w:t xml:space="preserve">и социальные выплаты сотрудникам УИС, а также выплаты лицам, </w:t>
      </w:r>
      <w:r w:rsidRPr="002904D4">
        <w:rPr>
          <w:rFonts w:eastAsia="Times New Roman"/>
          <w:color w:val="000000"/>
          <w:lang w:eastAsia="ru-RU"/>
        </w:rPr>
        <w:br/>
        <w:t>не имеющим права на пенсию, при их увольнении со службы из УИС.</w:t>
      </w:r>
    </w:p>
    <w:p w:rsidR="002904D4" w:rsidRPr="002904D4" w:rsidRDefault="00DB678B" w:rsidP="002904D4">
      <w:pPr>
        <w:spacing w:line="276" w:lineRule="auto"/>
        <w:rPr>
          <w:rFonts w:eastAsia="Times New Roman"/>
          <w:spacing w:val="-6"/>
          <w:lang w:eastAsia="ru-RU"/>
        </w:rPr>
      </w:pPr>
      <w:r>
        <w:rPr>
          <w:rFonts w:eastAsia="Times New Roman"/>
          <w:spacing w:val="-6"/>
          <w:lang w:eastAsia="ru-RU"/>
        </w:rPr>
        <w:t>Основные</w:t>
      </w:r>
      <w:r w:rsidR="002904D4" w:rsidRPr="002904D4">
        <w:rPr>
          <w:rFonts w:eastAsia="Times New Roman"/>
          <w:spacing w:val="-6"/>
          <w:lang w:eastAsia="ru-RU"/>
        </w:rPr>
        <w:t xml:space="preserve"> результаты, достигнутые в рамках </w:t>
      </w:r>
      <w:r w:rsidR="002904D4" w:rsidRPr="002904D4">
        <w:rPr>
          <w:rFonts w:eastAsia="Times New Roman"/>
          <w:b/>
          <w:spacing w:val="-6"/>
          <w:lang w:eastAsia="ru-RU"/>
        </w:rPr>
        <w:t xml:space="preserve">основного </w:t>
      </w:r>
      <w:r w:rsidR="002904D4" w:rsidRPr="002904D4">
        <w:rPr>
          <w:rFonts w:eastAsia="Times New Roman"/>
          <w:b/>
          <w:spacing w:val="-6"/>
          <w:lang w:eastAsia="ru-RU"/>
        </w:rPr>
        <w:br/>
        <w:t>мероприятия 3.3</w:t>
      </w:r>
      <w:r w:rsidR="002904D4" w:rsidRPr="002904D4">
        <w:rPr>
          <w:rFonts w:eastAsia="Times New Roman"/>
          <w:spacing w:val="-6"/>
          <w:lang w:eastAsia="ru-RU"/>
        </w:rPr>
        <w:t xml:space="preserve"> «Повышение социального статуса сотрудников уголовно-исполнительной системы, престижа службы в исправительных учреждениях», направлены на повышение престижа службы в УИС и улучшение </w:t>
      </w:r>
      <w:r w:rsidR="002904D4" w:rsidRPr="002904D4">
        <w:rPr>
          <w:rFonts w:eastAsia="Times New Roman"/>
          <w:spacing w:val="-6"/>
          <w:lang w:eastAsia="ru-RU"/>
        </w:rPr>
        <w:br/>
        <w:t>жилищных условий сотрудников УИС.</w:t>
      </w:r>
    </w:p>
    <w:p w:rsidR="002904D4" w:rsidRPr="002904D4" w:rsidRDefault="002904D4" w:rsidP="002904D4">
      <w:pPr>
        <w:autoSpaceDE w:val="0"/>
        <w:autoSpaceDN w:val="0"/>
        <w:adjustRightInd w:val="0"/>
        <w:spacing w:line="276" w:lineRule="auto"/>
        <w:rPr>
          <w:rFonts w:eastAsia="Times New Roman"/>
          <w:color w:val="000000"/>
          <w:lang w:eastAsia="ru-RU"/>
        </w:rPr>
      </w:pPr>
      <w:r w:rsidRPr="002904D4">
        <w:rPr>
          <w:rFonts w:eastAsia="Times New Roman"/>
          <w:spacing w:val="-6"/>
          <w:lang w:eastAsia="ru-RU"/>
        </w:rPr>
        <w:t xml:space="preserve">В соответствии с детальным планом-графиком </w:t>
      </w:r>
      <w:r w:rsidRPr="002904D4">
        <w:rPr>
          <w:rFonts w:eastAsia="Times New Roman"/>
          <w:b/>
          <w:spacing w:val="-6"/>
          <w:lang w:eastAsia="ru-RU"/>
        </w:rPr>
        <w:t>основным мероприятием 3.3</w:t>
      </w:r>
      <w:r w:rsidRPr="002904D4">
        <w:rPr>
          <w:rFonts w:eastAsia="Times New Roman"/>
          <w:spacing w:val="-6"/>
          <w:lang w:eastAsia="ru-RU"/>
        </w:rPr>
        <w:t xml:space="preserve"> «Повышение социального статуса сотрудников </w:t>
      </w:r>
      <w:r w:rsidRPr="002904D4">
        <w:rPr>
          <w:rFonts w:eastAsia="Times New Roman"/>
          <w:spacing w:val="-6"/>
          <w:lang w:eastAsia="ru-RU"/>
        </w:rPr>
        <w:br/>
        <w:t xml:space="preserve">уголовно-исполнительной системы, престижа службы в исправительных </w:t>
      </w:r>
      <w:r w:rsidRPr="002904D4">
        <w:rPr>
          <w:rFonts w:eastAsia="Times New Roman"/>
          <w:spacing w:val="-6"/>
          <w:lang w:eastAsia="ru-RU"/>
        </w:rPr>
        <w:lastRenderedPageBreak/>
        <w:t xml:space="preserve">учреждениях» </w:t>
      </w:r>
      <w:r w:rsidRPr="002904D4">
        <w:rPr>
          <w:color w:val="000000"/>
        </w:rPr>
        <w:t xml:space="preserve">предусмотрено выполнение следующих контрольных </w:t>
      </w:r>
      <w:r w:rsidRPr="002904D4">
        <w:rPr>
          <w:rFonts w:eastAsia="Times New Roman"/>
          <w:color w:val="000000"/>
          <w:lang w:eastAsia="ru-RU"/>
        </w:rPr>
        <w:t>событий.</w:t>
      </w:r>
    </w:p>
    <w:p w:rsidR="002904D4" w:rsidRPr="002904D4" w:rsidRDefault="002904D4" w:rsidP="002904D4">
      <w:pPr>
        <w:spacing w:line="276" w:lineRule="auto"/>
        <w:contextualSpacing/>
        <w:rPr>
          <w:color w:val="000000"/>
        </w:rPr>
      </w:pPr>
      <w:r w:rsidRPr="002904D4">
        <w:rPr>
          <w:color w:val="000000"/>
        </w:rPr>
        <w:t xml:space="preserve">Контрольное событие 3.3.1.1 «В 2021 году произведена выплата лицам, не имеющим права на пенсию, при их увольнении со службы  </w:t>
      </w:r>
      <w:r w:rsidRPr="002904D4">
        <w:rPr>
          <w:color w:val="000000"/>
        </w:rPr>
        <w:br/>
        <w:t>из УИС в соответствии  с действующими нормативными правовыми актами в полном объеме».</w:t>
      </w:r>
    </w:p>
    <w:p w:rsidR="002904D4" w:rsidRPr="002904D4" w:rsidRDefault="002904D4" w:rsidP="002904D4">
      <w:pPr>
        <w:spacing w:line="276" w:lineRule="auto"/>
        <w:contextualSpacing/>
        <w:rPr>
          <w:color w:val="000000"/>
        </w:rPr>
      </w:pPr>
      <w:r w:rsidRPr="002904D4">
        <w:rPr>
          <w:color w:val="000000"/>
        </w:rPr>
        <w:t xml:space="preserve">В 2021 году выплата лицам, не имеющим права на пенсию, </w:t>
      </w:r>
      <w:r w:rsidRPr="002904D4">
        <w:rPr>
          <w:color w:val="000000"/>
        </w:rPr>
        <w:br/>
        <w:t xml:space="preserve">при их увольнении со службы из УИС, осуществлена в соответствии </w:t>
      </w:r>
      <w:r w:rsidRPr="002904D4">
        <w:rPr>
          <w:color w:val="000000"/>
        </w:rPr>
        <w:br/>
        <w:t xml:space="preserve">с действующими нормативными правовыми актами в полном объеме </w:t>
      </w:r>
      <w:r w:rsidRPr="002904D4">
        <w:rPr>
          <w:color w:val="000000"/>
        </w:rPr>
        <w:br/>
        <w:t>(11 526,6 тыс. рублей).</w:t>
      </w:r>
    </w:p>
    <w:p w:rsidR="002904D4" w:rsidRPr="002904D4" w:rsidRDefault="002904D4" w:rsidP="002904D4">
      <w:pPr>
        <w:spacing w:line="276" w:lineRule="auto"/>
        <w:contextualSpacing/>
        <w:rPr>
          <w:color w:val="000000"/>
        </w:rPr>
      </w:pPr>
      <w:r w:rsidRPr="002904D4">
        <w:rPr>
          <w:color w:val="000000"/>
        </w:rPr>
        <w:t>Контрольное событие 3.3.2.1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 I квартале 2021 года».</w:t>
      </w:r>
    </w:p>
    <w:p w:rsidR="002904D4" w:rsidRPr="002904D4" w:rsidRDefault="002904D4" w:rsidP="002904D4">
      <w:pPr>
        <w:spacing w:line="276" w:lineRule="auto"/>
        <w:contextualSpacing/>
        <w:rPr>
          <w:color w:val="000000"/>
        </w:rPr>
      </w:pPr>
      <w:r w:rsidRPr="002904D4">
        <w:rPr>
          <w:color w:val="000000"/>
        </w:rPr>
        <w:t>На заседание комиссии ФСИН России вынесен 141 материал учетных дел сотрудников (пенсионеров) УИС для внесения предложений директору ФСИН России о предоставлении единовременной социальной выплаты (от 08.04.2021 № 5).</w:t>
      </w:r>
    </w:p>
    <w:p w:rsidR="002904D4" w:rsidRPr="002904D4" w:rsidRDefault="002904D4" w:rsidP="002904D4">
      <w:pPr>
        <w:spacing w:line="276" w:lineRule="auto"/>
        <w:contextualSpacing/>
        <w:rPr>
          <w:color w:val="000000"/>
        </w:rPr>
      </w:pPr>
      <w:r w:rsidRPr="002904D4">
        <w:rPr>
          <w:color w:val="000000"/>
        </w:rPr>
        <w:t>Контрольное событие 3.3.2.2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во II квартале 2021 года».</w:t>
      </w:r>
    </w:p>
    <w:p w:rsidR="002904D4" w:rsidRPr="002904D4" w:rsidRDefault="002904D4" w:rsidP="002904D4">
      <w:pPr>
        <w:spacing w:line="276" w:lineRule="auto"/>
        <w:contextualSpacing/>
        <w:rPr>
          <w:color w:val="000000"/>
        </w:rPr>
      </w:pPr>
      <w:r w:rsidRPr="002904D4">
        <w:rPr>
          <w:color w:val="000000"/>
        </w:rPr>
        <w:t xml:space="preserve">На заседание комиссии ФСИН России вынесено 297 материалов </w:t>
      </w:r>
      <w:r w:rsidRPr="002904D4">
        <w:rPr>
          <w:color w:val="000000"/>
        </w:rPr>
        <w:br/>
        <w:t xml:space="preserve">(с учетом I квартала) учетных дел сотрудников (пенсионеров) УИС </w:t>
      </w:r>
      <w:r w:rsidRPr="002904D4">
        <w:rPr>
          <w:color w:val="000000"/>
        </w:rPr>
        <w:br/>
        <w:t xml:space="preserve">для внесения предложений директору ФСИН России о предоставлении единовременной социальной выплаты (от 30.06.2021 № 8, от 01.07.2021 </w:t>
      </w:r>
      <w:r w:rsidRPr="002904D4">
        <w:rPr>
          <w:color w:val="000000"/>
        </w:rPr>
        <w:br/>
        <w:t>№ 9).</w:t>
      </w:r>
    </w:p>
    <w:p w:rsidR="002904D4" w:rsidRPr="002904D4" w:rsidRDefault="002904D4" w:rsidP="002904D4">
      <w:pPr>
        <w:spacing w:line="276" w:lineRule="auto"/>
        <w:contextualSpacing/>
        <w:rPr>
          <w:color w:val="000000"/>
        </w:rPr>
      </w:pPr>
      <w:r w:rsidRPr="002904D4">
        <w:rPr>
          <w:color w:val="000000"/>
        </w:rPr>
        <w:t>Контрольное событие 3.3.2.3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 III квартале 2021 года».</w:t>
      </w:r>
    </w:p>
    <w:p w:rsidR="002904D4" w:rsidRPr="002904D4" w:rsidRDefault="002904D4" w:rsidP="002904D4">
      <w:pPr>
        <w:spacing w:line="276" w:lineRule="auto"/>
        <w:contextualSpacing/>
        <w:rPr>
          <w:color w:val="000000"/>
        </w:rPr>
      </w:pPr>
      <w:r w:rsidRPr="002904D4">
        <w:rPr>
          <w:color w:val="000000"/>
        </w:rPr>
        <w:t xml:space="preserve">На заседание комиссии ФСИН России вынесено 398 материалов </w:t>
      </w:r>
      <w:r w:rsidRPr="002904D4">
        <w:rPr>
          <w:color w:val="000000"/>
        </w:rPr>
        <w:br/>
        <w:t>(с учетом I и II кварталов) учетных дел сотрудников (пенсионеров) УИС для внесения предложений директору ФСИН России о предоставлении единовременной социальной выплаты (от 06.10.2021 № 13, от 20.10.2021 № 14).</w:t>
      </w:r>
    </w:p>
    <w:p w:rsidR="002904D4" w:rsidRPr="002904D4" w:rsidRDefault="002904D4" w:rsidP="002904D4">
      <w:pPr>
        <w:spacing w:line="276" w:lineRule="auto"/>
        <w:contextualSpacing/>
        <w:rPr>
          <w:color w:val="000000"/>
        </w:rPr>
      </w:pPr>
      <w:r w:rsidRPr="002904D4">
        <w:rPr>
          <w:color w:val="000000"/>
        </w:rPr>
        <w:lastRenderedPageBreak/>
        <w:t>Контрольное событие 3.3.2.4 «В 2021 году предоставлена единовременная социальная выплата 160 семьям сотрудников УИС».</w:t>
      </w:r>
    </w:p>
    <w:p w:rsidR="002904D4" w:rsidRPr="002904D4" w:rsidRDefault="002904D4" w:rsidP="002904D4">
      <w:pPr>
        <w:spacing w:line="276" w:lineRule="auto"/>
        <w:contextualSpacing/>
        <w:rPr>
          <w:color w:val="000000"/>
        </w:rPr>
      </w:pPr>
      <w:r w:rsidRPr="002904D4">
        <w:rPr>
          <w:color w:val="000000"/>
        </w:rPr>
        <w:t xml:space="preserve">Единовременная социальная выплата для приобретения </w:t>
      </w:r>
      <w:r w:rsidRPr="002904D4">
        <w:rPr>
          <w:color w:val="000000"/>
        </w:rPr>
        <w:br/>
        <w:t xml:space="preserve">или строительства жилых помещений предоставлена 489 сотрудникам </w:t>
      </w:r>
      <w:r w:rsidRPr="002904D4">
        <w:rPr>
          <w:color w:val="000000"/>
        </w:rPr>
        <w:br/>
        <w:t>и пенсионерам УИС, а также членам их семей.</w:t>
      </w:r>
    </w:p>
    <w:p w:rsidR="002904D4" w:rsidRPr="002904D4" w:rsidRDefault="002904D4" w:rsidP="002904D4">
      <w:pPr>
        <w:spacing w:line="276" w:lineRule="auto"/>
        <w:contextualSpacing/>
        <w:rPr>
          <w:color w:val="000000"/>
        </w:rPr>
      </w:pPr>
      <w:r w:rsidRPr="002904D4">
        <w:rPr>
          <w:color w:val="000000"/>
        </w:rPr>
        <w:t xml:space="preserve">Контрольное событие 3.3.3.1 «В 2021 году не менее чем </w:t>
      </w:r>
      <w:r w:rsidRPr="002904D4">
        <w:rPr>
          <w:color w:val="000000"/>
        </w:rPr>
        <w:br/>
        <w:t>3 700 сотрудникам УИС выплачена денежная компенсация за наем (поднаем) жилых помещений».</w:t>
      </w:r>
    </w:p>
    <w:p w:rsidR="002904D4" w:rsidRPr="002904D4" w:rsidRDefault="002904D4" w:rsidP="002904D4">
      <w:pPr>
        <w:spacing w:line="276" w:lineRule="auto"/>
        <w:contextualSpacing/>
        <w:rPr>
          <w:color w:val="000000"/>
        </w:rPr>
      </w:pPr>
      <w:r w:rsidRPr="002904D4">
        <w:rPr>
          <w:color w:val="000000"/>
        </w:rPr>
        <w:t>В 2021 году компенсация за наем (поднаем) жилых помещений выплачена 5 509 семьям сотрудников УИС.</w:t>
      </w:r>
    </w:p>
    <w:p w:rsidR="002904D4" w:rsidRPr="002904D4" w:rsidRDefault="002904D4" w:rsidP="002904D4">
      <w:pPr>
        <w:spacing w:line="276" w:lineRule="auto"/>
        <w:contextualSpacing/>
        <w:rPr>
          <w:color w:val="000000"/>
        </w:rPr>
      </w:pPr>
      <w:r w:rsidRPr="002904D4">
        <w:rPr>
          <w:color w:val="000000"/>
        </w:rPr>
        <w:t>Контрольное событие 3.3.4.1 «Техническая готовность жилого дома на 60 квартир в Воронежской области – 95%».</w:t>
      </w:r>
    </w:p>
    <w:p w:rsidR="002904D4" w:rsidRPr="002904D4" w:rsidRDefault="002904D4" w:rsidP="002904D4">
      <w:pPr>
        <w:spacing w:line="276" w:lineRule="auto"/>
        <w:contextualSpacing/>
        <w:rPr>
          <w:color w:val="000000"/>
        </w:rPr>
      </w:pPr>
      <w:r w:rsidRPr="002904D4">
        <w:rPr>
          <w:color w:val="000000"/>
        </w:rPr>
        <w:t xml:space="preserve">Объект введен в эксплуатацию. Разрешение на ввод объекта </w:t>
      </w:r>
      <w:r w:rsidRPr="002904D4">
        <w:rPr>
          <w:color w:val="000000"/>
        </w:rPr>
        <w:br/>
        <w:t>в эксплуатацию от 10.12.2021 № 36RU36302000-114-2021.</w:t>
      </w:r>
    </w:p>
    <w:p w:rsidR="002904D4" w:rsidRPr="002904D4" w:rsidRDefault="002904D4" w:rsidP="002904D4">
      <w:pPr>
        <w:spacing w:line="276" w:lineRule="auto"/>
        <w:contextualSpacing/>
        <w:rPr>
          <w:color w:val="000000"/>
        </w:rPr>
      </w:pPr>
      <w:r w:rsidRPr="002904D4">
        <w:rPr>
          <w:color w:val="000000"/>
        </w:rPr>
        <w:t>Контрольное событие 3.3.5.1 «В 2021 году в полном объеме произведены выплаты денежного довольствия и социальные выплаты сотрудникам УИС в соответствии  с действующими нормативными правовыми актами».</w:t>
      </w:r>
    </w:p>
    <w:p w:rsidR="002904D4" w:rsidRPr="002904D4" w:rsidRDefault="002904D4" w:rsidP="002904D4">
      <w:pPr>
        <w:spacing w:line="276" w:lineRule="auto"/>
        <w:contextualSpacing/>
        <w:rPr>
          <w:color w:val="000000"/>
        </w:rPr>
      </w:pPr>
      <w:r w:rsidRPr="002904D4">
        <w:rPr>
          <w:color w:val="000000"/>
        </w:rPr>
        <w:t xml:space="preserve">В 2021 году в полном объеме произведены выплаты денежного довольствия и социальные выплаты сотрудникам УИС в соответствии </w:t>
      </w:r>
      <w:r w:rsidRPr="002904D4">
        <w:rPr>
          <w:color w:val="000000"/>
        </w:rPr>
        <w:br/>
        <w:t xml:space="preserve">с действующими нормативными правовыми актами </w:t>
      </w:r>
      <w:r w:rsidRPr="002904D4">
        <w:rPr>
          <w:color w:val="000000"/>
        </w:rPr>
        <w:br/>
        <w:t>(133 779 156,7 тыс. рублей).</w:t>
      </w:r>
    </w:p>
    <w:p w:rsidR="002904D4" w:rsidRPr="002904D4" w:rsidRDefault="002904D4" w:rsidP="002904D4">
      <w:pPr>
        <w:spacing w:line="276" w:lineRule="auto"/>
        <w:rPr>
          <w:rFonts w:eastAsia="Times New Roman"/>
          <w:spacing w:val="-6"/>
          <w:lang w:eastAsia="ru-RU"/>
        </w:rPr>
      </w:pPr>
      <w:r w:rsidRPr="002904D4">
        <w:rPr>
          <w:rFonts w:eastAsia="Times New Roman"/>
          <w:spacing w:val="-6"/>
          <w:lang w:eastAsia="ru-RU"/>
        </w:rPr>
        <w:t xml:space="preserve">По </w:t>
      </w:r>
      <w:r w:rsidRPr="002904D4">
        <w:rPr>
          <w:rFonts w:eastAsia="Times New Roman"/>
          <w:b/>
          <w:spacing w:val="-6"/>
          <w:lang w:eastAsia="ru-RU"/>
        </w:rPr>
        <w:t>основному мероприятию 3.4</w:t>
      </w:r>
      <w:r w:rsidRPr="002904D4">
        <w:rPr>
          <w:rFonts w:eastAsia="Times New Roman"/>
          <w:spacing w:val="-6"/>
          <w:lang w:eastAsia="ru-RU"/>
        </w:rPr>
        <w:t xml:space="preserve"> «Проведение социальной, психологической, воспитательной и образовательной работы с осужденными» сообщается следующее.</w:t>
      </w:r>
    </w:p>
    <w:p w:rsidR="002904D4" w:rsidRPr="002904D4" w:rsidRDefault="002904D4" w:rsidP="002904D4">
      <w:pPr>
        <w:spacing w:line="276" w:lineRule="auto"/>
        <w:contextualSpacing/>
        <w:rPr>
          <w:color w:val="000000"/>
        </w:rPr>
      </w:pPr>
      <w:r w:rsidRPr="002904D4">
        <w:rPr>
          <w:color w:val="000000"/>
        </w:rPr>
        <w:t>В 2021 году ФСИН России</w:t>
      </w:r>
      <w:r w:rsidR="00DB678B">
        <w:rPr>
          <w:color w:val="000000"/>
        </w:rPr>
        <w:t xml:space="preserve"> </w:t>
      </w:r>
      <w:r w:rsidRPr="002904D4">
        <w:rPr>
          <w:color w:val="000000"/>
        </w:rPr>
        <w:t xml:space="preserve">во всех исправительных учреждениях УИС </w:t>
      </w:r>
      <w:r w:rsidR="00DB678B">
        <w:rPr>
          <w:color w:val="000000"/>
        </w:rPr>
        <w:t>проведены</w:t>
      </w:r>
      <w:r w:rsidR="00DB678B" w:rsidRPr="002904D4">
        <w:rPr>
          <w:color w:val="000000"/>
        </w:rPr>
        <w:t xml:space="preserve"> </w:t>
      </w:r>
      <w:r w:rsidRPr="002904D4">
        <w:rPr>
          <w:color w:val="000000"/>
        </w:rPr>
        <w:t>спартакиад</w:t>
      </w:r>
      <w:r w:rsidR="00DB678B">
        <w:rPr>
          <w:color w:val="000000"/>
        </w:rPr>
        <w:t>ы и соревнования</w:t>
      </w:r>
      <w:r w:rsidRPr="002904D4">
        <w:rPr>
          <w:color w:val="000000"/>
        </w:rPr>
        <w:t xml:space="preserve"> между отрядами осужденных, </w:t>
      </w:r>
      <w:r w:rsidR="00DB678B">
        <w:rPr>
          <w:color w:val="000000"/>
        </w:rPr>
        <w:t xml:space="preserve">что обеспечило полезную занятость осужденных </w:t>
      </w:r>
      <w:r w:rsidR="00DB678B">
        <w:rPr>
          <w:color w:val="000000"/>
        </w:rPr>
        <w:br/>
        <w:t>и стимулировало</w:t>
      </w:r>
      <w:r w:rsidRPr="002904D4">
        <w:rPr>
          <w:color w:val="000000"/>
        </w:rPr>
        <w:t xml:space="preserve"> их к </w:t>
      </w:r>
      <w:proofErr w:type="spellStart"/>
      <w:r w:rsidRPr="002904D4">
        <w:rPr>
          <w:color w:val="000000"/>
        </w:rPr>
        <w:t>правопослушному</w:t>
      </w:r>
      <w:proofErr w:type="spellEnd"/>
      <w:r w:rsidRPr="002904D4">
        <w:rPr>
          <w:color w:val="000000"/>
        </w:rPr>
        <w:t xml:space="preserve"> поведению. </w:t>
      </w:r>
    </w:p>
    <w:p w:rsidR="002904D4" w:rsidRPr="002904D4" w:rsidRDefault="002904D4" w:rsidP="00B94FC1">
      <w:pPr>
        <w:spacing w:line="288" w:lineRule="auto"/>
        <w:contextualSpacing/>
        <w:rPr>
          <w:color w:val="000000"/>
        </w:rPr>
      </w:pPr>
      <w:r w:rsidRPr="002904D4">
        <w:rPr>
          <w:color w:val="000000"/>
        </w:rPr>
        <w:t>Деятельность психологической службы УИС</w:t>
      </w:r>
      <w:r w:rsidR="00DB678B">
        <w:rPr>
          <w:color w:val="000000"/>
        </w:rPr>
        <w:t xml:space="preserve"> была</w:t>
      </w:r>
      <w:r w:rsidRPr="002904D4">
        <w:rPr>
          <w:color w:val="000000"/>
        </w:rPr>
        <w:t xml:space="preserve"> направлена </w:t>
      </w:r>
      <w:r w:rsidRPr="002904D4">
        <w:rPr>
          <w:color w:val="000000"/>
        </w:rPr>
        <w:br/>
        <w:t xml:space="preserve">на организацию психологического сопровождения лиц, подозреваемых </w:t>
      </w:r>
      <w:r w:rsidR="00DB678B">
        <w:rPr>
          <w:color w:val="000000"/>
        </w:rPr>
        <w:br/>
      </w:r>
      <w:r w:rsidRPr="002904D4">
        <w:rPr>
          <w:color w:val="000000"/>
        </w:rPr>
        <w:t xml:space="preserve">и обвиняемых в совершении преступлений, осужденных </w:t>
      </w:r>
      <w:r w:rsidRPr="002904D4">
        <w:rPr>
          <w:color w:val="000000"/>
        </w:rPr>
        <w:br/>
        <w:t>к лишению свободы, наказанию</w:t>
      </w:r>
      <w:r w:rsidR="00DB678B">
        <w:rPr>
          <w:color w:val="000000"/>
        </w:rPr>
        <w:t>,</w:t>
      </w:r>
      <w:r w:rsidRPr="002904D4">
        <w:rPr>
          <w:color w:val="000000"/>
        </w:rPr>
        <w:t xml:space="preserve"> не связанному с изоляцией от общества, </w:t>
      </w:r>
      <w:r w:rsidRPr="002904D4">
        <w:rPr>
          <w:color w:val="000000"/>
        </w:rPr>
        <w:br/>
        <w:t xml:space="preserve">а также психологического обеспечения деятельности персонала УИС. Особое внимание уделялось профилактике деструктивного поведения, </w:t>
      </w:r>
      <w:r w:rsidRPr="002904D4">
        <w:rPr>
          <w:color w:val="000000"/>
        </w:rPr>
        <w:br/>
        <w:t>в том числе суицидального, мониторингу групповых социально-</w:t>
      </w:r>
      <w:r w:rsidRPr="002904D4">
        <w:rPr>
          <w:color w:val="000000"/>
        </w:rPr>
        <w:lastRenderedPageBreak/>
        <w:t>психологических процессов, оказанию адресной психологической помощи, в том числе членам семей сотрудников и родственникам осужденных.</w:t>
      </w:r>
    </w:p>
    <w:p w:rsidR="002904D4" w:rsidRPr="002904D4" w:rsidRDefault="002904D4" w:rsidP="00B94FC1">
      <w:pPr>
        <w:spacing w:line="288" w:lineRule="auto"/>
        <w:contextualSpacing/>
        <w:rPr>
          <w:color w:val="000000"/>
        </w:rPr>
      </w:pPr>
      <w:r w:rsidRPr="002904D4">
        <w:rPr>
          <w:color w:val="000000"/>
        </w:rPr>
        <w:t xml:space="preserve">Проводилась работа по совершенствованию материально-технической базы для проведения воспитательной работы с осужденными. </w:t>
      </w:r>
      <w:r w:rsidR="00DB678B">
        <w:rPr>
          <w:color w:val="000000"/>
        </w:rPr>
        <w:t>О</w:t>
      </w:r>
      <w:r w:rsidRPr="002904D4">
        <w:rPr>
          <w:color w:val="000000"/>
        </w:rPr>
        <w:t>борудовано 3 216 спортивных площадок. С целью создания условий для поддержания физической формы и здоровья в изолированных участках отрядов оборудовано 4 387 спортивных уголков.</w:t>
      </w:r>
    </w:p>
    <w:p w:rsidR="002904D4" w:rsidRPr="002904D4" w:rsidRDefault="002904D4" w:rsidP="00B94FC1">
      <w:pPr>
        <w:spacing w:line="288" w:lineRule="auto"/>
        <w:contextualSpacing/>
        <w:rPr>
          <w:color w:val="000000"/>
        </w:rPr>
      </w:pPr>
      <w:r w:rsidRPr="002904D4">
        <w:rPr>
          <w:color w:val="000000"/>
        </w:rPr>
        <w:t xml:space="preserve">В настоящее время в учреждениях УИС функционируют </w:t>
      </w:r>
      <w:r w:rsidRPr="002904D4">
        <w:rPr>
          <w:color w:val="000000"/>
        </w:rPr>
        <w:br/>
        <w:t xml:space="preserve">1 486 объектов (здания, сооружения, помещения), используемых </w:t>
      </w:r>
      <w:r w:rsidRPr="002904D4">
        <w:rPr>
          <w:color w:val="000000"/>
        </w:rPr>
        <w:br/>
        <w:t>для проведения религиозных обрядов и церемоний.</w:t>
      </w:r>
    </w:p>
    <w:p w:rsidR="002904D4" w:rsidRPr="002904D4" w:rsidRDefault="002904D4" w:rsidP="00B94FC1">
      <w:pPr>
        <w:widowControl w:val="0"/>
        <w:spacing w:line="288" w:lineRule="auto"/>
        <w:rPr>
          <w:rFonts w:eastAsia="Times New Roman"/>
          <w:color w:val="000000"/>
        </w:rPr>
      </w:pPr>
      <w:r w:rsidRPr="002904D4">
        <w:rPr>
          <w:rFonts w:eastAsia="Times New Roman"/>
          <w:color w:val="000000"/>
        </w:rPr>
        <w:t xml:space="preserve">Система среднего профессионального образования </w:t>
      </w:r>
      <w:r w:rsidRPr="002904D4">
        <w:rPr>
          <w:rFonts w:eastAsia="Times New Roman"/>
          <w:color w:val="000000"/>
        </w:rPr>
        <w:br/>
        <w:t xml:space="preserve">и профессионального обучения осужденных представлена </w:t>
      </w:r>
      <w:r w:rsidRPr="002904D4">
        <w:rPr>
          <w:rFonts w:eastAsia="Times New Roman"/>
          <w:color w:val="000000"/>
        </w:rPr>
        <w:br/>
        <w:t>254 федеральными казенными профессиональными образовательными учреждениями ФСИН России и 186 их филиалами.</w:t>
      </w:r>
    </w:p>
    <w:p w:rsidR="002904D4" w:rsidRPr="002904D4" w:rsidRDefault="002904D4" w:rsidP="00B94FC1">
      <w:pPr>
        <w:spacing w:line="288" w:lineRule="auto"/>
        <w:contextualSpacing/>
        <w:rPr>
          <w:color w:val="000000"/>
        </w:rPr>
      </w:pPr>
      <w:r w:rsidRPr="002904D4">
        <w:rPr>
          <w:color w:val="000000"/>
        </w:rPr>
        <w:t xml:space="preserve">В 2020/2021 учебном году обучение организовано </w:t>
      </w:r>
      <w:r w:rsidRPr="002904D4">
        <w:rPr>
          <w:color w:val="000000"/>
        </w:rPr>
        <w:br/>
        <w:t xml:space="preserve">по 165 профессиям среднего профессионального образования </w:t>
      </w:r>
      <w:r w:rsidRPr="002904D4">
        <w:rPr>
          <w:color w:val="000000"/>
        </w:rPr>
        <w:br/>
        <w:t xml:space="preserve">по программам подготовки квалифицированных рабочих </w:t>
      </w:r>
      <w:r w:rsidRPr="002904D4">
        <w:rPr>
          <w:color w:val="000000"/>
        </w:rPr>
        <w:br/>
        <w:t>и профессионального обучения.</w:t>
      </w:r>
    </w:p>
    <w:p w:rsidR="002904D4" w:rsidRPr="002904D4" w:rsidRDefault="002904D4" w:rsidP="00B94FC1">
      <w:pPr>
        <w:spacing w:line="288" w:lineRule="auto"/>
        <w:contextualSpacing/>
        <w:rPr>
          <w:color w:val="000000"/>
        </w:rPr>
      </w:pPr>
      <w:proofErr w:type="gramStart"/>
      <w:r w:rsidRPr="002904D4">
        <w:rPr>
          <w:rFonts w:eastAsia="Times New Roman"/>
          <w:spacing w:val="-6"/>
          <w:lang w:eastAsia="ru-RU"/>
        </w:rPr>
        <w:t xml:space="preserve">Основные результаты, достигнутые в рамках </w:t>
      </w:r>
      <w:r w:rsidRPr="002904D4">
        <w:rPr>
          <w:rFonts w:eastAsia="Times New Roman"/>
          <w:b/>
          <w:spacing w:val="-6"/>
          <w:lang w:eastAsia="ru-RU"/>
        </w:rPr>
        <w:t xml:space="preserve">основного </w:t>
      </w:r>
      <w:r w:rsidRPr="002904D4">
        <w:rPr>
          <w:rFonts w:eastAsia="Times New Roman"/>
          <w:b/>
          <w:spacing w:val="-6"/>
          <w:lang w:eastAsia="ru-RU"/>
        </w:rPr>
        <w:br/>
        <w:t>мероприятия 3.4</w:t>
      </w:r>
      <w:r w:rsidRPr="002904D4">
        <w:rPr>
          <w:rFonts w:eastAsia="Times New Roman"/>
          <w:spacing w:val="-6"/>
          <w:lang w:eastAsia="ru-RU"/>
        </w:rPr>
        <w:t xml:space="preserve"> «Проведение социальной, психологической, воспитательной и образовательной работы с осужденными», </w:t>
      </w:r>
      <w:r w:rsidRPr="002904D4">
        <w:rPr>
          <w:color w:val="000000"/>
        </w:rPr>
        <w:t xml:space="preserve">направлены на разработку механизма индивидуальной социальной работы с осужденными с момента их поступления в учреждения </w:t>
      </w:r>
      <w:r w:rsidR="00DB678B">
        <w:rPr>
          <w:color w:val="000000"/>
        </w:rPr>
        <w:t>УИС</w:t>
      </w:r>
      <w:r w:rsidRPr="002904D4">
        <w:rPr>
          <w:color w:val="000000"/>
        </w:rPr>
        <w:t xml:space="preserve"> в целях подготовки к освобождению </w:t>
      </w:r>
      <w:r w:rsidR="00DB678B">
        <w:rPr>
          <w:color w:val="000000"/>
        </w:rPr>
        <w:br/>
      </w:r>
      <w:r w:rsidRPr="002904D4">
        <w:rPr>
          <w:color w:val="000000"/>
        </w:rPr>
        <w:t xml:space="preserve">и дальнейшей социализации, развитие социальной, психологической </w:t>
      </w:r>
      <w:r w:rsidR="00DB678B">
        <w:rPr>
          <w:color w:val="000000"/>
        </w:rPr>
        <w:br/>
      </w:r>
      <w:r w:rsidRPr="002904D4">
        <w:rPr>
          <w:color w:val="000000"/>
        </w:rPr>
        <w:t>и воспитательной работы с осужденными</w:t>
      </w:r>
      <w:r w:rsidR="00DB678B">
        <w:rPr>
          <w:color w:val="000000"/>
        </w:rPr>
        <w:t xml:space="preserve"> </w:t>
      </w:r>
      <w:r w:rsidRPr="002904D4">
        <w:rPr>
          <w:color w:val="000000"/>
        </w:rPr>
        <w:t xml:space="preserve">в направлении </w:t>
      </w:r>
      <w:proofErr w:type="spellStart"/>
      <w:r w:rsidRPr="002904D4">
        <w:rPr>
          <w:color w:val="000000"/>
        </w:rPr>
        <w:t>ресоциализации</w:t>
      </w:r>
      <w:proofErr w:type="spellEnd"/>
      <w:r w:rsidRPr="002904D4">
        <w:rPr>
          <w:color w:val="000000"/>
        </w:rPr>
        <w:t xml:space="preserve"> осужденных, освоения ими основных социальных функций </w:t>
      </w:r>
      <w:r w:rsidR="00DB678B">
        <w:rPr>
          <w:color w:val="000000"/>
        </w:rPr>
        <w:br/>
      </w:r>
      <w:r w:rsidRPr="002904D4">
        <w:rPr>
          <w:color w:val="000000"/>
        </w:rPr>
        <w:t>как необходимого</w:t>
      </w:r>
      <w:proofErr w:type="gramEnd"/>
      <w:r w:rsidRPr="002904D4">
        <w:rPr>
          <w:color w:val="000000"/>
        </w:rPr>
        <w:t xml:space="preserve"> условия исправления</w:t>
      </w:r>
      <w:r w:rsidR="00DB678B">
        <w:rPr>
          <w:color w:val="000000"/>
        </w:rPr>
        <w:t xml:space="preserve"> </w:t>
      </w:r>
      <w:r w:rsidRPr="002904D4">
        <w:rPr>
          <w:color w:val="000000"/>
        </w:rPr>
        <w:t xml:space="preserve">и успешной адаптации </w:t>
      </w:r>
      <w:r w:rsidR="00DB678B">
        <w:rPr>
          <w:color w:val="000000"/>
        </w:rPr>
        <w:br/>
      </w:r>
      <w:r w:rsidRPr="002904D4">
        <w:rPr>
          <w:color w:val="000000"/>
        </w:rPr>
        <w:t xml:space="preserve">в обществе после освобождения; </w:t>
      </w:r>
      <w:proofErr w:type="gramStart"/>
      <w:r w:rsidRPr="002904D4">
        <w:rPr>
          <w:color w:val="000000"/>
        </w:rPr>
        <w:t>оптимизацию социальной, психологической и воспитательной работы с осужденными</w:t>
      </w:r>
      <w:r w:rsidR="00DB678B">
        <w:rPr>
          <w:color w:val="000000"/>
        </w:rPr>
        <w:t xml:space="preserve"> </w:t>
      </w:r>
      <w:r w:rsidRPr="002904D4">
        <w:rPr>
          <w:color w:val="000000"/>
        </w:rPr>
        <w:t>на основе функционального взаимодействия сотрудников всех служб</w:t>
      </w:r>
      <w:r w:rsidR="00DB678B">
        <w:rPr>
          <w:color w:val="000000"/>
        </w:rPr>
        <w:t xml:space="preserve"> </w:t>
      </w:r>
      <w:r w:rsidRPr="002904D4">
        <w:rPr>
          <w:color w:val="000000"/>
        </w:rPr>
        <w:t xml:space="preserve">исправительных учреждений с привлечением к исправительному процессу представителей органов исполнительной власти, а также институтов гражданского общества, внедрение новых индивидуальных форм работы, обеспечивающих оказание адресной социальной, психологической </w:t>
      </w:r>
      <w:r w:rsidRPr="002904D4">
        <w:rPr>
          <w:color w:val="000000"/>
        </w:rPr>
        <w:br/>
        <w:t>и педагогической помощи каждому осужденному с учетом его социально-</w:t>
      </w:r>
      <w:r w:rsidRPr="002904D4">
        <w:rPr>
          <w:color w:val="000000"/>
        </w:rPr>
        <w:lastRenderedPageBreak/>
        <w:t>демографической, уголовно-правовой и индивидуально-психологической характеристик.</w:t>
      </w:r>
      <w:proofErr w:type="gramEnd"/>
    </w:p>
    <w:p w:rsidR="002904D4" w:rsidRPr="002904D4" w:rsidRDefault="00DB678B" w:rsidP="00B94FC1">
      <w:pPr>
        <w:spacing w:line="288" w:lineRule="auto"/>
        <w:rPr>
          <w:rFonts w:eastAsia="Times New Roman"/>
          <w:spacing w:val="-6"/>
          <w:lang w:eastAsia="ru-RU"/>
        </w:rPr>
      </w:pPr>
      <w:r>
        <w:rPr>
          <w:rFonts w:eastAsia="Times New Roman"/>
          <w:spacing w:val="-6"/>
          <w:lang w:eastAsia="ru-RU"/>
        </w:rPr>
        <w:t>ФСИН России</w:t>
      </w:r>
      <w:r w:rsidR="002904D4" w:rsidRPr="002904D4">
        <w:rPr>
          <w:rFonts w:eastAsia="Times New Roman"/>
          <w:spacing w:val="-6"/>
          <w:lang w:eastAsia="ru-RU"/>
        </w:rPr>
        <w:t xml:space="preserve"> запланированные результаты </w:t>
      </w:r>
      <w:r w:rsidR="002904D4" w:rsidRPr="002904D4">
        <w:rPr>
          <w:rFonts w:eastAsia="Times New Roman"/>
          <w:b/>
          <w:spacing w:val="-6"/>
          <w:lang w:eastAsia="ru-RU"/>
        </w:rPr>
        <w:t>основного мероприятия 3.4</w:t>
      </w:r>
      <w:r w:rsidR="002904D4" w:rsidRPr="002904D4">
        <w:rPr>
          <w:rFonts w:eastAsia="Times New Roman"/>
          <w:spacing w:val="-6"/>
          <w:lang w:eastAsia="ru-RU"/>
        </w:rPr>
        <w:t xml:space="preserve"> «Проведение социальной, психологической, воспитательной </w:t>
      </w:r>
      <w:r>
        <w:rPr>
          <w:rFonts w:eastAsia="Times New Roman"/>
          <w:spacing w:val="-6"/>
          <w:lang w:eastAsia="ru-RU"/>
        </w:rPr>
        <w:br/>
      </w:r>
      <w:r w:rsidR="002904D4" w:rsidRPr="002904D4">
        <w:rPr>
          <w:rFonts w:eastAsia="Times New Roman"/>
          <w:spacing w:val="-6"/>
          <w:lang w:eastAsia="ru-RU"/>
        </w:rPr>
        <w:t>и образовательной работы</w:t>
      </w:r>
      <w:r>
        <w:rPr>
          <w:rFonts w:eastAsia="Times New Roman"/>
          <w:spacing w:val="-6"/>
          <w:lang w:eastAsia="ru-RU"/>
        </w:rPr>
        <w:t xml:space="preserve"> </w:t>
      </w:r>
      <w:r w:rsidR="002904D4" w:rsidRPr="002904D4">
        <w:rPr>
          <w:rFonts w:eastAsia="Times New Roman"/>
          <w:spacing w:val="-6"/>
          <w:lang w:eastAsia="ru-RU"/>
        </w:rPr>
        <w:t>с осужденными» выполнены в полном объеме.</w:t>
      </w:r>
    </w:p>
    <w:p w:rsidR="002904D4" w:rsidRPr="002904D4" w:rsidRDefault="002904D4" w:rsidP="00B94FC1">
      <w:pPr>
        <w:spacing w:line="288" w:lineRule="auto"/>
        <w:rPr>
          <w:rFonts w:eastAsia="Times New Roman"/>
          <w:spacing w:val="-6"/>
          <w:lang w:eastAsia="ru-RU"/>
        </w:rPr>
      </w:pPr>
      <w:r w:rsidRPr="002904D4">
        <w:rPr>
          <w:rFonts w:eastAsia="Times New Roman"/>
          <w:spacing w:val="-6"/>
          <w:lang w:eastAsia="ru-RU"/>
        </w:rPr>
        <w:t xml:space="preserve">В соответствии с детальным планом-графиком </w:t>
      </w:r>
      <w:r w:rsidRPr="002904D4">
        <w:rPr>
          <w:rFonts w:eastAsia="Times New Roman"/>
          <w:b/>
          <w:spacing w:val="-6"/>
          <w:lang w:eastAsia="ru-RU"/>
        </w:rPr>
        <w:t>основным мероприятием 3.4</w:t>
      </w:r>
      <w:r w:rsidRPr="002904D4">
        <w:rPr>
          <w:rFonts w:eastAsia="Times New Roman"/>
          <w:spacing w:val="-6"/>
          <w:lang w:eastAsia="ru-RU"/>
        </w:rPr>
        <w:t xml:space="preserve"> «Проведение социальной, психологической, воспитательной  и образовательной работы  с осужденными» предусмотрено выполнение следующих контрольных событий.</w:t>
      </w:r>
    </w:p>
    <w:p w:rsidR="002904D4" w:rsidRPr="002904D4" w:rsidRDefault="002904D4" w:rsidP="00B94FC1">
      <w:pPr>
        <w:autoSpaceDE w:val="0"/>
        <w:autoSpaceDN w:val="0"/>
        <w:adjustRightInd w:val="0"/>
        <w:spacing w:line="288" w:lineRule="auto"/>
        <w:rPr>
          <w:rFonts w:eastAsia="Times New Roman"/>
          <w:color w:val="000000"/>
          <w:lang w:eastAsia="ru-RU"/>
        </w:rPr>
      </w:pPr>
      <w:r w:rsidRPr="002904D4">
        <w:rPr>
          <w:rFonts w:eastAsia="Times New Roman"/>
          <w:color w:val="000000"/>
          <w:lang w:eastAsia="ru-RU"/>
        </w:rPr>
        <w:t xml:space="preserve">Контрольное событие 3.4.1.1 «В 2021/2022 учебном году все осужденные, отбывающие наказание в воспитательных колониях, подлежащие обязательному общему образованию в соответствии  </w:t>
      </w:r>
      <w:r w:rsidRPr="002904D4">
        <w:rPr>
          <w:rFonts w:eastAsia="Times New Roman"/>
          <w:color w:val="000000"/>
          <w:lang w:eastAsia="ru-RU"/>
        </w:rPr>
        <w:br/>
        <w:t xml:space="preserve">с требованиями нормативных документов, зачислены </w:t>
      </w:r>
      <w:r w:rsidRPr="002904D4">
        <w:rPr>
          <w:rFonts w:eastAsia="Times New Roman"/>
          <w:color w:val="000000"/>
          <w:lang w:eastAsia="ru-RU"/>
        </w:rPr>
        <w:br/>
        <w:t>в общеобразовательные организации».</w:t>
      </w:r>
    </w:p>
    <w:p w:rsidR="002904D4" w:rsidRPr="002904D4" w:rsidRDefault="002904D4" w:rsidP="00B94FC1">
      <w:pPr>
        <w:autoSpaceDE w:val="0"/>
        <w:autoSpaceDN w:val="0"/>
        <w:adjustRightInd w:val="0"/>
        <w:spacing w:line="288" w:lineRule="auto"/>
        <w:rPr>
          <w:rFonts w:eastAsia="Times New Roman"/>
          <w:color w:val="000000"/>
          <w:lang w:eastAsia="ru-RU"/>
        </w:rPr>
      </w:pPr>
      <w:r w:rsidRPr="002904D4">
        <w:rPr>
          <w:rFonts w:eastAsia="Times New Roman"/>
          <w:color w:val="000000"/>
          <w:lang w:eastAsia="ru-RU"/>
        </w:rPr>
        <w:t xml:space="preserve">На начало учебного 2021/2022 года все осужденные (573 чел.), подлежащие обязательному общему образованию в соответствии </w:t>
      </w:r>
      <w:r w:rsidRPr="002904D4">
        <w:rPr>
          <w:rFonts w:eastAsia="Times New Roman"/>
          <w:color w:val="000000"/>
          <w:lang w:eastAsia="ru-RU"/>
        </w:rPr>
        <w:br/>
        <w:t xml:space="preserve">с требованиями нормативных документов, зачислены </w:t>
      </w:r>
      <w:r w:rsidRPr="002904D4">
        <w:rPr>
          <w:rFonts w:eastAsia="Times New Roman"/>
          <w:color w:val="000000"/>
          <w:lang w:eastAsia="ru-RU"/>
        </w:rPr>
        <w:br/>
        <w:t>в общеобразовательные организации.</w:t>
      </w:r>
    </w:p>
    <w:p w:rsidR="002904D4" w:rsidRPr="002904D4" w:rsidRDefault="002904D4" w:rsidP="00B94FC1">
      <w:pPr>
        <w:autoSpaceDE w:val="0"/>
        <w:autoSpaceDN w:val="0"/>
        <w:adjustRightInd w:val="0"/>
        <w:spacing w:line="288" w:lineRule="auto"/>
        <w:rPr>
          <w:rFonts w:eastAsia="Times New Roman"/>
          <w:color w:val="000000"/>
          <w:lang w:eastAsia="ru-RU"/>
        </w:rPr>
      </w:pPr>
      <w:r w:rsidRPr="002904D4">
        <w:rPr>
          <w:rFonts w:eastAsia="Times New Roman"/>
          <w:color w:val="000000"/>
          <w:lang w:eastAsia="ru-RU"/>
        </w:rPr>
        <w:t xml:space="preserve">Контрольное событие 3.4.2.1 «Обеспечен выпуск не менее </w:t>
      </w:r>
      <w:r w:rsidRPr="002904D4">
        <w:rPr>
          <w:rFonts w:eastAsia="Times New Roman"/>
          <w:color w:val="000000"/>
          <w:lang w:eastAsia="ru-RU"/>
        </w:rPr>
        <w:br/>
        <w:t xml:space="preserve">118 тыс. осужденных, прошедших </w:t>
      </w:r>
      <w:proofErr w:type="gramStart"/>
      <w:r w:rsidRPr="002904D4">
        <w:rPr>
          <w:rFonts w:eastAsia="Times New Roman"/>
          <w:color w:val="000000"/>
          <w:lang w:eastAsia="ru-RU"/>
        </w:rPr>
        <w:t>обучение по</w:t>
      </w:r>
      <w:proofErr w:type="gramEnd"/>
      <w:r w:rsidRPr="002904D4">
        <w:rPr>
          <w:rFonts w:eastAsia="Times New Roman"/>
          <w:color w:val="000000"/>
          <w:lang w:eastAsia="ru-RU"/>
        </w:rPr>
        <w:t xml:space="preserve"> образовательным программам среднего профессионального образования </w:t>
      </w:r>
      <w:r w:rsidRPr="002904D4">
        <w:rPr>
          <w:rFonts w:eastAsia="Times New Roman"/>
          <w:color w:val="000000"/>
          <w:lang w:eastAsia="ru-RU"/>
        </w:rPr>
        <w:br/>
        <w:t>и профессионального обучения и успешно прошедших государственную итоговую аттестацию (итоговую аттестацию) в профессиональных образовательных учреждениях  ФСИН России и их структурных подразделениях, в 2021 году».</w:t>
      </w:r>
    </w:p>
    <w:p w:rsidR="002904D4" w:rsidRPr="002904D4" w:rsidRDefault="002904D4" w:rsidP="00B94FC1">
      <w:pPr>
        <w:autoSpaceDE w:val="0"/>
        <w:autoSpaceDN w:val="0"/>
        <w:adjustRightInd w:val="0"/>
        <w:spacing w:line="288" w:lineRule="auto"/>
        <w:rPr>
          <w:rFonts w:eastAsia="Times New Roman"/>
          <w:color w:val="000000"/>
          <w:lang w:eastAsia="ru-RU"/>
        </w:rPr>
      </w:pPr>
      <w:r w:rsidRPr="002904D4">
        <w:rPr>
          <w:rFonts w:eastAsia="Times New Roman"/>
          <w:color w:val="000000"/>
          <w:lang w:eastAsia="ru-RU"/>
        </w:rPr>
        <w:t xml:space="preserve">По итогам 2020/2021 учебного года в профессиональных образовательных учреждениях ФСИН России и их структурных подразделениях количество осужденных, прошедших </w:t>
      </w:r>
      <w:proofErr w:type="gramStart"/>
      <w:r w:rsidRPr="002904D4">
        <w:rPr>
          <w:rFonts w:eastAsia="Times New Roman"/>
          <w:color w:val="000000"/>
          <w:lang w:eastAsia="ru-RU"/>
        </w:rPr>
        <w:t xml:space="preserve">обучение </w:t>
      </w:r>
      <w:r w:rsidRPr="002904D4">
        <w:rPr>
          <w:rFonts w:eastAsia="Times New Roman"/>
          <w:color w:val="000000"/>
          <w:lang w:eastAsia="ru-RU"/>
        </w:rPr>
        <w:br/>
        <w:t>по</w:t>
      </w:r>
      <w:proofErr w:type="gramEnd"/>
      <w:r w:rsidRPr="002904D4">
        <w:rPr>
          <w:rFonts w:eastAsia="Times New Roman"/>
          <w:color w:val="000000"/>
          <w:lang w:eastAsia="ru-RU"/>
        </w:rPr>
        <w:t xml:space="preserve"> образовательным программам среднего профессионального образования и профессионального обучения и успешно прошедших государственную итоговую аттестацию (итоговую аттестацию), составило 125,6 тыс. человек.</w:t>
      </w:r>
    </w:p>
    <w:p w:rsidR="002904D4" w:rsidRPr="002904D4" w:rsidRDefault="002904D4" w:rsidP="00B94FC1">
      <w:pPr>
        <w:spacing w:line="288" w:lineRule="auto"/>
        <w:rPr>
          <w:rFonts w:eastAsia="Times New Roman"/>
          <w:spacing w:val="-6"/>
          <w:lang w:eastAsia="ru-RU"/>
        </w:rPr>
      </w:pPr>
      <w:r w:rsidRPr="002904D4">
        <w:rPr>
          <w:rFonts w:eastAsia="Times New Roman"/>
          <w:spacing w:val="-6"/>
          <w:lang w:eastAsia="ru-RU"/>
        </w:rPr>
        <w:t xml:space="preserve">ФСИН России </w:t>
      </w:r>
      <w:r w:rsidRPr="002904D4">
        <w:rPr>
          <w:rFonts w:eastAsia="Times New Roman"/>
          <w:b/>
          <w:spacing w:val="-6"/>
          <w:lang w:eastAsia="ru-RU"/>
        </w:rPr>
        <w:t>основное мероприятие 3.4</w:t>
      </w:r>
      <w:r w:rsidRPr="002904D4">
        <w:rPr>
          <w:rFonts w:eastAsia="Times New Roman"/>
          <w:spacing w:val="-6"/>
          <w:lang w:eastAsia="ru-RU"/>
        </w:rPr>
        <w:t xml:space="preserve"> «Проведение социальной, психологической, воспитательной и образовательной работы с осужденными» в 2021 году реализовано в полном объеме.</w:t>
      </w:r>
    </w:p>
    <w:p w:rsidR="002904D4" w:rsidRPr="002904D4" w:rsidRDefault="002904D4" w:rsidP="002904D4">
      <w:pPr>
        <w:spacing w:line="276" w:lineRule="auto"/>
        <w:ind w:firstLine="0"/>
        <w:jc w:val="center"/>
        <w:rPr>
          <w:b/>
        </w:rPr>
      </w:pPr>
      <w:r w:rsidRPr="002904D4">
        <w:rPr>
          <w:b/>
        </w:rPr>
        <w:lastRenderedPageBreak/>
        <w:t xml:space="preserve">ПОДПРОГРАММА 4 «ПОВЫШЕНИЕ КАЧЕСТВА ПРИНУДИТЕЛЬНОГО ИСПОЛНЕНИЯ СУДЕБНЫХ АКТОВ, АКТОВ ДРУГИХ ОРГАНОВ </w:t>
      </w:r>
    </w:p>
    <w:p w:rsidR="002904D4" w:rsidRPr="002904D4" w:rsidRDefault="002904D4" w:rsidP="002904D4">
      <w:pPr>
        <w:spacing w:line="276" w:lineRule="auto"/>
        <w:ind w:firstLine="0"/>
        <w:jc w:val="center"/>
        <w:rPr>
          <w:b/>
        </w:rPr>
      </w:pPr>
      <w:r w:rsidRPr="002904D4">
        <w:rPr>
          <w:b/>
        </w:rPr>
        <w:t>И ДОЛЖНОСТНЫХ ЛИЦ И ОБЕСПЕЧЕНИЕ УСТАНОВЛЕННОГО ПОРЯДКА ДЕЯТЕЛЬНОСТИ СУДОВ»</w:t>
      </w:r>
    </w:p>
    <w:p w:rsidR="002904D4" w:rsidRPr="002904D4" w:rsidRDefault="002904D4" w:rsidP="002904D4">
      <w:pPr>
        <w:spacing w:line="276" w:lineRule="auto"/>
        <w:rPr>
          <w:lang w:eastAsia="ru-RU"/>
        </w:rPr>
      </w:pPr>
      <w:bookmarkStart w:id="0" w:name="_Toc310618566"/>
      <w:bookmarkStart w:id="1" w:name="_Toc310618315"/>
      <w:r w:rsidRPr="002904D4">
        <w:rPr>
          <w:lang w:eastAsia="ru-RU"/>
        </w:rPr>
        <w:t xml:space="preserve">В 2021 году ФССП России реализован комплекс мер, направленных на выполнение основных задач и показателей деятельности, установленных госпрограммой. </w:t>
      </w:r>
    </w:p>
    <w:p w:rsidR="002904D4" w:rsidRPr="002904D4" w:rsidRDefault="002904D4" w:rsidP="002904D4">
      <w:pPr>
        <w:tabs>
          <w:tab w:val="left" w:pos="708"/>
        </w:tabs>
        <w:spacing w:line="276" w:lineRule="auto"/>
        <w:rPr>
          <w:color w:val="FF0000"/>
          <w:lang w:eastAsia="ru-RU"/>
        </w:rPr>
      </w:pPr>
      <w:r w:rsidRPr="002904D4">
        <w:rPr>
          <w:lang w:eastAsia="ru-RU"/>
        </w:rPr>
        <w:t>В отчетном периоде на принудительное исполнение поступило</w:t>
      </w:r>
      <w:r w:rsidRPr="002904D4">
        <w:rPr>
          <w:color w:val="000000"/>
          <w:lang w:eastAsia="ru-RU"/>
        </w:rPr>
        <w:t xml:space="preserve"> </w:t>
      </w:r>
      <w:r w:rsidRPr="002904D4">
        <w:rPr>
          <w:color w:val="000000"/>
          <w:lang w:eastAsia="ru-RU"/>
        </w:rPr>
        <w:br/>
        <w:t xml:space="preserve">70,9 </w:t>
      </w:r>
      <w:proofErr w:type="gramStart"/>
      <w:r w:rsidRPr="002904D4">
        <w:rPr>
          <w:color w:val="000000"/>
          <w:lang w:eastAsia="ru-RU"/>
        </w:rPr>
        <w:t>млн</w:t>
      </w:r>
      <w:proofErr w:type="gramEnd"/>
      <w:r w:rsidRPr="002904D4">
        <w:rPr>
          <w:color w:val="000000"/>
          <w:lang w:eastAsia="ru-RU"/>
        </w:rPr>
        <w:t xml:space="preserve"> исполнительных документов (без учета исполнительных производств, постановления о возбуждении по которым отменены), </w:t>
      </w:r>
      <w:r w:rsidRPr="002904D4">
        <w:rPr>
          <w:color w:val="000000"/>
          <w:lang w:eastAsia="ru-RU"/>
        </w:rPr>
        <w:br/>
        <w:t xml:space="preserve">что на 1,3 млн больше, чем в 2020 году (69,7 млн). </w:t>
      </w:r>
    </w:p>
    <w:p w:rsidR="002904D4" w:rsidRPr="002904D4" w:rsidRDefault="002904D4" w:rsidP="002904D4">
      <w:pPr>
        <w:spacing w:line="276" w:lineRule="auto"/>
        <w:rPr>
          <w:rFonts w:eastAsia="Times New Roman"/>
          <w:lang w:eastAsia="ru-RU"/>
        </w:rPr>
      </w:pPr>
      <w:r w:rsidRPr="002904D4">
        <w:rPr>
          <w:rFonts w:eastAsia="Times New Roman"/>
          <w:color w:val="000000"/>
          <w:lang w:eastAsia="ru-RU"/>
        </w:rPr>
        <w:t xml:space="preserve">В 2021 году по сравнению с 2020 годом сохранялась тенденция роста количества судебных актов, поступивших на исполнение (рост на 2,4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или на 7,3%), при этом количество поступивших постановлений уполномоченных органов уменьшилось на 1,1 млн, или на 3%. </w:t>
      </w:r>
    </w:p>
    <w:p w:rsidR="002904D4" w:rsidRPr="002904D4" w:rsidRDefault="002904D4" w:rsidP="002904D4">
      <w:pPr>
        <w:spacing w:line="276" w:lineRule="auto"/>
        <w:rPr>
          <w:rFonts w:eastAsia="Times New Roman"/>
          <w:lang w:eastAsia="ru-RU"/>
        </w:rPr>
      </w:pPr>
      <w:r w:rsidRPr="002904D4">
        <w:rPr>
          <w:rFonts w:eastAsia="Times New Roman"/>
          <w:color w:val="000000"/>
          <w:lang w:eastAsia="ru-RU"/>
        </w:rPr>
        <w:t xml:space="preserve">Всего на исполнении в отчетном периоде находилось 119,7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исполнительных производств (без учета исполнительных производств, постановления о возбуждении по которым отменены), что на 9,2 млн больше, чем в 2020 году (110,5 млн). В общем количестве 61,4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w:t>
      </w:r>
      <w:r w:rsidRPr="002904D4">
        <w:rPr>
          <w:rFonts w:eastAsia="Times New Roman"/>
          <w:color w:val="000000"/>
          <w:lang w:eastAsia="ru-RU"/>
        </w:rPr>
        <w:br/>
        <w:t>(51,3%) составили судебные акты.</w:t>
      </w:r>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В среднем у одного судебного пристава-исполнителя на исполнении в 2021 году находилось 4,9 тыс. исполнительных производств </w:t>
      </w:r>
      <w:r w:rsidRPr="002904D4">
        <w:rPr>
          <w:rFonts w:eastAsia="Times New Roman"/>
          <w:lang w:eastAsia="ru-RU"/>
        </w:rPr>
        <w:br/>
        <w:t>(в</w:t>
      </w:r>
      <w:r w:rsidRPr="002904D4">
        <w:rPr>
          <w:rFonts w:eastAsia="Times New Roman"/>
          <w:color w:val="000000"/>
          <w:lang w:eastAsia="ru-RU"/>
        </w:rPr>
        <w:t xml:space="preserve"> 2020 году – 4,6 тыс.)</w:t>
      </w:r>
      <w:r w:rsidRPr="002904D4">
        <w:rPr>
          <w:rFonts w:eastAsia="Times New Roman"/>
          <w:lang w:eastAsia="ru-RU"/>
        </w:rPr>
        <w:t xml:space="preserve">, что в 18,6 раза превышает норму нагрузки судебного пристава-исполнителя, установленную постановлением </w:t>
      </w:r>
      <w:r w:rsidR="00CF1526">
        <w:rPr>
          <w:rFonts w:eastAsia="Times New Roman"/>
          <w:lang w:eastAsia="ru-RU"/>
        </w:rPr>
        <w:t xml:space="preserve">Минтруда России </w:t>
      </w:r>
      <w:r w:rsidRPr="002904D4">
        <w:rPr>
          <w:rFonts w:eastAsia="Times New Roman"/>
          <w:lang w:eastAsia="ru-RU"/>
        </w:rPr>
        <w:t xml:space="preserve">и Минюста России от 15.08.2002 № 60/1 </w:t>
      </w:r>
      <w:r w:rsidR="00CF1526">
        <w:rPr>
          <w:rFonts w:eastAsia="Times New Roman"/>
          <w:lang w:eastAsia="ru-RU"/>
        </w:rPr>
        <w:br/>
      </w:r>
      <w:r w:rsidRPr="002904D4">
        <w:rPr>
          <w:rFonts w:eastAsia="Times New Roman"/>
          <w:lang w:eastAsia="ru-RU"/>
        </w:rPr>
        <w:t>«Об утверждении норм нагрузки судебных приставов».</w:t>
      </w:r>
      <w:r w:rsidRPr="002904D4">
        <w:rPr>
          <w:rFonts w:eastAsia="Times New Roman"/>
          <w:color w:val="000000"/>
          <w:lang w:eastAsia="ru-RU"/>
        </w:rPr>
        <w:t xml:space="preserve"> </w:t>
      </w:r>
    </w:p>
    <w:p w:rsidR="002904D4" w:rsidRPr="002904D4" w:rsidRDefault="002904D4" w:rsidP="002904D4">
      <w:pPr>
        <w:spacing w:line="276" w:lineRule="auto"/>
        <w:rPr>
          <w:rFonts w:eastAsia="Times New Roman"/>
          <w:lang w:eastAsia="ru-RU"/>
        </w:rPr>
      </w:pPr>
      <w:r w:rsidRPr="002904D4">
        <w:rPr>
          <w:rFonts w:eastAsia="Times New Roman"/>
          <w:lang w:eastAsia="ru-RU"/>
        </w:rPr>
        <w:t>В бюджет</w:t>
      </w:r>
      <w:r w:rsidR="00426116">
        <w:rPr>
          <w:rFonts w:eastAsia="Times New Roman"/>
          <w:lang w:eastAsia="ru-RU"/>
        </w:rPr>
        <w:t>ную систем</w:t>
      </w:r>
      <w:r w:rsidR="00B76768">
        <w:rPr>
          <w:rFonts w:eastAsia="Times New Roman"/>
          <w:lang w:eastAsia="ru-RU"/>
        </w:rPr>
        <w:t>у</w:t>
      </w:r>
      <w:r w:rsidRPr="002904D4">
        <w:rPr>
          <w:rFonts w:eastAsia="Times New Roman"/>
          <w:lang w:eastAsia="ru-RU"/>
        </w:rPr>
        <w:t xml:space="preserve"> Российской Федерации в 2021 году перечислено 326,6 </w:t>
      </w:r>
      <w:proofErr w:type="gramStart"/>
      <w:r w:rsidRPr="002904D4">
        <w:rPr>
          <w:rFonts w:eastAsia="Times New Roman"/>
          <w:lang w:eastAsia="ru-RU"/>
        </w:rPr>
        <w:t>млрд</w:t>
      </w:r>
      <w:proofErr w:type="gramEnd"/>
      <w:r w:rsidRPr="002904D4">
        <w:rPr>
          <w:rFonts w:eastAsia="Times New Roman"/>
          <w:lang w:eastAsia="ru-RU"/>
        </w:rPr>
        <w:t xml:space="preserve"> руб., что превысило показатели прошлых лет </w:t>
      </w:r>
      <w:r w:rsidRPr="002904D4">
        <w:rPr>
          <w:rFonts w:eastAsia="Times New Roman"/>
          <w:lang w:eastAsia="ru-RU"/>
        </w:rPr>
        <w:br/>
        <w:t xml:space="preserve">(в 2020 году </w:t>
      </w:r>
      <w:r w:rsidRPr="002904D4">
        <w:rPr>
          <w:rFonts w:eastAsia="Times New Roman"/>
          <w:color w:val="000000"/>
          <w:lang w:eastAsia="ru-RU"/>
        </w:rPr>
        <w:t xml:space="preserve">– </w:t>
      </w:r>
      <w:r w:rsidRPr="002904D4">
        <w:rPr>
          <w:rFonts w:eastAsia="Times New Roman"/>
          <w:lang w:eastAsia="ru-RU"/>
        </w:rPr>
        <w:t>273,8 млрд рублей, в 2019 году – 266,5 млрд рублей).</w:t>
      </w:r>
    </w:p>
    <w:p w:rsidR="002904D4" w:rsidRPr="002904D4" w:rsidRDefault="002904D4" w:rsidP="002904D4">
      <w:pPr>
        <w:spacing w:line="276" w:lineRule="auto"/>
        <w:rPr>
          <w:rFonts w:eastAsia="Times New Roman"/>
          <w:lang w:eastAsia="ru-RU"/>
        </w:rPr>
      </w:pPr>
      <w:r w:rsidRPr="002904D4">
        <w:rPr>
          <w:rFonts w:eastAsia="Times New Roman"/>
          <w:shd w:val="clear" w:color="auto" w:fill="FFFFFF"/>
          <w:lang w:eastAsia="ru-RU"/>
        </w:rPr>
        <w:t xml:space="preserve">Особое внимание по-прежнему уделялось исполнению исполнительных документов социально значимых категорий, прежде всего связанных с обеспечением прав детей на получение алиментов, а также иных, затрагивающих права и интересы граждан. Обеспечен существенный рост взысканной суммы задолженности по алиментам. </w:t>
      </w:r>
      <w:r w:rsidRPr="002904D4">
        <w:rPr>
          <w:rFonts w:eastAsia="Times New Roman"/>
          <w:shd w:val="clear" w:color="auto" w:fill="FFFFFF"/>
          <w:lang w:eastAsia="ru-RU"/>
        </w:rPr>
        <w:br/>
        <w:t>За 202</w:t>
      </w:r>
      <w:r w:rsidRPr="002904D4">
        <w:rPr>
          <w:rFonts w:eastAsia="Times New Roman"/>
          <w:color w:val="000000"/>
          <w:shd w:val="clear" w:color="auto" w:fill="FFFFFF"/>
          <w:lang w:eastAsia="ru-RU"/>
        </w:rPr>
        <w:t>1</w:t>
      </w:r>
      <w:r w:rsidRPr="002904D4">
        <w:rPr>
          <w:rFonts w:eastAsia="Times New Roman"/>
          <w:shd w:val="clear" w:color="auto" w:fill="FFFFFF"/>
          <w:lang w:eastAsia="ru-RU"/>
        </w:rPr>
        <w:t xml:space="preserve"> год взыскано </w:t>
      </w:r>
      <w:r w:rsidRPr="002904D4">
        <w:rPr>
          <w:rFonts w:eastAsia="Times New Roman"/>
          <w:color w:val="000000"/>
          <w:shd w:val="clear" w:color="auto" w:fill="FFFFFF"/>
          <w:lang w:eastAsia="ru-RU"/>
        </w:rPr>
        <w:t>32,9</w:t>
      </w:r>
      <w:r w:rsidRPr="002904D4">
        <w:rPr>
          <w:rFonts w:eastAsia="Times New Roman"/>
          <w:shd w:val="clear" w:color="auto" w:fill="FFFFFF"/>
          <w:lang w:eastAsia="ru-RU"/>
        </w:rPr>
        <w:t xml:space="preserve"> </w:t>
      </w:r>
      <w:proofErr w:type="gramStart"/>
      <w:r w:rsidRPr="002904D4">
        <w:rPr>
          <w:rFonts w:eastAsia="Times New Roman"/>
          <w:shd w:val="clear" w:color="auto" w:fill="FFFFFF"/>
          <w:lang w:eastAsia="ru-RU"/>
        </w:rPr>
        <w:t>млрд</w:t>
      </w:r>
      <w:proofErr w:type="gramEnd"/>
      <w:r w:rsidRPr="002904D4">
        <w:rPr>
          <w:rFonts w:eastAsia="Times New Roman"/>
          <w:shd w:val="clear" w:color="auto" w:fill="FFFFFF"/>
          <w:lang w:eastAsia="ru-RU"/>
        </w:rPr>
        <w:t xml:space="preserve"> рублей, за 2020 год – </w:t>
      </w:r>
      <w:r w:rsidRPr="002904D4">
        <w:rPr>
          <w:rFonts w:eastAsia="Times New Roman"/>
          <w:color w:val="000000"/>
          <w:shd w:val="clear" w:color="auto" w:fill="FFFFFF"/>
          <w:lang w:eastAsia="ru-RU"/>
        </w:rPr>
        <w:t xml:space="preserve">19 </w:t>
      </w:r>
      <w:r w:rsidRPr="002904D4">
        <w:rPr>
          <w:rFonts w:eastAsia="Times New Roman"/>
          <w:shd w:val="clear" w:color="auto" w:fill="FFFFFF"/>
          <w:lang w:eastAsia="ru-RU"/>
        </w:rPr>
        <w:t xml:space="preserve">млрд рублей, </w:t>
      </w:r>
      <w:r w:rsidRPr="002904D4">
        <w:rPr>
          <w:rFonts w:eastAsia="Times New Roman"/>
          <w:shd w:val="clear" w:color="auto" w:fill="FFFFFF"/>
          <w:lang w:eastAsia="ru-RU"/>
        </w:rPr>
        <w:br/>
        <w:t>за 2019 год – 17,4 млрд рублей.</w:t>
      </w:r>
    </w:p>
    <w:p w:rsidR="002904D4" w:rsidRPr="002904D4" w:rsidRDefault="002904D4" w:rsidP="002904D4">
      <w:pPr>
        <w:spacing w:line="276" w:lineRule="auto"/>
        <w:rPr>
          <w:rFonts w:eastAsia="Times New Roman"/>
          <w:lang w:eastAsia="ru-RU"/>
        </w:rPr>
      </w:pPr>
      <w:r w:rsidRPr="002904D4">
        <w:rPr>
          <w:rFonts w:eastAsia="Times New Roman"/>
          <w:lang w:eastAsia="ru-RU"/>
        </w:rPr>
        <w:lastRenderedPageBreak/>
        <w:t>В числе наиболее значимых для ФССП России продолжают оставаться вопросы принудительного исполнения требований исполнительных документов о взыскании задолженности по заработной плате, возмещении ущерба от преступлений и предоставлении жилья детям-сиротам.</w:t>
      </w:r>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На фоне сокращения общего количества находившихся </w:t>
      </w:r>
      <w:r w:rsidRPr="002904D4">
        <w:rPr>
          <w:rFonts w:eastAsia="Times New Roman"/>
          <w:lang w:eastAsia="ru-RU"/>
        </w:rPr>
        <w:br/>
        <w:t xml:space="preserve">на исполнении исполнительных производств о взыскании задолженности по заработной плате (с 319,5 тыс. до 260,3 тыс.) и сумм взыскания по ним обеспечен высокий уровень исполнения требований исполнительных документов данной категории </w:t>
      </w:r>
      <w:r w:rsidRPr="002904D4">
        <w:rPr>
          <w:rFonts w:eastAsia="Times New Roman"/>
          <w:color w:val="000000"/>
          <w:shd w:val="clear" w:color="auto" w:fill="FFFFFF"/>
          <w:lang w:eastAsia="ru-RU"/>
        </w:rPr>
        <w:t>(81,6%)</w:t>
      </w:r>
      <w:r w:rsidRPr="002904D4">
        <w:rPr>
          <w:rFonts w:eastAsia="Times New Roman"/>
          <w:lang w:eastAsia="ru-RU"/>
        </w:rPr>
        <w:t>.</w:t>
      </w:r>
    </w:p>
    <w:p w:rsidR="002904D4" w:rsidRPr="002904D4" w:rsidRDefault="002904D4" w:rsidP="002904D4">
      <w:pPr>
        <w:spacing w:line="276" w:lineRule="auto"/>
        <w:rPr>
          <w:rFonts w:eastAsia="Times New Roman"/>
          <w:lang w:eastAsia="ru-RU"/>
        </w:rPr>
      </w:pPr>
      <w:r w:rsidRPr="002904D4">
        <w:rPr>
          <w:rFonts w:eastAsia="Times New Roman"/>
          <w:color w:val="000000"/>
          <w:shd w:val="clear" w:color="auto" w:fill="FFFFFF"/>
          <w:lang w:eastAsia="ru-RU"/>
        </w:rPr>
        <w:t>В результате мер, принятых судебными приставами-исполнителями,</w:t>
      </w:r>
      <w:r w:rsidRPr="002904D4">
        <w:rPr>
          <w:rFonts w:eastAsia="Times New Roman"/>
          <w:color w:val="000000"/>
          <w:shd w:val="clear" w:color="auto" w:fill="FFFFFF"/>
          <w:lang w:eastAsia="ru-RU"/>
        </w:rPr>
        <w:br/>
        <w:t xml:space="preserve">в 2021 году обеспечено принудительное исполнение 212,4 тыс. исполнительных производств о взыскании задолженности </w:t>
      </w:r>
      <w:r w:rsidRPr="002904D4">
        <w:rPr>
          <w:rFonts w:eastAsia="Times New Roman"/>
          <w:color w:val="000000"/>
          <w:shd w:val="clear" w:color="auto" w:fill="FFFFFF"/>
          <w:lang w:eastAsia="ru-RU"/>
        </w:rPr>
        <w:br/>
        <w:t xml:space="preserve">по заработной плате. </w:t>
      </w:r>
      <w:r w:rsidRPr="002904D4">
        <w:rPr>
          <w:rFonts w:eastAsia="Times New Roman"/>
          <w:lang w:eastAsia="ru-RU"/>
        </w:rPr>
        <w:t xml:space="preserve">Взыскана задолженность по заработной плате </w:t>
      </w:r>
      <w:r w:rsidRPr="002904D4">
        <w:rPr>
          <w:rFonts w:eastAsia="Times New Roman"/>
          <w:lang w:eastAsia="ru-RU"/>
        </w:rPr>
        <w:br/>
        <w:t xml:space="preserve">на сумму 7,2 </w:t>
      </w:r>
      <w:proofErr w:type="gramStart"/>
      <w:r w:rsidRPr="002904D4">
        <w:rPr>
          <w:rFonts w:eastAsia="Times New Roman"/>
          <w:lang w:eastAsia="ru-RU"/>
        </w:rPr>
        <w:t>млрд</w:t>
      </w:r>
      <w:proofErr w:type="gramEnd"/>
      <w:r w:rsidRPr="002904D4">
        <w:rPr>
          <w:rFonts w:eastAsia="Times New Roman"/>
          <w:lang w:eastAsia="ru-RU"/>
        </w:rPr>
        <w:t xml:space="preserve"> рублей. </w:t>
      </w:r>
    </w:p>
    <w:p w:rsidR="002904D4" w:rsidRPr="002904D4" w:rsidRDefault="002904D4" w:rsidP="002904D4">
      <w:pPr>
        <w:spacing w:line="276" w:lineRule="auto"/>
        <w:rPr>
          <w:rFonts w:eastAsia="Times New Roman"/>
          <w:lang w:eastAsia="ru-RU"/>
        </w:rPr>
      </w:pPr>
      <w:r w:rsidRPr="002904D4">
        <w:rPr>
          <w:rFonts w:eastAsia="Times New Roman"/>
          <w:color w:val="000000"/>
          <w:shd w:val="clear" w:color="auto" w:fill="FFFFFF"/>
          <w:lang w:eastAsia="ru-RU"/>
        </w:rPr>
        <w:t xml:space="preserve">В результате принимаемых мер в 2021 году обеспечен рост взысканной суммы ущерба, причиненного преступлениями. Так, </w:t>
      </w:r>
      <w:r w:rsidRPr="002904D4">
        <w:rPr>
          <w:rFonts w:eastAsia="Times New Roman"/>
          <w:color w:val="000000"/>
          <w:shd w:val="clear" w:color="auto" w:fill="FFFFFF"/>
          <w:lang w:eastAsia="ru-RU"/>
        </w:rPr>
        <w:br/>
        <w:t xml:space="preserve">в 2021 году взыскано 13,7 </w:t>
      </w:r>
      <w:proofErr w:type="gramStart"/>
      <w:r w:rsidRPr="002904D4">
        <w:rPr>
          <w:rFonts w:eastAsia="Times New Roman"/>
          <w:color w:val="000000"/>
          <w:shd w:val="clear" w:color="auto" w:fill="FFFFFF"/>
          <w:lang w:eastAsia="ru-RU"/>
        </w:rPr>
        <w:t>млрд</w:t>
      </w:r>
      <w:proofErr w:type="gramEnd"/>
      <w:r w:rsidRPr="002904D4">
        <w:rPr>
          <w:rFonts w:eastAsia="Times New Roman"/>
          <w:color w:val="000000"/>
          <w:shd w:val="clear" w:color="auto" w:fill="FFFFFF"/>
          <w:lang w:eastAsia="ru-RU"/>
        </w:rPr>
        <w:t xml:space="preserve"> </w:t>
      </w:r>
      <w:r w:rsidRPr="002904D4">
        <w:rPr>
          <w:rFonts w:eastAsia="Times New Roman"/>
          <w:shd w:val="clear" w:color="auto" w:fill="FFFFFF"/>
          <w:lang w:eastAsia="ru-RU"/>
        </w:rPr>
        <w:t xml:space="preserve">рублей </w:t>
      </w:r>
      <w:r w:rsidRPr="002904D4">
        <w:rPr>
          <w:rFonts w:eastAsia="Times New Roman"/>
          <w:color w:val="000000"/>
          <w:shd w:val="clear" w:color="auto" w:fill="FFFFFF"/>
          <w:lang w:eastAsia="ru-RU"/>
        </w:rPr>
        <w:t xml:space="preserve">(в 2020 году – 4,7 млрд </w:t>
      </w:r>
      <w:r w:rsidRPr="002904D4">
        <w:rPr>
          <w:rFonts w:eastAsia="Times New Roman"/>
          <w:shd w:val="clear" w:color="auto" w:fill="FFFFFF"/>
          <w:lang w:eastAsia="ru-RU"/>
        </w:rPr>
        <w:t>рублей</w:t>
      </w:r>
      <w:r w:rsidRPr="002904D4">
        <w:rPr>
          <w:rFonts w:eastAsia="Times New Roman"/>
          <w:color w:val="000000"/>
          <w:shd w:val="clear" w:color="auto" w:fill="FFFFFF"/>
          <w:lang w:eastAsia="ru-RU"/>
        </w:rPr>
        <w:t xml:space="preserve">). </w:t>
      </w:r>
    </w:p>
    <w:p w:rsidR="002904D4" w:rsidRPr="002904D4" w:rsidRDefault="002904D4" w:rsidP="002904D4">
      <w:pPr>
        <w:shd w:val="clear" w:color="auto" w:fill="FFFFFF"/>
        <w:spacing w:line="276" w:lineRule="auto"/>
        <w:rPr>
          <w:rFonts w:eastAsia="Times New Roman"/>
          <w:lang w:eastAsia="ru-RU"/>
        </w:rPr>
      </w:pPr>
      <w:r w:rsidRPr="002904D4">
        <w:rPr>
          <w:rFonts w:eastAsia="Times New Roman"/>
          <w:color w:val="000000"/>
          <w:shd w:val="clear" w:color="auto" w:fill="FFFFFF"/>
          <w:lang w:eastAsia="ru-RU"/>
        </w:rPr>
        <w:t>В рамках 8,1 тыс. исполнительных производств детям-сиротам предоставлены жилые помещения.</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В ФССП России обеспечивается бесперебойная работа автоматизированной информационной системы (АИС ФССП </w:t>
      </w:r>
      <w:r w:rsidRPr="002904D4">
        <w:rPr>
          <w:rFonts w:eastAsia="Times New Roman"/>
          <w:color w:val="000000"/>
          <w:lang w:eastAsia="ru-RU"/>
        </w:rPr>
        <w:br/>
        <w:t xml:space="preserve">России), вычислительной инфраструктуры и </w:t>
      </w:r>
      <w:proofErr w:type="spellStart"/>
      <w:r w:rsidRPr="002904D4">
        <w:rPr>
          <w:rFonts w:eastAsia="Times New Roman"/>
          <w:color w:val="000000"/>
          <w:lang w:eastAsia="ru-RU"/>
        </w:rPr>
        <w:t>мультисервисной</w:t>
      </w:r>
      <w:proofErr w:type="spellEnd"/>
      <w:r w:rsidRPr="002904D4">
        <w:rPr>
          <w:rFonts w:eastAsia="Times New Roman"/>
          <w:color w:val="000000"/>
          <w:lang w:eastAsia="ru-RU"/>
        </w:rPr>
        <w:t xml:space="preserve"> телекоммуникационной инфраструктуры, программных компонентов.</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В 2021 году исполнены показатели подпрограммы 4:</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доля безбумажного юридически значимого документооборота </w:t>
      </w:r>
      <w:r w:rsidRPr="002904D4">
        <w:rPr>
          <w:rFonts w:eastAsia="Times New Roman"/>
          <w:color w:val="000000"/>
          <w:lang w:eastAsia="ru-RU"/>
        </w:rPr>
        <w:br/>
        <w:t xml:space="preserve">с ФНС России и ГУОБДД МВД России как сторонами исполнительного производства в общем документообороте составила 99,9% </w:t>
      </w:r>
      <w:r w:rsidRPr="002904D4">
        <w:rPr>
          <w:rFonts w:eastAsia="Times New Roman"/>
          <w:color w:val="000000"/>
          <w:lang w:eastAsia="ru-RU"/>
        </w:rPr>
        <w:br/>
        <w:t>при прогнозном значении 98,6%;</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количество регистрирующих и иных органов и кредитных организаций, с которыми на федеральном уровне организован автоматизированный электронный документооборот по получению информации об имущественном положении должника, составило </w:t>
      </w:r>
      <w:r w:rsidRPr="002904D4">
        <w:rPr>
          <w:rFonts w:eastAsia="Times New Roman"/>
          <w:color w:val="000000"/>
          <w:lang w:eastAsia="ru-RU"/>
        </w:rPr>
        <w:br/>
        <w:t>120 контрагентов;</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доля постановлений, вынесенных на основании полученных ответов</w:t>
      </w:r>
      <w:r w:rsidRPr="002904D4">
        <w:rPr>
          <w:rFonts w:eastAsia="Times New Roman"/>
          <w:color w:val="000000"/>
          <w:lang w:eastAsia="ru-RU"/>
        </w:rPr>
        <w:br/>
        <w:t>в рамках электронного документооборота и направленных для исполнения</w:t>
      </w:r>
      <w:r w:rsidRPr="002904D4">
        <w:rPr>
          <w:rFonts w:eastAsia="Times New Roman"/>
          <w:color w:val="000000"/>
          <w:lang w:eastAsia="ru-RU"/>
        </w:rPr>
        <w:br/>
        <w:t xml:space="preserve">в кредитные организации и регистрирующие органы в целях наложения </w:t>
      </w:r>
      <w:r w:rsidRPr="002904D4">
        <w:rPr>
          <w:rFonts w:eastAsia="Times New Roman"/>
          <w:color w:val="000000"/>
          <w:lang w:eastAsia="ru-RU"/>
        </w:rPr>
        <w:lastRenderedPageBreak/>
        <w:t>ограничений на должника и его имущество, в общем количестве данных постановлений составила 99,2% при прогнозном значении 97,2%;</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сумма оплаченной задолженности по исполнительным производствам с использованием сетей общего пользования и различных платежных систем (без посещения отдела судебных приставов) составила более 33 </w:t>
      </w:r>
      <w:proofErr w:type="gramStart"/>
      <w:r w:rsidRPr="002904D4">
        <w:rPr>
          <w:rFonts w:eastAsia="Times New Roman"/>
          <w:color w:val="000000"/>
          <w:lang w:eastAsia="ru-RU"/>
        </w:rPr>
        <w:t>млрд</w:t>
      </w:r>
      <w:proofErr w:type="gramEnd"/>
      <w:r w:rsidRPr="002904D4">
        <w:rPr>
          <w:rFonts w:eastAsia="Times New Roman"/>
          <w:color w:val="000000"/>
          <w:lang w:eastAsia="ru-RU"/>
        </w:rPr>
        <w:t xml:space="preserve"> рублей;</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доля средств вычислительной техники с установленной </w:t>
      </w:r>
      <w:r w:rsidRPr="002904D4">
        <w:rPr>
          <w:rFonts w:eastAsia="Times New Roman"/>
          <w:color w:val="000000"/>
          <w:lang w:eastAsia="ru-RU"/>
        </w:rPr>
        <w:br/>
        <w:t>ОС «</w:t>
      </w:r>
      <w:proofErr w:type="spellStart"/>
      <w:r w:rsidRPr="002904D4">
        <w:rPr>
          <w:rFonts w:eastAsia="Times New Roman"/>
          <w:color w:val="000000"/>
          <w:lang w:eastAsia="ru-RU"/>
        </w:rPr>
        <w:t>Гослинукс</w:t>
      </w:r>
      <w:proofErr w:type="spellEnd"/>
      <w:r w:rsidRPr="002904D4">
        <w:rPr>
          <w:rFonts w:eastAsia="Times New Roman"/>
          <w:color w:val="000000"/>
          <w:lang w:eastAsia="ru-RU"/>
        </w:rPr>
        <w:t xml:space="preserve">» в территориальных органах ФССП России составила 91,8% </w:t>
      </w:r>
      <w:proofErr w:type="gramStart"/>
      <w:r w:rsidRPr="002904D4">
        <w:rPr>
          <w:rFonts w:eastAsia="Times New Roman"/>
          <w:color w:val="000000"/>
          <w:lang w:eastAsia="ru-RU"/>
        </w:rPr>
        <w:t>при</w:t>
      </w:r>
      <w:proofErr w:type="gramEnd"/>
      <w:r w:rsidRPr="002904D4">
        <w:rPr>
          <w:rFonts w:eastAsia="Times New Roman"/>
          <w:color w:val="000000"/>
          <w:lang w:eastAsia="ru-RU"/>
        </w:rPr>
        <w:t xml:space="preserve"> запланированных 87%;</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обеспеченность структурных подразделений и аппарата управления территориальных органов ФССП России каналами связи пропускной способностью, равной или более 1 Мбит/с (процентов), составила 83% </w:t>
      </w:r>
      <w:r w:rsidRPr="002904D4">
        <w:rPr>
          <w:rFonts w:eastAsia="Times New Roman"/>
          <w:color w:val="000000"/>
          <w:lang w:eastAsia="ru-RU"/>
        </w:rPr>
        <w:br/>
      </w:r>
      <w:proofErr w:type="gramStart"/>
      <w:r w:rsidRPr="002904D4">
        <w:rPr>
          <w:rFonts w:eastAsia="Times New Roman"/>
          <w:color w:val="000000"/>
          <w:lang w:eastAsia="ru-RU"/>
        </w:rPr>
        <w:t>при</w:t>
      </w:r>
      <w:proofErr w:type="gramEnd"/>
      <w:r w:rsidRPr="002904D4">
        <w:rPr>
          <w:rFonts w:eastAsia="Times New Roman"/>
          <w:color w:val="000000"/>
          <w:lang w:eastAsia="ru-RU"/>
        </w:rPr>
        <w:t xml:space="preserve"> запланированных 56%.</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В результате стабильного роста востребованности интерактивных ресурсов ФССП России посещаемость сервиса «Банк данных исполнительных производств», размещенного на официальном интернет-сайте ФССП России, в 2021 году составила 955,3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посещений, </w:t>
      </w:r>
      <w:r w:rsidRPr="002904D4">
        <w:rPr>
          <w:rFonts w:eastAsia="Times New Roman"/>
          <w:color w:val="000000"/>
          <w:lang w:eastAsia="ru-RU"/>
        </w:rPr>
        <w:br/>
        <w:t>из которых более 791,3 млн запросов направлено с использованием интерфейса программирования приложений (АПИ). Данный способ получения информации используется в основном юридическими лицами: банками, организациями-взыскателями, иными коммерческими организациями.</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Продолжены работа по организации информационного взаимодействия между ФССП России и органами судебной власти </w:t>
      </w:r>
      <w:r w:rsidRPr="002904D4">
        <w:rPr>
          <w:rFonts w:eastAsia="Times New Roman"/>
          <w:color w:val="000000"/>
          <w:lang w:eastAsia="ru-RU"/>
        </w:rPr>
        <w:br/>
        <w:t xml:space="preserve">по направлению на принудительное исполнение исполнительных документов в форме электронного документа, а также работа </w:t>
      </w:r>
      <w:r w:rsidRPr="002904D4">
        <w:rPr>
          <w:rFonts w:eastAsia="Times New Roman"/>
          <w:color w:val="000000"/>
          <w:lang w:eastAsia="ru-RU"/>
        </w:rPr>
        <w:br/>
        <w:t>по организации взаимодействия в электронном виде с органами исполнительной власти субъектов Российской Федерации.</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В рамках организации указанного взаимодействия заключены соглашения с 80 уполномоченными органами власти субъектов Российской Федерации. </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lang w:eastAsia="ru-RU"/>
        </w:rPr>
        <w:t xml:space="preserve">В 2021 году во все территориальные органы ФССП России </w:t>
      </w:r>
      <w:r w:rsidRPr="002904D4">
        <w:rPr>
          <w:rFonts w:eastAsia="Times New Roman"/>
          <w:color w:val="000000"/>
          <w:lang w:eastAsia="ru-RU"/>
        </w:rPr>
        <w:br/>
        <w:t xml:space="preserve">от участков мировых судей 66 субъектов Российской Федерации поступило более 1 </w:t>
      </w:r>
      <w:proofErr w:type="gramStart"/>
      <w:r w:rsidRPr="002904D4">
        <w:rPr>
          <w:rFonts w:eastAsia="Times New Roman"/>
          <w:color w:val="000000"/>
          <w:lang w:eastAsia="ru-RU"/>
        </w:rPr>
        <w:t>млн</w:t>
      </w:r>
      <w:proofErr w:type="gramEnd"/>
      <w:r w:rsidRPr="002904D4">
        <w:rPr>
          <w:rFonts w:eastAsia="Times New Roman"/>
          <w:color w:val="000000"/>
          <w:lang w:eastAsia="ru-RU"/>
        </w:rPr>
        <w:t xml:space="preserve"> исполнительных документов, от районных судов </w:t>
      </w:r>
      <w:r w:rsidRPr="002904D4">
        <w:rPr>
          <w:rFonts w:eastAsia="Times New Roman"/>
          <w:color w:val="000000"/>
          <w:lang w:eastAsia="ru-RU"/>
        </w:rPr>
        <w:br/>
        <w:t>71 субъекта Российской Федерации поступило более 103 тыс. исполнительных документов.</w:t>
      </w:r>
    </w:p>
    <w:p w:rsidR="002904D4" w:rsidRPr="002904D4" w:rsidRDefault="002904D4" w:rsidP="002904D4">
      <w:pPr>
        <w:spacing w:line="276" w:lineRule="auto"/>
        <w:rPr>
          <w:sz w:val="24"/>
          <w:szCs w:val="24"/>
          <w:lang w:eastAsia="ru-RU"/>
        </w:rPr>
      </w:pPr>
      <w:proofErr w:type="gramStart"/>
      <w:r w:rsidRPr="002904D4">
        <w:rPr>
          <w:lang w:eastAsia="ru-RU"/>
        </w:rPr>
        <w:lastRenderedPageBreak/>
        <w:t>При исполнении Федеральной службой судебных приставов задачи</w:t>
      </w:r>
      <w:r w:rsidRPr="002904D4">
        <w:rPr>
          <w:lang w:eastAsia="ru-RU"/>
        </w:rPr>
        <w:br/>
        <w:t xml:space="preserve">по обеспечению установленного порядка деятельности судов в отчетном периоде силами судебных приставов по обеспечению установленного порядка деятельности судов (далее – судебные приставы по ОУПДС) </w:t>
      </w:r>
      <w:r w:rsidRPr="002904D4">
        <w:rPr>
          <w:bCs/>
        </w:rPr>
        <w:t xml:space="preserve">обеспечена охрана всех 2 454 федеральных судов, расположенных </w:t>
      </w:r>
      <w:r w:rsidRPr="002904D4">
        <w:rPr>
          <w:bCs/>
        </w:rPr>
        <w:br/>
        <w:t>в 3 023 зданиях (70 зданий охранялись в круглосуточном режиме), а также 7 552 судебных участков мировых судей, расположенных в 2 915</w:t>
      </w:r>
      <w:proofErr w:type="gramEnd"/>
      <w:r w:rsidRPr="002904D4">
        <w:rPr>
          <w:bCs/>
        </w:rPr>
        <w:t xml:space="preserve"> </w:t>
      </w:r>
      <w:proofErr w:type="gramStart"/>
      <w:r w:rsidRPr="002904D4">
        <w:rPr>
          <w:bCs/>
        </w:rPr>
        <w:t>зданиях</w:t>
      </w:r>
      <w:proofErr w:type="gramEnd"/>
      <w:r w:rsidRPr="002904D4">
        <w:rPr>
          <w:bCs/>
        </w:rPr>
        <w:t>.</w:t>
      </w:r>
    </w:p>
    <w:p w:rsidR="002904D4" w:rsidRPr="002904D4" w:rsidRDefault="002904D4" w:rsidP="002904D4">
      <w:pPr>
        <w:shd w:val="clear" w:color="auto" w:fill="FFFFFF"/>
        <w:spacing w:line="276" w:lineRule="auto"/>
        <w:rPr>
          <w:sz w:val="24"/>
          <w:szCs w:val="24"/>
          <w:lang w:eastAsia="ru-RU"/>
        </w:rPr>
      </w:pPr>
      <w:r w:rsidRPr="002904D4">
        <w:rPr>
          <w:bCs/>
          <w:color w:val="000000"/>
          <w:lang w:bidi="ru-RU"/>
        </w:rPr>
        <w:t xml:space="preserve">Судебными приставами по ОУПДС с оружием обеспечивалась безопасность практически всех зданий судов, а также должностных лиц Службы при исполнении служебных обязанностей. </w:t>
      </w:r>
    </w:p>
    <w:p w:rsidR="002904D4" w:rsidRPr="002904D4" w:rsidRDefault="002904D4" w:rsidP="002904D4">
      <w:pPr>
        <w:tabs>
          <w:tab w:val="left" w:pos="709"/>
        </w:tabs>
        <w:spacing w:line="276" w:lineRule="auto"/>
        <w:contextualSpacing/>
        <w:rPr>
          <w:sz w:val="24"/>
          <w:szCs w:val="24"/>
          <w:lang w:eastAsia="ru-RU"/>
        </w:rPr>
      </w:pPr>
      <w:r w:rsidRPr="002904D4">
        <w:rPr>
          <w:bCs/>
          <w:color w:val="000000"/>
          <w:lang w:bidi="ru-RU"/>
        </w:rPr>
        <w:t>При осуществлении пропускного режима на охраняемых объектах выявлено более 352 тыс. запрещенных к проносу предметов, в том числе оружия и боеприпасов, представляющих потенциальную угрозу для жизни и здоровья судей и участников судебного процесса.</w:t>
      </w:r>
    </w:p>
    <w:p w:rsidR="002904D4" w:rsidRPr="002904D4" w:rsidRDefault="002904D4" w:rsidP="002904D4">
      <w:pPr>
        <w:spacing w:line="276" w:lineRule="auto"/>
        <w:rPr>
          <w:sz w:val="24"/>
          <w:szCs w:val="24"/>
          <w:lang w:eastAsia="ru-RU"/>
        </w:rPr>
      </w:pPr>
      <w:r w:rsidRPr="002904D4">
        <w:rPr>
          <w:lang w:eastAsia="ru-RU"/>
        </w:rPr>
        <w:t xml:space="preserve">Проведено около 2,4 </w:t>
      </w:r>
      <w:proofErr w:type="gramStart"/>
      <w:r w:rsidRPr="002904D4">
        <w:rPr>
          <w:lang w:eastAsia="ru-RU"/>
        </w:rPr>
        <w:t>млн</w:t>
      </w:r>
      <w:proofErr w:type="gramEnd"/>
      <w:r w:rsidRPr="002904D4">
        <w:rPr>
          <w:lang w:eastAsia="ru-RU"/>
        </w:rPr>
        <w:t xml:space="preserve"> мероприятий по обеспечению безопасности судей, заседателей и участников судебного процесса, что составляет 100% от общего числа соответствующих заявок судов (судей).</w:t>
      </w:r>
    </w:p>
    <w:p w:rsidR="002904D4" w:rsidRPr="002904D4" w:rsidRDefault="002904D4" w:rsidP="002904D4">
      <w:pPr>
        <w:spacing w:line="276" w:lineRule="auto"/>
        <w:rPr>
          <w:sz w:val="24"/>
          <w:szCs w:val="24"/>
          <w:lang w:eastAsia="ru-RU"/>
        </w:rPr>
      </w:pPr>
      <w:r w:rsidRPr="002904D4">
        <w:rPr>
          <w:bCs/>
          <w:lang w:eastAsia="ru-RU"/>
        </w:rPr>
        <w:t>Для обеспечения безопасности должностных лиц ФССП России</w:t>
      </w:r>
      <w:r w:rsidRPr="002904D4">
        <w:rPr>
          <w:bCs/>
          <w:lang w:eastAsia="ru-RU"/>
        </w:rPr>
        <w:br/>
        <w:t xml:space="preserve">при исполнении служебных обязанностей судебные приставы по ОУПДС принимают меры по предупреждению и пресечению посягательств </w:t>
      </w:r>
      <w:r w:rsidRPr="002904D4">
        <w:rPr>
          <w:bCs/>
          <w:lang w:eastAsia="ru-RU"/>
        </w:rPr>
        <w:br/>
        <w:t xml:space="preserve">на их жизнь и здоровье. </w:t>
      </w:r>
      <w:r w:rsidRPr="002904D4">
        <w:rPr>
          <w:lang w:eastAsia="ru-RU" w:bidi="ru-RU"/>
        </w:rPr>
        <w:t xml:space="preserve">В </w:t>
      </w:r>
      <w:r w:rsidRPr="002904D4">
        <w:rPr>
          <w:bCs/>
        </w:rPr>
        <w:t xml:space="preserve">2021 году </w:t>
      </w:r>
      <w:r w:rsidRPr="002904D4">
        <w:rPr>
          <w:bCs/>
          <w:lang w:eastAsia="ru-RU"/>
        </w:rPr>
        <w:t xml:space="preserve">судебными приставами по ОУПДС выполнено около 2 </w:t>
      </w:r>
      <w:proofErr w:type="gramStart"/>
      <w:r w:rsidRPr="002904D4">
        <w:rPr>
          <w:bCs/>
          <w:lang w:eastAsia="ru-RU"/>
        </w:rPr>
        <w:t>млн</w:t>
      </w:r>
      <w:proofErr w:type="gramEnd"/>
      <w:r w:rsidRPr="002904D4">
        <w:rPr>
          <w:bCs/>
          <w:lang w:eastAsia="ru-RU"/>
        </w:rPr>
        <w:t xml:space="preserve"> таких заявок (100%).</w:t>
      </w:r>
    </w:p>
    <w:p w:rsidR="002904D4" w:rsidRPr="002904D4" w:rsidRDefault="002904D4" w:rsidP="002904D4">
      <w:pPr>
        <w:spacing w:line="276" w:lineRule="auto"/>
        <w:rPr>
          <w:sz w:val="24"/>
          <w:szCs w:val="24"/>
          <w:lang w:eastAsia="ru-RU"/>
        </w:rPr>
      </w:pPr>
      <w:r w:rsidRPr="002904D4">
        <w:rPr>
          <w:rFonts w:eastAsia="Arial Unicode MS"/>
        </w:rPr>
        <w:t xml:space="preserve">На основании постановлений судей (судов) в 2021 году </w:t>
      </w:r>
      <w:r w:rsidRPr="002904D4">
        <w:rPr>
          <w:lang w:eastAsia="ru-RU"/>
        </w:rPr>
        <w:t xml:space="preserve">судебными приставами по ОУПДС осуществлено более 291 тыс. (95,8%) приводов лиц, уклонявшихся от явки по вызову суда (судьи). </w:t>
      </w:r>
    </w:p>
    <w:p w:rsidR="002904D4" w:rsidRPr="002904D4" w:rsidRDefault="002904D4" w:rsidP="002904D4">
      <w:pPr>
        <w:spacing w:line="276" w:lineRule="auto"/>
        <w:rPr>
          <w:sz w:val="24"/>
          <w:szCs w:val="24"/>
          <w:lang w:eastAsia="ru-RU"/>
        </w:rPr>
      </w:pPr>
      <w:r w:rsidRPr="002904D4">
        <w:rPr>
          <w:lang w:eastAsia="ru-RU"/>
        </w:rPr>
        <w:t xml:space="preserve">В специальные учреждения препровождены более 8,6 тыс. иностранных граждан или лиц без гражданства, подлежащих административному </w:t>
      </w:r>
      <w:proofErr w:type="gramStart"/>
      <w:r w:rsidRPr="002904D4">
        <w:rPr>
          <w:lang w:eastAsia="ru-RU"/>
        </w:rPr>
        <w:t>выдворению</w:t>
      </w:r>
      <w:proofErr w:type="gramEnd"/>
      <w:r w:rsidRPr="002904D4">
        <w:rPr>
          <w:lang w:eastAsia="ru-RU"/>
        </w:rPr>
        <w:t xml:space="preserve"> на основании судебных актов, </w:t>
      </w:r>
      <w:r w:rsidRPr="002904D4">
        <w:rPr>
          <w:lang w:eastAsia="ru-RU"/>
        </w:rPr>
        <w:br/>
        <w:t>до Государственной границы Российской Федерации – более 6,6 тыс. иностранных граждан или лиц без гражданства.</w:t>
      </w:r>
    </w:p>
    <w:p w:rsidR="002904D4" w:rsidRPr="002904D4" w:rsidRDefault="002904D4" w:rsidP="002904D4">
      <w:pPr>
        <w:autoSpaceDE w:val="0"/>
        <w:spacing w:line="276" w:lineRule="auto"/>
        <w:rPr>
          <w:sz w:val="24"/>
          <w:szCs w:val="24"/>
          <w:lang w:eastAsia="ru-RU"/>
        </w:rPr>
      </w:pPr>
      <w:r w:rsidRPr="002904D4">
        <w:rPr>
          <w:lang w:eastAsia="ru-RU"/>
        </w:rPr>
        <w:t xml:space="preserve">Большое внимание уделялось обеспечению конституционных прав </w:t>
      </w:r>
      <w:r w:rsidRPr="002904D4">
        <w:rPr>
          <w:lang w:eastAsia="ru-RU"/>
        </w:rPr>
        <w:br/>
        <w:t xml:space="preserve">и свобод посетителей судов и граждан. </w:t>
      </w:r>
      <w:r w:rsidRPr="002904D4">
        <w:rPr>
          <w:kern w:val="1"/>
          <w:lang w:eastAsia="ru-RU"/>
        </w:rPr>
        <w:t xml:space="preserve">Нарушений законных прав граждан и организаций при обеспечении установленного порядка деятельности судов судебными приставами по ОУПДС не допущено. Удовлетворенные судами заявления, административные исковые заявления об оспаривании постановлений, действий (бездействия) судебных приставов по ОУПДС </w:t>
      </w:r>
      <w:r w:rsidRPr="002904D4">
        <w:rPr>
          <w:kern w:val="1"/>
          <w:lang w:eastAsia="ru-RU"/>
        </w:rPr>
        <w:br/>
        <w:t>в 2021 году отсутствуют.</w:t>
      </w:r>
    </w:p>
    <w:p w:rsidR="002904D4" w:rsidRPr="002904D4" w:rsidRDefault="002904D4" w:rsidP="002904D4">
      <w:pPr>
        <w:autoSpaceDE w:val="0"/>
        <w:spacing w:line="276" w:lineRule="auto"/>
        <w:rPr>
          <w:szCs w:val="24"/>
          <w:lang w:eastAsia="ru-RU" w:bidi="ru-RU"/>
        </w:rPr>
      </w:pPr>
      <w:r w:rsidRPr="002904D4">
        <w:rPr>
          <w:color w:val="000000"/>
          <w:szCs w:val="24"/>
          <w:lang w:eastAsia="ru-RU" w:bidi="ru-RU"/>
        </w:rPr>
        <w:lastRenderedPageBreak/>
        <w:t xml:space="preserve">Показатель госпрограммы «Законность действий судебных приставов по обеспечению установленного порядка </w:t>
      </w:r>
      <w:r w:rsidRPr="002904D4">
        <w:rPr>
          <w:szCs w:val="24"/>
          <w:lang w:eastAsia="ru-RU" w:bidi="ru-RU"/>
        </w:rPr>
        <w:t xml:space="preserve">деятельности судов» по итогам 2021 года выполнен и составил 0% при прогнозном значении </w:t>
      </w:r>
      <w:r w:rsidRPr="002904D4">
        <w:rPr>
          <w:szCs w:val="24"/>
          <w:lang w:eastAsia="ru-RU" w:bidi="ru-RU"/>
        </w:rPr>
        <w:br/>
        <w:t>не более 0,074%.</w:t>
      </w:r>
    </w:p>
    <w:p w:rsidR="002904D4" w:rsidRPr="002904D4" w:rsidRDefault="002904D4" w:rsidP="002904D4">
      <w:pPr>
        <w:suppressAutoHyphens/>
        <w:spacing w:line="276" w:lineRule="auto"/>
        <w:rPr>
          <w:rFonts w:eastAsia="Times New Roman"/>
          <w:sz w:val="24"/>
          <w:szCs w:val="24"/>
          <w:lang w:eastAsia="ar-SA"/>
        </w:rPr>
      </w:pPr>
      <w:r w:rsidRPr="002904D4">
        <w:rPr>
          <w:rFonts w:eastAsia="Times New Roman"/>
          <w:lang w:eastAsia="ar-SA"/>
        </w:rPr>
        <w:t>Одной из мер, побуждающих должников исполнять требования судебных актов, является реализация органами принудительного исполнения Российской Федерации в полном объеме уголовно-процессуальных полномочий.</w:t>
      </w:r>
    </w:p>
    <w:p w:rsidR="002904D4" w:rsidRPr="002904D4" w:rsidRDefault="002904D4" w:rsidP="002904D4">
      <w:pPr>
        <w:suppressAutoHyphens/>
        <w:spacing w:line="276" w:lineRule="auto"/>
        <w:rPr>
          <w:rFonts w:eastAsia="Times New Roman"/>
          <w:lang w:eastAsia="ar-SA"/>
        </w:rPr>
      </w:pPr>
      <w:r w:rsidRPr="002904D4">
        <w:rPr>
          <w:rFonts w:eastAsia="Times New Roman"/>
          <w:lang w:eastAsia="ar-SA"/>
        </w:rPr>
        <w:t xml:space="preserve">Так, в 2021 году органами дознания ФССП России возбуждено </w:t>
      </w:r>
      <w:r w:rsidRPr="002904D4">
        <w:rPr>
          <w:rFonts w:eastAsia="Times New Roman"/>
          <w:lang w:eastAsia="ar-SA"/>
        </w:rPr>
        <w:br/>
        <w:t xml:space="preserve">58 393 уголовных дела (в 2020 году – 46 443), из них: </w:t>
      </w:r>
    </w:p>
    <w:p w:rsidR="002904D4" w:rsidRPr="002904D4" w:rsidRDefault="002904D4" w:rsidP="002904D4">
      <w:pPr>
        <w:suppressAutoHyphens/>
        <w:spacing w:line="276" w:lineRule="auto"/>
        <w:rPr>
          <w:rFonts w:eastAsia="Times New Roman"/>
          <w:lang w:eastAsia="ar-SA"/>
        </w:rPr>
      </w:pPr>
      <w:r w:rsidRPr="002904D4">
        <w:rPr>
          <w:rFonts w:eastAsia="Times New Roman"/>
          <w:lang w:eastAsia="ar-SA"/>
        </w:rPr>
        <w:t xml:space="preserve">в отношении лиц, не уплачивающих средства на содержание детей или нетрудоспособных родителей (статья 157 УК РФ), – 56 198 дел; </w:t>
      </w:r>
    </w:p>
    <w:p w:rsidR="002904D4" w:rsidRPr="002904D4" w:rsidRDefault="002904D4" w:rsidP="002904D4">
      <w:pPr>
        <w:suppressAutoHyphens/>
        <w:spacing w:line="276" w:lineRule="auto"/>
        <w:rPr>
          <w:rFonts w:eastAsia="Times New Roman"/>
          <w:lang w:eastAsia="ar-SA"/>
        </w:rPr>
      </w:pPr>
      <w:r w:rsidRPr="002904D4">
        <w:rPr>
          <w:rFonts w:eastAsia="Times New Roman"/>
          <w:lang w:eastAsia="ar-SA"/>
        </w:rPr>
        <w:t xml:space="preserve">против правосудия (часть первая статьи 294, статья 297, часть первая статьи 311, статьи 312, часть вторая статьи 315 УК РФ) – 1 953 дела; </w:t>
      </w:r>
    </w:p>
    <w:p w:rsidR="002904D4" w:rsidRPr="002904D4" w:rsidRDefault="002904D4" w:rsidP="002904D4">
      <w:pPr>
        <w:suppressAutoHyphens/>
        <w:spacing w:line="276" w:lineRule="auto"/>
        <w:rPr>
          <w:rFonts w:eastAsia="Times New Roman"/>
          <w:sz w:val="24"/>
          <w:szCs w:val="24"/>
          <w:lang w:eastAsia="ar-SA"/>
        </w:rPr>
      </w:pPr>
      <w:r w:rsidRPr="002904D4">
        <w:rPr>
          <w:rFonts w:eastAsia="Times New Roman"/>
          <w:lang w:eastAsia="ar-SA"/>
        </w:rPr>
        <w:t>в отношении лиц, злостно уклоняющихся от погашения кредиторской задолженности (статья 177 УК РФ), – 242 дела.</w:t>
      </w:r>
    </w:p>
    <w:p w:rsidR="002904D4" w:rsidRPr="002904D4" w:rsidRDefault="002904D4" w:rsidP="002904D4">
      <w:pPr>
        <w:spacing w:line="276" w:lineRule="auto"/>
        <w:rPr>
          <w:sz w:val="24"/>
          <w:szCs w:val="24"/>
          <w:lang w:eastAsia="ru-RU"/>
        </w:rPr>
      </w:pPr>
      <w:r w:rsidRPr="002904D4">
        <w:rPr>
          <w:rFonts w:eastAsia="Times New Roman"/>
          <w:lang w:eastAsia="ru-RU"/>
        </w:rPr>
        <w:t xml:space="preserve">В производстве дознавателей ФССП России в 2021 году находилось 64 417 уголовных дел, из которых окончено расследованием 53 974 дела, или 89%. Направлено в суд с обвинительным актом (обвинительным постановлением) 52 927 дел, что обеспечило высокую результативность производства дознания (98,2%) при надлежащем уровне оперативности </w:t>
      </w:r>
      <w:r w:rsidRPr="002904D4">
        <w:rPr>
          <w:rFonts w:eastAsia="Times New Roman"/>
          <w:lang w:eastAsia="ru-RU"/>
        </w:rPr>
        <w:br/>
        <w:t>и качества предварительного расследования.</w:t>
      </w:r>
    </w:p>
    <w:p w:rsidR="002904D4" w:rsidRPr="002904D4" w:rsidRDefault="002904D4" w:rsidP="002904D4">
      <w:pPr>
        <w:spacing w:line="276" w:lineRule="auto"/>
        <w:rPr>
          <w:sz w:val="24"/>
          <w:szCs w:val="24"/>
          <w:lang w:eastAsia="ru-RU"/>
        </w:rPr>
      </w:pPr>
      <w:r w:rsidRPr="002904D4">
        <w:rPr>
          <w:rFonts w:eastAsia="Times New Roman"/>
          <w:lang w:eastAsia="ru-RU"/>
        </w:rPr>
        <w:t xml:space="preserve">Судами в 2021 году рассмотрено 45 </w:t>
      </w:r>
      <w:r w:rsidR="00B76768">
        <w:rPr>
          <w:rFonts w:eastAsia="Times New Roman"/>
          <w:lang w:eastAsia="ru-RU"/>
        </w:rPr>
        <w:t>314</w:t>
      </w:r>
      <w:r w:rsidR="00CF1526">
        <w:rPr>
          <w:rFonts w:eastAsia="Times New Roman"/>
          <w:lang w:eastAsia="ru-RU"/>
        </w:rPr>
        <w:t xml:space="preserve"> уголовных дел</w:t>
      </w:r>
      <w:r w:rsidRPr="002904D4">
        <w:rPr>
          <w:rFonts w:eastAsia="Times New Roman"/>
          <w:lang w:eastAsia="ru-RU"/>
        </w:rPr>
        <w:t xml:space="preserve">, </w:t>
      </w:r>
      <w:r w:rsidRPr="002904D4">
        <w:rPr>
          <w:rFonts w:eastAsia="Times New Roman"/>
          <w:lang w:eastAsia="ru-RU"/>
        </w:rPr>
        <w:br/>
        <w:t xml:space="preserve">по результатам постановлено 43 390 обвинительных приговоров </w:t>
      </w:r>
      <w:r w:rsidRPr="002904D4">
        <w:rPr>
          <w:rFonts w:eastAsia="Times New Roman"/>
          <w:lang w:eastAsia="ru-RU"/>
        </w:rPr>
        <w:br/>
        <w:t xml:space="preserve">(в 2020 году </w:t>
      </w:r>
      <w:r w:rsidRPr="002904D4">
        <w:rPr>
          <w:lang w:eastAsia="ru-RU"/>
        </w:rPr>
        <w:t>–</w:t>
      </w:r>
      <w:r w:rsidRPr="002904D4">
        <w:rPr>
          <w:rFonts w:eastAsia="Times New Roman"/>
          <w:lang w:eastAsia="ru-RU"/>
        </w:rPr>
        <w:t xml:space="preserve"> 35 669). По </w:t>
      </w:r>
      <w:proofErr w:type="spellStart"/>
      <w:r w:rsidRPr="002904D4">
        <w:rPr>
          <w:rFonts w:eastAsia="Times New Roman"/>
          <w:lang w:eastAsia="ru-RU"/>
        </w:rPr>
        <w:t>нереабилитирующим</w:t>
      </w:r>
      <w:proofErr w:type="spellEnd"/>
      <w:r w:rsidRPr="002904D4">
        <w:rPr>
          <w:rFonts w:eastAsia="Times New Roman"/>
          <w:lang w:eastAsia="ru-RU"/>
        </w:rPr>
        <w:t xml:space="preserve"> основаниям судами прекращено 1 909 уголовных дел. </w:t>
      </w:r>
    </w:p>
    <w:p w:rsidR="002904D4" w:rsidRPr="002904D4" w:rsidRDefault="002904D4" w:rsidP="002904D4">
      <w:pPr>
        <w:spacing w:line="276" w:lineRule="auto"/>
        <w:rPr>
          <w:sz w:val="24"/>
          <w:szCs w:val="24"/>
          <w:lang w:eastAsia="ru-RU"/>
        </w:rPr>
      </w:pPr>
      <w:r w:rsidRPr="002904D4">
        <w:rPr>
          <w:rFonts w:eastAsia="Times New Roman"/>
          <w:lang w:eastAsia="ru-RU"/>
        </w:rPr>
        <w:t xml:space="preserve">Вместе с тем в отчетном периоде судами постановлено </w:t>
      </w:r>
      <w:r w:rsidRPr="002904D4">
        <w:rPr>
          <w:rFonts w:eastAsia="Times New Roman"/>
          <w:lang w:eastAsia="ru-RU"/>
        </w:rPr>
        <w:br/>
        <w:t xml:space="preserve">7 оправдательных приговоров и прекращено 8 дел по реабилитирующим основаниям (3 – в связи с отменой судебного акта, на основании которого возбуждалось исполнительное производство), которые вступили </w:t>
      </w:r>
      <w:r w:rsidRPr="002904D4">
        <w:rPr>
          <w:rFonts w:eastAsia="Times New Roman"/>
          <w:lang w:eastAsia="ru-RU"/>
        </w:rPr>
        <w:br/>
        <w:t xml:space="preserve">в законную силу. </w:t>
      </w:r>
    </w:p>
    <w:p w:rsidR="002904D4" w:rsidRPr="002904D4" w:rsidRDefault="002904D4" w:rsidP="002904D4">
      <w:pPr>
        <w:spacing w:line="276" w:lineRule="auto"/>
        <w:rPr>
          <w:sz w:val="24"/>
          <w:szCs w:val="24"/>
          <w:lang w:eastAsia="ru-RU"/>
        </w:rPr>
      </w:pPr>
      <w:r w:rsidRPr="002904D4">
        <w:rPr>
          <w:rFonts w:eastAsia="Times New Roman"/>
          <w:lang w:eastAsia="ru-RU"/>
        </w:rPr>
        <w:t xml:space="preserve">Обжаловано в апелляционном и кассационном порядке 15 судебных решений (с учетом дел прошлых лет). По результатам обжалования отменено 2 </w:t>
      </w:r>
      <w:proofErr w:type="gramStart"/>
      <w:r w:rsidRPr="002904D4">
        <w:rPr>
          <w:rFonts w:eastAsia="Times New Roman"/>
          <w:lang w:eastAsia="ru-RU"/>
        </w:rPr>
        <w:t>оправдательных</w:t>
      </w:r>
      <w:proofErr w:type="gramEnd"/>
      <w:r w:rsidRPr="002904D4">
        <w:rPr>
          <w:rFonts w:eastAsia="Times New Roman"/>
          <w:lang w:eastAsia="ru-RU"/>
        </w:rPr>
        <w:t xml:space="preserve"> приговора. </w:t>
      </w:r>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В рамках исполнительных производств, по которым применялись меры уголовно-правового воздействия, дополнительно взыскано </w:t>
      </w:r>
      <w:r w:rsidRPr="002904D4">
        <w:rPr>
          <w:rFonts w:eastAsia="Times New Roman"/>
          <w:lang w:eastAsia="ru-RU"/>
        </w:rPr>
        <w:br/>
        <w:t xml:space="preserve">более 310 </w:t>
      </w:r>
      <w:proofErr w:type="gramStart"/>
      <w:r w:rsidRPr="002904D4">
        <w:rPr>
          <w:rFonts w:eastAsia="Times New Roman"/>
          <w:lang w:eastAsia="ru-RU"/>
        </w:rPr>
        <w:t>млн</w:t>
      </w:r>
      <w:proofErr w:type="gramEnd"/>
      <w:r w:rsidRPr="002904D4">
        <w:rPr>
          <w:rFonts w:eastAsia="Times New Roman"/>
          <w:lang w:eastAsia="ru-RU"/>
        </w:rPr>
        <w:t xml:space="preserve"> </w:t>
      </w:r>
      <w:r w:rsidRPr="002904D4">
        <w:rPr>
          <w:rFonts w:eastAsia="Times New Roman"/>
          <w:shd w:val="clear" w:color="auto" w:fill="FFFFFF"/>
          <w:lang w:eastAsia="ru-RU"/>
        </w:rPr>
        <w:t>рублей</w:t>
      </w:r>
      <w:r w:rsidRPr="002904D4">
        <w:rPr>
          <w:rFonts w:eastAsia="Times New Roman"/>
          <w:lang w:eastAsia="ru-RU"/>
        </w:rPr>
        <w:t xml:space="preserve">, в том числе: 163,1 млн </w:t>
      </w:r>
      <w:r w:rsidRPr="002904D4">
        <w:rPr>
          <w:rFonts w:eastAsia="Times New Roman"/>
          <w:shd w:val="clear" w:color="auto" w:fill="FFFFFF"/>
          <w:lang w:eastAsia="ru-RU"/>
        </w:rPr>
        <w:t>рублей</w:t>
      </w:r>
      <w:r w:rsidRPr="002904D4">
        <w:rPr>
          <w:rFonts w:eastAsia="Times New Roman"/>
          <w:lang w:eastAsia="ru-RU"/>
        </w:rPr>
        <w:t xml:space="preserve"> </w:t>
      </w:r>
      <w:r w:rsidRPr="002904D4">
        <w:rPr>
          <w:rFonts w:eastAsia="Times New Roman"/>
          <w:color w:val="000000"/>
          <w:shd w:val="clear" w:color="auto" w:fill="FFFFFF"/>
          <w:lang w:eastAsia="ru-RU"/>
        </w:rPr>
        <w:t xml:space="preserve">– </w:t>
      </w:r>
      <w:r w:rsidRPr="002904D4">
        <w:rPr>
          <w:rFonts w:eastAsia="Times New Roman"/>
          <w:lang w:eastAsia="ru-RU"/>
        </w:rPr>
        <w:t xml:space="preserve">алиментных </w:t>
      </w:r>
      <w:r w:rsidRPr="002904D4">
        <w:rPr>
          <w:rFonts w:eastAsia="Times New Roman"/>
          <w:lang w:eastAsia="ru-RU"/>
        </w:rPr>
        <w:lastRenderedPageBreak/>
        <w:t xml:space="preserve">платежей; 47,7 млн </w:t>
      </w:r>
      <w:r w:rsidRPr="002904D4">
        <w:rPr>
          <w:rFonts w:eastAsia="Times New Roman"/>
          <w:shd w:val="clear" w:color="auto" w:fill="FFFFFF"/>
          <w:lang w:eastAsia="ru-RU"/>
        </w:rPr>
        <w:t>рублей</w:t>
      </w:r>
      <w:r w:rsidRPr="002904D4">
        <w:rPr>
          <w:rFonts w:eastAsia="Times New Roman"/>
          <w:lang w:eastAsia="ru-RU"/>
        </w:rPr>
        <w:t xml:space="preserve"> </w:t>
      </w:r>
      <w:r w:rsidRPr="002904D4">
        <w:rPr>
          <w:rFonts w:eastAsia="Times New Roman"/>
          <w:color w:val="000000"/>
          <w:shd w:val="clear" w:color="auto" w:fill="FFFFFF"/>
          <w:lang w:eastAsia="ru-RU"/>
        </w:rPr>
        <w:t xml:space="preserve">– кредиторской задолженности; </w:t>
      </w:r>
      <w:r w:rsidRPr="002904D4">
        <w:rPr>
          <w:rFonts w:eastAsia="Times New Roman"/>
          <w:color w:val="000000"/>
          <w:shd w:val="clear" w:color="auto" w:fill="FFFFFF"/>
          <w:lang w:eastAsia="ru-RU"/>
        </w:rPr>
        <w:br/>
        <w:t xml:space="preserve">71,9 млн </w:t>
      </w:r>
      <w:r w:rsidRPr="002904D4">
        <w:rPr>
          <w:rFonts w:eastAsia="Times New Roman"/>
          <w:shd w:val="clear" w:color="auto" w:fill="FFFFFF"/>
          <w:lang w:eastAsia="ru-RU"/>
        </w:rPr>
        <w:t>рублей</w:t>
      </w:r>
      <w:r w:rsidRPr="002904D4">
        <w:rPr>
          <w:rFonts w:eastAsia="Times New Roman"/>
          <w:color w:val="000000"/>
          <w:shd w:val="clear" w:color="auto" w:fill="FFFFFF"/>
          <w:lang w:eastAsia="ru-RU"/>
        </w:rPr>
        <w:t xml:space="preserve"> – </w:t>
      </w:r>
      <w:r w:rsidRPr="002904D4">
        <w:rPr>
          <w:rFonts w:eastAsia="Times New Roman"/>
          <w:lang w:eastAsia="ru-RU"/>
        </w:rPr>
        <w:t xml:space="preserve">в пользу предприятий жилищно-коммунального хозяйства и топливно-энергетического комплекса; 6,9 млн </w:t>
      </w:r>
      <w:r w:rsidRPr="002904D4">
        <w:rPr>
          <w:rFonts w:eastAsia="Times New Roman"/>
          <w:shd w:val="clear" w:color="auto" w:fill="FFFFFF"/>
          <w:lang w:eastAsia="ru-RU"/>
        </w:rPr>
        <w:t>рублей</w:t>
      </w:r>
      <w:r w:rsidRPr="002904D4">
        <w:rPr>
          <w:rFonts w:eastAsia="Times New Roman"/>
          <w:lang w:eastAsia="ru-RU"/>
        </w:rPr>
        <w:t xml:space="preserve"> </w:t>
      </w:r>
      <w:r w:rsidRPr="002904D4">
        <w:rPr>
          <w:rFonts w:eastAsia="Times New Roman"/>
          <w:color w:val="000000"/>
          <w:shd w:val="clear" w:color="auto" w:fill="FFFFFF"/>
          <w:lang w:eastAsia="ru-RU"/>
        </w:rPr>
        <w:t>–</w:t>
      </w:r>
      <w:r w:rsidRPr="002904D4">
        <w:rPr>
          <w:rFonts w:eastAsia="Times New Roman"/>
          <w:lang w:eastAsia="ru-RU"/>
        </w:rPr>
        <w:t xml:space="preserve"> задолженности по заработной плате.</w:t>
      </w:r>
    </w:p>
    <w:p w:rsidR="002904D4" w:rsidRPr="002904D4" w:rsidRDefault="002904D4" w:rsidP="002904D4">
      <w:pPr>
        <w:spacing w:line="276" w:lineRule="auto"/>
        <w:rPr>
          <w:rFonts w:eastAsia="Times New Roman"/>
          <w:lang w:eastAsia="ru-RU"/>
        </w:rPr>
      </w:pPr>
      <w:r w:rsidRPr="002904D4">
        <w:rPr>
          <w:rFonts w:eastAsia="Times New Roman"/>
          <w:lang w:eastAsia="ru-RU"/>
        </w:rPr>
        <w:t xml:space="preserve">Показатель «Обеспечение законности при производстве дознания </w:t>
      </w:r>
      <w:r w:rsidRPr="002904D4">
        <w:rPr>
          <w:rFonts w:eastAsia="Times New Roman"/>
          <w:lang w:eastAsia="ru-RU"/>
        </w:rPr>
        <w:br/>
        <w:t xml:space="preserve">по уголовным делам, подследственным ФССП России» выполнен </w:t>
      </w:r>
      <w:r w:rsidRPr="002904D4">
        <w:rPr>
          <w:rFonts w:eastAsia="Times New Roman"/>
          <w:lang w:eastAsia="ru-RU"/>
        </w:rPr>
        <w:br/>
        <w:t xml:space="preserve">и составил 0,02% при плановом значении 0,09%. </w:t>
      </w:r>
    </w:p>
    <w:p w:rsidR="002904D4" w:rsidRPr="002904D4" w:rsidRDefault="002904D4" w:rsidP="002904D4">
      <w:pPr>
        <w:spacing w:line="276" w:lineRule="auto"/>
        <w:rPr>
          <w:lang w:eastAsia="ru-RU"/>
        </w:rPr>
      </w:pPr>
      <w:r w:rsidRPr="002904D4">
        <w:rPr>
          <w:rFonts w:eastAsia="Times New Roman"/>
          <w:lang w:eastAsia="ru-RU"/>
        </w:rPr>
        <w:t xml:space="preserve">Развитию в обществе правовой модели поведения граждан </w:t>
      </w:r>
      <w:r w:rsidRPr="002904D4">
        <w:rPr>
          <w:rFonts w:eastAsia="Times New Roman"/>
          <w:lang w:eastAsia="ru-RU"/>
        </w:rPr>
        <w:br/>
        <w:t>и поддержанию устойчивого уважения к закону способствует повышение</w:t>
      </w:r>
      <w:r w:rsidRPr="002904D4">
        <w:rPr>
          <w:lang w:eastAsia="ru-RU"/>
        </w:rPr>
        <w:t xml:space="preserve"> степени удовлетворенности физических и юридических лиц результатами деятельности ФССП Росс</w:t>
      </w:r>
      <w:proofErr w:type="gramStart"/>
      <w:r w:rsidRPr="002904D4">
        <w:rPr>
          <w:lang w:eastAsia="ru-RU"/>
        </w:rPr>
        <w:t>ии и ее</w:t>
      </w:r>
      <w:proofErr w:type="gramEnd"/>
      <w:r w:rsidRPr="002904D4">
        <w:rPr>
          <w:lang w:eastAsia="ru-RU"/>
        </w:rPr>
        <w:t xml:space="preserve"> территориальных органов.</w:t>
      </w:r>
    </w:p>
    <w:p w:rsidR="002904D4" w:rsidRPr="002904D4" w:rsidRDefault="002904D4" w:rsidP="002904D4">
      <w:pPr>
        <w:autoSpaceDE w:val="0"/>
        <w:spacing w:line="276" w:lineRule="auto"/>
        <w:rPr>
          <w:sz w:val="24"/>
          <w:szCs w:val="24"/>
          <w:lang w:eastAsia="ru-RU"/>
        </w:rPr>
      </w:pPr>
      <w:proofErr w:type="gramStart"/>
      <w:r w:rsidRPr="002904D4">
        <w:rPr>
          <w:lang w:eastAsia="ru-RU"/>
        </w:rPr>
        <w:t xml:space="preserve">Оценка деятельности ФССП России по указанному направлению характеризуется показателем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w:t>
      </w:r>
      <w:r w:rsidRPr="002904D4">
        <w:rPr>
          <w:lang w:eastAsia="ru-RU"/>
        </w:rPr>
        <w:br/>
        <w:t>ее правильность, своевременность и полноту)»</w:t>
      </w:r>
      <w:r w:rsidRPr="002904D4">
        <w:rPr>
          <w:color w:val="000000"/>
          <w:lang w:eastAsia="ru-RU"/>
        </w:rPr>
        <w:t>, который в 2021 году выполнен и не превысил прогнозное значение в размере</w:t>
      </w:r>
      <w:r w:rsidRPr="002904D4">
        <w:rPr>
          <w:color w:val="000000"/>
          <w:lang w:eastAsia="ru-RU" w:bidi="ru-RU"/>
        </w:rPr>
        <w:t xml:space="preserve"> не более 0,0065%.</w:t>
      </w:r>
      <w:proofErr w:type="gramEnd"/>
    </w:p>
    <w:bookmarkEnd w:id="0"/>
    <w:bookmarkEnd w:id="1"/>
    <w:p w:rsidR="002904D4" w:rsidRPr="002904D4" w:rsidRDefault="002904D4" w:rsidP="002904D4">
      <w:pPr>
        <w:spacing w:line="276" w:lineRule="auto"/>
        <w:rPr>
          <w:spacing w:val="1"/>
          <w:shd w:val="clear" w:color="auto" w:fill="FFFFFF"/>
        </w:rPr>
      </w:pPr>
      <w:proofErr w:type="gramStart"/>
      <w:r w:rsidRPr="002904D4">
        <w:rPr>
          <w:spacing w:val="1"/>
          <w:shd w:val="clear" w:color="auto" w:fill="FFFFFF"/>
        </w:rPr>
        <w:t xml:space="preserve">В 2021 году обеспечено исполнение </w:t>
      </w:r>
      <w:r w:rsidRPr="002904D4">
        <w:rPr>
          <w:b/>
          <w:spacing w:val="1"/>
          <w:shd w:val="clear" w:color="auto" w:fill="FFFFFF"/>
        </w:rPr>
        <w:t>мероприятия 4.1.1</w:t>
      </w:r>
      <w:r w:rsidRPr="002904D4">
        <w:rPr>
          <w:spacing w:val="1"/>
          <w:shd w:val="clear" w:color="auto" w:fill="FFFFFF"/>
        </w:rPr>
        <w:t xml:space="preserve"> «Обеспечение баланса прав и интересов сторон исполнительного производства, правильного и своевременного исполнения требований исполнительного документа» в части исполнения контрольного </w:t>
      </w:r>
      <w:r w:rsidRPr="002904D4">
        <w:rPr>
          <w:spacing w:val="1"/>
          <w:shd w:val="clear" w:color="auto" w:fill="FFFFFF"/>
        </w:rPr>
        <w:br/>
        <w:t xml:space="preserve">события 4.1.1.1 по обеспечению доли количества судебных актов, которыми постановления, действия (бездействие) должностных лиц ФССП России признаны незаконными, не более 0,0065% в общем количестве исполнительных производств, находившихся на исполнении </w:t>
      </w:r>
      <w:r w:rsidR="00CF1526">
        <w:rPr>
          <w:spacing w:val="1"/>
          <w:shd w:val="clear" w:color="auto" w:fill="FFFFFF"/>
        </w:rPr>
        <w:br/>
      </w:r>
      <w:r w:rsidRPr="002904D4">
        <w:rPr>
          <w:spacing w:val="1"/>
          <w:shd w:val="clear" w:color="auto" w:fill="FFFFFF"/>
        </w:rPr>
        <w:t>в 2021 году.</w:t>
      </w:r>
      <w:proofErr w:type="gramEnd"/>
    </w:p>
    <w:p w:rsidR="002904D4" w:rsidRPr="002904D4" w:rsidRDefault="002904D4" w:rsidP="002904D4">
      <w:pPr>
        <w:spacing w:line="276" w:lineRule="auto"/>
        <w:rPr>
          <w:lang w:eastAsia="ru-RU" w:bidi="ru-RU"/>
        </w:rPr>
      </w:pPr>
      <w:r w:rsidRPr="002904D4">
        <w:rPr>
          <w:lang w:eastAsia="ru-RU"/>
        </w:rPr>
        <w:t>Показатель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 в 2021 году выполнен и не превысил прогнозное значение в размере</w:t>
      </w:r>
      <w:r w:rsidRPr="002904D4">
        <w:rPr>
          <w:lang w:eastAsia="ru-RU" w:bidi="ru-RU"/>
        </w:rPr>
        <w:t xml:space="preserve"> не более 0,0065%.</w:t>
      </w:r>
    </w:p>
    <w:p w:rsidR="002904D4" w:rsidRPr="002904D4" w:rsidRDefault="002904D4" w:rsidP="002904D4">
      <w:pPr>
        <w:tabs>
          <w:tab w:val="left" w:pos="2660"/>
        </w:tabs>
        <w:suppressAutoHyphens/>
        <w:autoSpaceDN w:val="0"/>
        <w:spacing w:line="276" w:lineRule="auto"/>
        <w:rPr>
          <w:lang w:eastAsia="ru-RU"/>
        </w:rPr>
      </w:pPr>
      <w:r w:rsidRPr="002904D4">
        <w:rPr>
          <w:b/>
          <w:lang w:eastAsia="ru-RU"/>
        </w:rPr>
        <w:t xml:space="preserve">Мероприятия 4.1.2 </w:t>
      </w:r>
      <w:r w:rsidRPr="002904D4">
        <w:rPr>
          <w:lang w:eastAsia="ru-RU"/>
        </w:rPr>
        <w:t>и</w:t>
      </w:r>
      <w:r w:rsidRPr="002904D4">
        <w:rPr>
          <w:b/>
          <w:lang w:eastAsia="ru-RU"/>
        </w:rPr>
        <w:t xml:space="preserve"> 4.1.3</w:t>
      </w:r>
      <w:r w:rsidRPr="002904D4">
        <w:rPr>
          <w:lang w:eastAsia="ru-RU"/>
        </w:rPr>
        <w:t xml:space="preserve"> направлены на повышение эффективности деятельности ФССП России в сфере обеспечения установленного порядка деятельности судов.</w:t>
      </w:r>
    </w:p>
    <w:p w:rsidR="002904D4" w:rsidRPr="002904D4" w:rsidRDefault="002904D4" w:rsidP="002904D4">
      <w:pPr>
        <w:spacing w:line="276" w:lineRule="auto"/>
        <w:rPr>
          <w:lang w:eastAsia="ru-RU"/>
        </w:rPr>
      </w:pPr>
      <w:r w:rsidRPr="002904D4">
        <w:rPr>
          <w:lang w:eastAsia="ru-RU"/>
        </w:rPr>
        <w:lastRenderedPageBreak/>
        <w:t xml:space="preserve">В соответствии с контрольным событием 4.1.2.4 по состоянию </w:t>
      </w:r>
      <w:r w:rsidRPr="002904D4">
        <w:rPr>
          <w:lang w:eastAsia="ru-RU"/>
        </w:rPr>
        <w:br/>
        <w:t xml:space="preserve">на 31.12.2021 организовано прохождение </w:t>
      </w:r>
      <w:proofErr w:type="gramStart"/>
      <w:r w:rsidRPr="002904D4">
        <w:rPr>
          <w:lang w:eastAsia="ru-RU"/>
        </w:rPr>
        <w:t>обучения по программе</w:t>
      </w:r>
      <w:proofErr w:type="gramEnd"/>
      <w:r w:rsidRPr="002904D4">
        <w:rPr>
          <w:lang w:eastAsia="ru-RU"/>
        </w:rPr>
        <w:t xml:space="preserve"> специальной подготовки вновь назначенными судебными приставами </w:t>
      </w:r>
      <w:r w:rsidRPr="002904D4">
        <w:rPr>
          <w:lang w:eastAsia="ru-RU"/>
        </w:rPr>
        <w:br/>
        <w:t>по ОУПДС территориальных органов ФССП России на уровне 98,6%.</w:t>
      </w:r>
    </w:p>
    <w:p w:rsidR="002904D4" w:rsidRPr="002904D4" w:rsidRDefault="002904D4" w:rsidP="002904D4">
      <w:pPr>
        <w:spacing w:line="276" w:lineRule="auto"/>
        <w:rPr>
          <w:lang w:eastAsia="ru-RU"/>
        </w:rPr>
      </w:pPr>
      <w:r w:rsidRPr="002904D4">
        <w:rPr>
          <w:lang w:eastAsia="ru-RU"/>
        </w:rPr>
        <w:t xml:space="preserve">В соответствии с контрольным событием 4.1.3.1 по состоянию </w:t>
      </w:r>
      <w:r w:rsidRPr="002904D4">
        <w:rPr>
          <w:lang w:eastAsia="ru-RU"/>
        </w:rPr>
        <w:br/>
        <w:t xml:space="preserve">на 31.12.2021 достигнута укомплектованность должностей судебных приставов по ОУПДС территориальных органов ФССП России </w:t>
      </w:r>
      <w:r w:rsidRPr="002904D4">
        <w:rPr>
          <w:lang w:eastAsia="ru-RU"/>
        </w:rPr>
        <w:br/>
        <w:t>на уровне 95,2%.</w:t>
      </w:r>
    </w:p>
    <w:p w:rsidR="002904D4" w:rsidRPr="002904D4" w:rsidRDefault="002904D4" w:rsidP="002904D4">
      <w:pPr>
        <w:spacing w:line="276" w:lineRule="auto"/>
        <w:rPr>
          <w:spacing w:val="1"/>
          <w:shd w:val="clear" w:color="auto" w:fill="FFFFFF"/>
        </w:rPr>
      </w:pPr>
      <w:r w:rsidRPr="002904D4">
        <w:rPr>
          <w:spacing w:val="1"/>
          <w:shd w:val="clear" w:color="auto" w:fill="FFFFFF"/>
        </w:rPr>
        <w:t xml:space="preserve">В целях реализации </w:t>
      </w:r>
      <w:r w:rsidRPr="002904D4">
        <w:rPr>
          <w:b/>
          <w:spacing w:val="1"/>
          <w:shd w:val="clear" w:color="auto" w:fill="FFFFFF"/>
        </w:rPr>
        <w:t>основного мероприятия 4.2</w:t>
      </w:r>
      <w:r w:rsidRPr="002904D4">
        <w:rPr>
          <w:spacing w:val="1"/>
          <w:shd w:val="clear" w:color="auto" w:fill="FFFFFF"/>
        </w:rPr>
        <w:t xml:space="preserve"> «Модернизация системы принудительного исполнения судебных актов, актов других органов и должностных лиц» </w:t>
      </w:r>
      <w:r w:rsidRPr="002904D4">
        <w:rPr>
          <w:b/>
          <w:spacing w:val="1"/>
          <w:shd w:val="clear" w:color="auto" w:fill="FFFFFF"/>
        </w:rPr>
        <w:t>мероприятием 4.2.1</w:t>
      </w:r>
      <w:r w:rsidRPr="002904D4">
        <w:rPr>
          <w:spacing w:val="1"/>
          <w:shd w:val="clear" w:color="auto" w:fill="FFFFFF"/>
        </w:rPr>
        <w:t xml:space="preserve"> предусмотрено развитие системы межведомственного взаимодействия в сфере исполнения судебных актов и актов иных уполномоченных органов </w:t>
      </w:r>
      <w:r w:rsidRPr="002904D4">
        <w:rPr>
          <w:spacing w:val="1"/>
          <w:shd w:val="clear" w:color="auto" w:fill="FFFFFF"/>
        </w:rPr>
        <w:br/>
        <w:t>в электронном виде.</w:t>
      </w:r>
    </w:p>
    <w:p w:rsidR="002904D4" w:rsidRPr="002904D4" w:rsidRDefault="002904D4" w:rsidP="002904D4">
      <w:pPr>
        <w:spacing w:line="276" w:lineRule="auto"/>
        <w:rPr>
          <w:spacing w:val="1"/>
          <w:shd w:val="clear" w:color="auto" w:fill="FFFFFF"/>
        </w:rPr>
      </w:pPr>
      <w:r w:rsidRPr="002904D4">
        <w:rPr>
          <w:spacing w:val="1"/>
          <w:shd w:val="clear" w:color="auto" w:fill="FFFFFF"/>
        </w:rPr>
        <w:t xml:space="preserve">Результатом исполнения </w:t>
      </w:r>
      <w:r w:rsidRPr="002904D4">
        <w:rPr>
          <w:b/>
          <w:spacing w:val="1"/>
          <w:shd w:val="clear" w:color="auto" w:fill="FFFFFF"/>
        </w:rPr>
        <w:t>мероприятия 4.2.1</w:t>
      </w:r>
      <w:r w:rsidRPr="002904D4">
        <w:rPr>
          <w:spacing w:val="1"/>
          <w:shd w:val="clear" w:color="auto" w:fill="FFFFFF"/>
        </w:rPr>
        <w:t xml:space="preserve"> явилась реализация следующих контрольных событий:</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spacing w:val="2"/>
          <w:lang w:eastAsia="ru-RU"/>
        </w:rPr>
        <w:t xml:space="preserve">4.2.1.1 «Организован обмен </w:t>
      </w:r>
      <w:proofErr w:type="gramStart"/>
      <w:r w:rsidRPr="002904D4">
        <w:rPr>
          <w:rFonts w:eastAsia="Times New Roman"/>
          <w:color w:val="000000"/>
          <w:spacing w:val="2"/>
          <w:lang w:eastAsia="ru-RU"/>
        </w:rPr>
        <w:t>посредством ГАС</w:t>
      </w:r>
      <w:proofErr w:type="gramEnd"/>
      <w:r w:rsidRPr="002904D4">
        <w:rPr>
          <w:rFonts w:eastAsia="Times New Roman"/>
          <w:color w:val="000000"/>
          <w:spacing w:val="2"/>
          <w:lang w:eastAsia="ru-RU"/>
        </w:rPr>
        <w:t xml:space="preserve"> «Правосудие» </w:t>
      </w:r>
      <w:r w:rsidRPr="002904D4">
        <w:rPr>
          <w:rFonts w:eastAsia="Times New Roman"/>
          <w:color w:val="000000"/>
          <w:spacing w:val="2"/>
          <w:lang w:eastAsia="ru-RU"/>
        </w:rPr>
        <w:br/>
        <w:t>с 20 субъектами Российской Федерации»;</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spacing w:val="2"/>
          <w:lang w:eastAsia="ru-RU"/>
        </w:rPr>
        <w:t xml:space="preserve">4.2.1.2 «Во всех территориальных органах ФССП России обеспечена возможность принятия документов от органов судебной власти всех субъектов Российской Федерации, направляемых </w:t>
      </w:r>
      <w:proofErr w:type="gramStart"/>
      <w:r w:rsidRPr="002904D4">
        <w:rPr>
          <w:rFonts w:eastAsia="Times New Roman"/>
          <w:color w:val="000000"/>
          <w:spacing w:val="2"/>
          <w:lang w:eastAsia="ru-RU"/>
        </w:rPr>
        <w:t>через ГАС</w:t>
      </w:r>
      <w:proofErr w:type="gramEnd"/>
      <w:r w:rsidRPr="002904D4">
        <w:rPr>
          <w:rFonts w:eastAsia="Times New Roman"/>
          <w:color w:val="000000"/>
          <w:spacing w:val="2"/>
          <w:lang w:eastAsia="ru-RU"/>
        </w:rPr>
        <w:t xml:space="preserve"> «Правосудие», а также направления постановлений о возбуждении исполнительного производства»;</w:t>
      </w:r>
    </w:p>
    <w:p w:rsidR="002904D4" w:rsidRPr="002904D4" w:rsidRDefault="002904D4" w:rsidP="002904D4">
      <w:pPr>
        <w:spacing w:line="276" w:lineRule="auto"/>
        <w:rPr>
          <w:rFonts w:eastAsia="Times New Roman"/>
          <w:color w:val="000000"/>
          <w:spacing w:val="2"/>
          <w:lang w:eastAsia="ru-RU"/>
        </w:rPr>
      </w:pPr>
      <w:r w:rsidRPr="002904D4">
        <w:rPr>
          <w:rFonts w:eastAsia="Times New Roman"/>
          <w:color w:val="000000"/>
          <w:spacing w:val="2"/>
          <w:lang w:eastAsia="ru-RU"/>
        </w:rPr>
        <w:t xml:space="preserve">4.2.1.3 «По состоянию на 30.10.2021 организован обмен </w:t>
      </w:r>
      <w:proofErr w:type="gramStart"/>
      <w:r w:rsidRPr="002904D4">
        <w:rPr>
          <w:rFonts w:eastAsia="Times New Roman"/>
          <w:color w:val="000000"/>
          <w:spacing w:val="2"/>
          <w:lang w:eastAsia="ru-RU"/>
        </w:rPr>
        <w:t>посредством ГАС</w:t>
      </w:r>
      <w:proofErr w:type="gramEnd"/>
      <w:r w:rsidRPr="002904D4">
        <w:rPr>
          <w:rFonts w:eastAsia="Times New Roman"/>
          <w:color w:val="000000"/>
          <w:spacing w:val="2"/>
          <w:lang w:eastAsia="ru-RU"/>
        </w:rPr>
        <w:t xml:space="preserve"> «Правосудие» с 31 субъектом Российской Федерации».</w:t>
      </w:r>
    </w:p>
    <w:p w:rsidR="002904D4" w:rsidRPr="002904D4" w:rsidRDefault="002904D4" w:rsidP="002904D4">
      <w:pPr>
        <w:spacing w:line="276" w:lineRule="auto"/>
        <w:rPr>
          <w:rFonts w:eastAsia="Times New Roman"/>
          <w:color w:val="000000"/>
          <w:sz w:val="24"/>
          <w:szCs w:val="24"/>
          <w:lang w:eastAsia="ru-RU"/>
        </w:rPr>
      </w:pPr>
      <w:r w:rsidRPr="002904D4">
        <w:rPr>
          <w:rFonts w:eastAsia="Times New Roman"/>
          <w:color w:val="000000"/>
          <w:spacing w:val="2"/>
          <w:lang w:eastAsia="ru-RU"/>
        </w:rPr>
        <w:t xml:space="preserve">В целях реализации </w:t>
      </w:r>
      <w:r w:rsidRPr="002904D4">
        <w:rPr>
          <w:rFonts w:eastAsia="Times New Roman"/>
          <w:b/>
          <w:color w:val="000000"/>
          <w:spacing w:val="2"/>
          <w:lang w:eastAsia="ru-RU"/>
        </w:rPr>
        <w:t>основного мероприятия 4.4</w:t>
      </w:r>
      <w:r w:rsidRPr="002904D4">
        <w:rPr>
          <w:rFonts w:eastAsia="Times New Roman"/>
          <w:color w:val="000000"/>
          <w:spacing w:val="2"/>
          <w:lang w:eastAsia="ru-RU"/>
        </w:rPr>
        <w:t xml:space="preserve"> «Обеспечение мер по созданию необходимых условий для исполнения судебных решений» проведена следующая работа:</w:t>
      </w:r>
    </w:p>
    <w:p w:rsidR="002904D4" w:rsidRPr="002904D4" w:rsidRDefault="002904D4" w:rsidP="002904D4">
      <w:pPr>
        <w:spacing w:line="276" w:lineRule="auto"/>
        <w:rPr>
          <w:rFonts w:eastAsia="Times New Roman"/>
          <w:color w:val="000000"/>
          <w:spacing w:val="2"/>
          <w:lang w:eastAsia="ru-RU"/>
        </w:rPr>
      </w:pPr>
      <w:r w:rsidRPr="002904D4">
        <w:rPr>
          <w:spacing w:val="1"/>
          <w:shd w:val="clear" w:color="auto" w:fill="FFFFFF"/>
        </w:rPr>
        <w:t>по</w:t>
      </w:r>
      <w:r w:rsidRPr="002904D4">
        <w:rPr>
          <w:b/>
          <w:spacing w:val="1"/>
          <w:shd w:val="clear" w:color="auto" w:fill="FFFFFF"/>
        </w:rPr>
        <w:t xml:space="preserve"> мероприятию 4.4.1</w:t>
      </w:r>
      <w:r w:rsidRPr="002904D4">
        <w:rPr>
          <w:spacing w:val="1"/>
          <w:shd w:val="clear" w:color="auto" w:fill="FFFFFF"/>
        </w:rPr>
        <w:t xml:space="preserve"> «Обеспечение стабильной работы подсистем АИС ФССП России» исполнены четыре КС с результатом – </w:t>
      </w:r>
      <w:r w:rsidRPr="002904D4">
        <w:rPr>
          <w:rFonts w:eastAsia="Times New Roman"/>
          <w:color w:val="000000"/>
          <w:spacing w:val="2"/>
          <w:lang w:eastAsia="ru-RU"/>
        </w:rPr>
        <w:t xml:space="preserve">каналами связи пропускной способностью, равной 1 Мбит/с и более, обеспечено </w:t>
      </w:r>
      <w:r w:rsidRPr="002904D4">
        <w:rPr>
          <w:rFonts w:eastAsia="Times New Roman"/>
          <w:color w:val="000000"/>
          <w:spacing w:val="2"/>
          <w:lang w:eastAsia="ru-RU"/>
        </w:rPr>
        <w:br/>
        <w:t xml:space="preserve">83% структурных подразделений территориальных органов </w:t>
      </w:r>
      <w:r w:rsidRPr="002904D4">
        <w:rPr>
          <w:rFonts w:eastAsia="Times New Roman"/>
          <w:color w:val="000000"/>
          <w:spacing w:val="2"/>
          <w:lang w:eastAsia="ru-RU"/>
        </w:rPr>
        <w:br/>
        <w:t>ФССП России;</w:t>
      </w:r>
    </w:p>
    <w:p w:rsidR="002904D4" w:rsidRPr="002904D4" w:rsidRDefault="002904D4" w:rsidP="002904D4">
      <w:pPr>
        <w:spacing w:line="276" w:lineRule="auto"/>
        <w:rPr>
          <w:spacing w:val="1"/>
          <w:shd w:val="clear" w:color="auto" w:fill="FFFFFF"/>
        </w:rPr>
      </w:pPr>
      <w:proofErr w:type="gramStart"/>
      <w:r w:rsidRPr="002904D4">
        <w:rPr>
          <w:spacing w:val="1"/>
          <w:shd w:val="clear" w:color="auto" w:fill="FFFFFF"/>
        </w:rPr>
        <w:t xml:space="preserve">по </w:t>
      </w:r>
      <w:r w:rsidRPr="002904D4">
        <w:rPr>
          <w:b/>
          <w:spacing w:val="1"/>
          <w:shd w:val="clear" w:color="auto" w:fill="FFFFFF"/>
        </w:rPr>
        <w:t>мероприятию 4.4.2</w:t>
      </w:r>
      <w:r w:rsidRPr="002904D4">
        <w:rPr>
          <w:spacing w:val="1"/>
          <w:shd w:val="clear" w:color="auto" w:fill="FFFFFF"/>
        </w:rPr>
        <w:t xml:space="preserve"> «Обеспечение возможности расширения состава и сокращения срока автоматического предоставления сведений </w:t>
      </w:r>
      <w:r w:rsidRPr="002904D4">
        <w:rPr>
          <w:spacing w:val="1"/>
          <w:shd w:val="clear" w:color="auto" w:fill="FFFFFF"/>
        </w:rPr>
        <w:br/>
        <w:t xml:space="preserve">о ходе исполнительного производства на ЕПГУ» исполнены четыре контрольных события с результатом – </w:t>
      </w:r>
      <w:r w:rsidRPr="002904D4">
        <w:rPr>
          <w:rFonts w:eastAsia="Times New Roman"/>
          <w:color w:val="000000"/>
          <w:spacing w:val="2"/>
          <w:lang w:eastAsia="ru-RU"/>
        </w:rPr>
        <w:t xml:space="preserve">в рамках государственной услуги </w:t>
      </w:r>
      <w:r w:rsidRPr="002904D4">
        <w:rPr>
          <w:rFonts w:eastAsia="Times New Roman"/>
          <w:color w:val="000000"/>
          <w:spacing w:val="2"/>
          <w:lang w:eastAsia="ru-RU"/>
        </w:rPr>
        <w:lastRenderedPageBreak/>
        <w:t>ФССП России в части предоставления информации о ходе исполнительного производства из банка данных расширен состав сведений о ходе исполнительного производства и сокращен до 30 секунд срок их предоставления для всех субъектов</w:t>
      </w:r>
      <w:proofErr w:type="gramEnd"/>
      <w:r w:rsidRPr="002904D4">
        <w:rPr>
          <w:rFonts w:eastAsia="Times New Roman"/>
          <w:color w:val="000000"/>
          <w:spacing w:val="2"/>
          <w:lang w:eastAsia="ru-RU"/>
        </w:rPr>
        <w:t xml:space="preserve"> Российской Федерации;</w:t>
      </w:r>
    </w:p>
    <w:p w:rsidR="002904D4" w:rsidRPr="002904D4" w:rsidRDefault="002904D4" w:rsidP="002904D4">
      <w:pPr>
        <w:spacing w:line="276" w:lineRule="auto"/>
        <w:rPr>
          <w:rFonts w:eastAsia="Times New Roman"/>
          <w:color w:val="000000"/>
          <w:spacing w:val="2"/>
          <w:lang w:eastAsia="ru-RU"/>
        </w:rPr>
      </w:pPr>
      <w:r w:rsidRPr="002904D4">
        <w:rPr>
          <w:rFonts w:eastAsia="Times New Roman"/>
          <w:color w:val="000000"/>
          <w:spacing w:val="2"/>
          <w:lang w:eastAsia="ru-RU"/>
        </w:rPr>
        <w:t xml:space="preserve">по </w:t>
      </w:r>
      <w:r w:rsidRPr="002904D4">
        <w:rPr>
          <w:rFonts w:eastAsia="Times New Roman"/>
          <w:b/>
          <w:color w:val="000000"/>
          <w:spacing w:val="2"/>
          <w:lang w:eastAsia="ru-RU"/>
        </w:rPr>
        <w:t>мероприятию 4.4.3</w:t>
      </w:r>
      <w:r w:rsidRPr="002904D4">
        <w:rPr>
          <w:rFonts w:eastAsia="Times New Roman"/>
          <w:color w:val="000000"/>
          <w:spacing w:val="2"/>
          <w:lang w:eastAsia="ru-RU"/>
        </w:rPr>
        <w:t xml:space="preserve"> «Обеспечение служебными помещениями сотрудников органов принудительного исполнения» исполнено </w:t>
      </w:r>
      <w:r w:rsidRPr="002904D4">
        <w:rPr>
          <w:spacing w:val="1"/>
          <w:shd w:val="clear" w:color="auto" w:fill="FFFFFF"/>
        </w:rPr>
        <w:t>контрольное событие</w:t>
      </w:r>
      <w:r w:rsidRPr="002904D4">
        <w:rPr>
          <w:rFonts w:eastAsia="Times New Roman"/>
          <w:color w:val="000000"/>
          <w:spacing w:val="2"/>
          <w:lang w:eastAsia="ru-RU"/>
        </w:rPr>
        <w:t xml:space="preserve"> 4.4.3.1 с результатом – приобретено административное здание общей площадью 2 218,9 кв. м по адресу: </w:t>
      </w:r>
      <w:r w:rsidRPr="002904D4">
        <w:rPr>
          <w:rFonts w:eastAsia="Times New Roman"/>
          <w:color w:val="000000"/>
          <w:spacing w:val="2"/>
          <w:lang w:eastAsia="ru-RU"/>
        </w:rPr>
        <w:br/>
        <w:t>г. Астрахань, ул. Куйбышева, д. 67, произведена регистрация прав собственности Российской Федерации и оперативного управления;</w:t>
      </w:r>
    </w:p>
    <w:p w:rsidR="002904D4" w:rsidRPr="002904D4" w:rsidRDefault="002904D4" w:rsidP="002904D4">
      <w:pPr>
        <w:spacing w:line="276" w:lineRule="auto"/>
        <w:rPr>
          <w:rFonts w:eastAsia="Times New Roman"/>
          <w:color w:val="000000"/>
          <w:spacing w:val="2"/>
          <w:lang w:eastAsia="ru-RU"/>
        </w:rPr>
      </w:pPr>
      <w:r w:rsidRPr="002904D4">
        <w:rPr>
          <w:rFonts w:eastAsia="Times New Roman"/>
          <w:color w:val="000000"/>
          <w:spacing w:val="2"/>
          <w:lang w:eastAsia="ru-RU"/>
        </w:rPr>
        <w:t xml:space="preserve">по </w:t>
      </w:r>
      <w:r w:rsidRPr="002904D4">
        <w:rPr>
          <w:rFonts w:eastAsia="Times New Roman"/>
          <w:b/>
          <w:color w:val="000000"/>
          <w:spacing w:val="2"/>
          <w:lang w:eastAsia="ru-RU"/>
        </w:rPr>
        <w:t>мероприятию 4.4.4</w:t>
      </w:r>
      <w:r w:rsidRPr="002904D4">
        <w:rPr>
          <w:rFonts w:eastAsia="Times New Roman"/>
          <w:color w:val="000000"/>
          <w:spacing w:val="2"/>
          <w:lang w:eastAsia="ru-RU"/>
        </w:rPr>
        <w:t xml:space="preserve"> «Предоставление сотрудникам органов принудительного исполнения Российской Федерации  единовременной социальной выплаты на приобретение или строительство жилого помещения» исполнено контрольное событие 4.4.4.1 с результатом – </w:t>
      </w:r>
      <w:r w:rsidRPr="002904D4">
        <w:rPr>
          <w:rFonts w:eastAsia="Times New Roman"/>
          <w:color w:val="000000"/>
          <w:spacing w:val="2"/>
          <w:lang w:eastAsia="ru-RU"/>
        </w:rPr>
        <w:br/>
        <w:t xml:space="preserve">142 сотрудникам органов принудительного исполнения Российской Федерации предоставлены единовременные социальные выплаты </w:t>
      </w:r>
      <w:r w:rsidRPr="002904D4">
        <w:rPr>
          <w:rFonts w:eastAsia="Times New Roman"/>
          <w:color w:val="000000"/>
          <w:spacing w:val="2"/>
          <w:lang w:eastAsia="ru-RU"/>
        </w:rPr>
        <w:br/>
        <w:t xml:space="preserve">на приобретение или строительство жилого помещения. </w:t>
      </w:r>
    </w:p>
    <w:p w:rsidR="002904D4" w:rsidRDefault="002904D4" w:rsidP="00904276">
      <w:pPr>
        <w:spacing w:line="276" w:lineRule="auto"/>
      </w:pPr>
    </w:p>
    <w:p w:rsidR="00904276" w:rsidRPr="00F4564C" w:rsidRDefault="00904276" w:rsidP="00904276">
      <w:pPr>
        <w:spacing w:line="276" w:lineRule="auto"/>
        <w:ind w:firstLine="0"/>
        <w:jc w:val="center"/>
        <w:rPr>
          <w:b/>
        </w:rPr>
      </w:pPr>
      <w:r w:rsidRPr="00F4564C">
        <w:rPr>
          <w:b/>
        </w:rPr>
        <w:t>ПОДПРОГРАММА 5 «ПОВЫШЕНИЕ ЭФФЕКТИВНОСТИ ГОСУДАРСТВЕННОГО УПРАВЛЕНИЯ ПРИ РЕАЛИЗАЦИИ ГОСУДАРСТВЕННОЙ ПРОГРАММЫ РОССИЙСКОЙ ФЕДЕРАЦИИ «ЮСТИЦИЯ»</w:t>
      </w:r>
    </w:p>
    <w:p w:rsidR="00904276" w:rsidRPr="00F4564C" w:rsidRDefault="00904276" w:rsidP="00904276">
      <w:pPr>
        <w:spacing w:line="276" w:lineRule="auto"/>
      </w:pPr>
      <w:r w:rsidRPr="00F4564C">
        <w:t xml:space="preserve">В рамках реализации </w:t>
      </w:r>
      <w:r w:rsidRPr="00F4564C">
        <w:rPr>
          <w:b/>
        </w:rPr>
        <w:t>основного мероприятия 5.1</w:t>
      </w:r>
      <w:r w:rsidRPr="00F4564C">
        <w:t xml:space="preserve"> «Координация </w:t>
      </w:r>
      <w:r w:rsidRPr="00F4564C">
        <w:br/>
        <w:t>и управление реализацией государственной программы Российской Федерации «Юстиция» (далее – основное мероприятие 5.1) Минюстом России как ответственным исполнителем госпрограммы проводились мероприятия по повышению ее эффективности координации и управления ее реализацией, в том числе анализ реализации госпрограммы.</w:t>
      </w:r>
    </w:p>
    <w:p w:rsidR="00904276" w:rsidRPr="00F4564C" w:rsidRDefault="00904276" w:rsidP="00904276">
      <w:pPr>
        <w:spacing w:line="276" w:lineRule="auto"/>
      </w:pPr>
      <w:r w:rsidRPr="00F4564C">
        <w:t>Так, в сентябре 202</w:t>
      </w:r>
      <w:r>
        <w:t>1</w:t>
      </w:r>
      <w:r w:rsidRPr="00F4564C">
        <w:t xml:space="preserve"> года проведен</w:t>
      </w:r>
      <w:r>
        <w:t>о</w:t>
      </w:r>
      <w:r w:rsidRPr="00F4564C">
        <w:t xml:space="preserve"> заседани</w:t>
      </w:r>
      <w:r>
        <w:t>е</w:t>
      </w:r>
      <w:r w:rsidRPr="00F4564C">
        <w:t xml:space="preserve"> рабочей группы </w:t>
      </w:r>
      <w:r>
        <w:br/>
      </w:r>
      <w:r w:rsidRPr="00F4564C">
        <w:t xml:space="preserve">по координации работы по реализации госпрограммы под председательством заместителя Министра юстиции Российской Федерации А.Д. </w:t>
      </w:r>
      <w:proofErr w:type="spellStart"/>
      <w:r w:rsidRPr="00F4564C">
        <w:t>Алханова</w:t>
      </w:r>
      <w:proofErr w:type="spellEnd"/>
      <w:r w:rsidRPr="00F4564C">
        <w:t xml:space="preserve">. </w:t>
      </w:r>
    </w:p>
    <w:p w:rsidR="00904276" w:rsidRPr="00F4564C" w:rsidRDefault="00904276" w:rsidP="00B94FC1">
      <w:pPr>
        <w:spacing w:line="283" w:lineRule="auto"/>
      </w:pPr>
      <w:r w:rsidRPr="00F4564C">
        <w:t>В рамках данн</w:t>
      </w:r>
      <w:r>
        <w:t>ого</w:t>
      </w:r>
      <w:r w:rsidRPr="00F4564C">
        <w:t xml:space="preserve"> заседани</w:t>
      </w:r>
      <w:r>
        <w:t>я</w:t>
      </w:r>
      <w:r w:rsidRPr="00F4564C">
        <w:t xml:space="preserve"> были рассмотрены ак</w:t>
      </w:r>
      <w:r>
        <w:t xml:space="preserve">туальные вопросы, </w:t>
      </w:r>
      <w:r>
        <w:br/>
        <w:t xml:space="preserve">связанные с </w:t>
      </w:r>
      <w:r w:rsidRPr="00F4564C">
        <w:t>эффективностью реализации госпрограммы</w:t>
      </w:r>
      <w:r>
        <w:t xml:space="preserve"> и</w:t>
      </w:r>
      <w:r w:rsidRPr="00F4564C">
        <w:t xml:space="preserve"> федеральн</w:t>
      </w:r>
      <w:r>
        <w:t>ой</w:t>
      </w:r>
      <w:r w:rsidRPr="00F4564C">
        <w:t xml:space="preserve"> целев</w:t>
      </w:r>
      <w:r>
        <w:t>ой</w:t>
      </w:r>
      <w:r w:rsidRPr="00F4564C">
        <w:t xml:space="preserve"> программ</w:t>
      </w:r>
      <w:r>
        <w:t>ы</w:t>
      </w:r>
      <w:r w:rsidRPr="00F4564C">
        <w:t xml:space="preserve"> «Развитие уголовно-исполнительной системы </w:t>
      </w:r>
      <w:r>
        <w:br/>
      </w:r>
      <w:r w:rsidRPr="00F4564C">
        <w:t>(2018 –</w:t>
      </w:r>
      <w:r>
        <w:t xml:space="preserve"> </w:t>
      </w:r>
      <w:r w:rsidRPr="00F4564C">
        <w:t>2026 годы)», утвержденной постановлением Правительства Российской Федерации от 06.04.2018 № 420</w:t>
      </w:r>
      <w:r>
        <w:t>, а также</w:t>
      </w:r>
      <w:r w:rsidR="00CF1526">
        <w:t xml:space="preserve"> </w:t>
      </w:r>
      <w:r>
        <w:t xml:space="preserve">с переходом на новую </w:t>
      </w:r>
      <w:r>
        <w:lastRenderedPageBreak/>
        <w:t>систему управления государственными программами Российской Федерации.</w:t>
      </w:r>
    </w:p>
    <w:p w:rsidR="00904276" w:rsidRPr="00F4564C" w:rsidRDefault="00904276" w:rsidP="00B94FC1">
      <w:pPr>
        <w:spacing w:line="283" w:lineRule="auto"/>
      </w:pPr>
      <w:r w:rsidRPr="00F4564C">
        <w:t>Минюстом России в качестве ответственного исполнителя госпрограммы проводились мероприятия, определенные в Порядке разработки, реализации и оценки эффективности государственных программ Российской Федерации, утвержденном постановлением Правительства Росси</w:t>
      </w:r>
      <w:r w:rsidR="000B325A">
        <w:t xml:space="preserve">йской Федерации от 02.08.2010 № </w:t>
      </w:r>
      <w:r w:rsidRPr="00F4564C">
        <w:t xml:space="preserve">588, </w:t>
      </w:r>
      <w:r>
        <w:br/>
      </w:r>
      <w:r w:rsidRPr="00F4564C">
        <w:t>и Методических указаниях по разработке и реализации государственных программ Российской Федерации, утвержденных приказом Минэкономразвития России от 16.09.2016 № 582.</w:t>
      </w:r>
    </w:p>
    <w:p w:rsidR="00904276" w:rsidRPr="00F4564C" w:rsidRDefault="00904276" w:rsidP="00B94FC1">
      <w:pPr>
        <w:spacing w:line="283" w:lineRule="auto"/>
      </w:pPr>
      <w:r w:rsidRPr="00F4564C">
        <w:t xml:space="preserve">В рамках </w:t>
      </w:r>
      <w:r w:rsidRPr="00F4564C">
        <w:rPr>
          <w:b/>
        </w:rPr>
        <w:t>основного мероприятия 5.1</w:t>
      </w:r>
      <w:r w:rsidRPr="00F4564C">
        <w:t xml:space="preserve"> проведена работа </w:t>
      </w:r>
      <w:r w:rsidRPr="00F4564C">
        <w:br/>
        <w:t xml:space="preserve">по исполнению Указа Президента Российской Федерации от 20.05.2011 </w:t>
      </w:r>
      <w:r w:rsidRPr="00F4564C">
        <w:br/>
        <w:t xml:space="preserve">№ 657 «О мониторинге </w:t>
      </w:r>
      <w:proofErr w:type="spellStart"/>
      <w:r w:rsidRPr="00F4564C">
        <w:t>правоприменения</w:t>
      </w:r>
      <w:proofErr w:type="spellEnd"/>
      <w:r w:rsidRPr="00F4564C">
        <w:t xml:space="preserve"> в Российской Федерации».</w:t>
      </w:r>
    </w:p>
    <w:p w:rsidR="00904276" w:rsidRPr="00F4564C" w:rsidRDefault="000B325A" w:rsidP="00B94FC1">
      <w:pPr>
        <w:spacing w:line="283" w:lineRule="auto"/>
      </w:pPr>
      <w:r>
        <w:t>В целях исполнения данного У</w:t>
      </w:r>
      <w:r w:rsidR="00904276" w:rsidRPr="00F4564C">
        <w:t xml:space="preserve">каза проект доклада Президенту Российской Федерации о результатах мониторинга </w:t>
      </w:r>
      <w:proofErr w:type="spellStart"/>
      <w:r w:rsidR="00904276" w:rsidRPr="00F4564C">
        <w:t>правоприменения</w:t>
      </w:r>
      <w:proofErr w:type="spellEnd"/>
      <w:r w:rsidR="00904276" w:rsidRPr="00F4564C">
        <w:t xml:space="preserve"> в Российской Федерации за 20</w:t>
      </w:r>
      <w:r w:rsidR="00904276">
        <w:t>20</w:t>
      </w:r>
      <w:r w:rsidR="00904276" w:rsidRPr="00F4564C">
        <w:t xml:space="preserve"> год внесен Минюстом России в Правительство Российской Федерации в установленный срок (письмо Минюста России от 3</w:t>
      </w:r>
      <w:r w:rsidR="00904276">
        <w:t>0</w:t>
      </w:r>
      <w:r w:rsidR="00904276" w:rsidRPr="00F4564C">
        <w:t>.07.202</w:t>
      </w:r>
      <w:r w:rsidR="00904276">
        <w:t>1</w:t>
      </w:r>
      <w:r w:rsidR="00904276" w:rsidRPr="00F4564C">
        <w:t xml:space="preserve"> № 13/8</w:t>
      </w:r>
      <w:r w:rsidR="00904276">
        <w:t>9507</w:t>
      </w:r>
      <w:r w:rsidR="00904276" w:rsidRPr="00F4564C">
        <w:t>-КЧ).</w:t>
      </w:r>
    </w:p>
    <w:p w:rsidR="00904276" w:rsidRPr="00F4564C" w:rsidRDefault="00904276" w:rsidP="00B94FC1">
      <w:pPr>
        <w:spacing w:line="283" w:lineRule="auto"/>
      </w:pPr>
      <w:r w:rsidRPr="00F4564C">
        <w:t xml:space="preserve">В рамках </w:t>
      </w:r>
      <w:r w:rsidRPr="00F4564C">
        <w:rPr>
          <w:b/>
        </w:rPr>
        <w:t>мероприятия 5.1.4</w:t>
      </w:r>
      <w:r w:rsidRPr="00F4564C">
        <w:t xml:space="preserve"> «Развитие международного сотрудничества» выполнены мероприятия, направленные на реализацию Рекомендаций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r w:rsidR="00CF1526">
        <w:t>.</w:t>
      </w:r>
      <w:r w:rsidRPr="00F4564C">
        <w:t xml:space="preserve"> </w:t>
      </w:r>
    </w:p>
    <w:p w:rsidR="00904276" w:rsidRPr="00F4564C" w:rsidRDefault="00904276" w:rsidP="00B94FC1">
      <w:pPr>
        <w:spacing w:line="283" w:lineRule="auto"/>
      </w:pPr>
      <w:proofErr w:type="gramStart"/>
      <w:r w:rsidRPr="00F4564C">
        <w:t xml:space="preserve">В рамках реализации </w:t>
      </w:r>
      <w:r w:rsidRPr="00F4564C">
        <w:rPr>
          <w:b/>
        </w:rPr>
        <w:t>основного мероприятия 5.2</w:t>
      </w:r>
      <w:r w:rsidRPr="00F4564C">
        <w:t xml:space="preserve"> «Обеспечение выполнения государственных функций» выполнялись мероприятия, направленные на повышение доступности и качества выполнения государственных услуг, в том числе по обеспечению качественного функционирования информационных систем Минюста России, используемых при предоставлении государственных услуг </w:t>
      </w:r>
      <w:r w:rsidRPr="00F4564C">
        <w:br/>
        <w:t xml:space="preserve">в электронной форме, и межведомственное электронное взаимодействие, </w:t>
      </w:r>
      <w:r w:rsidRPr="00F4564C">
        <w:br/>
        <w:t>а также по доведению лимитов бюджетных обязательств до получателей средств федерального бюджета.</w:t>
      </w:r>
      <w:proofErr w:type="gramEnd"/>
    </w:p>
    <w:p w:rsidR="00904276" w:rsidRPr="00F4564C" w:rsidRDefault="00904276" w:rsidP="00B94FC1">
      <w:pPr>
        <w:spacing w:line="283" w:lineRule="auto"/>
      </w:pPr>
      <w:r w:rsidRPr="00F4564C">
        <w:t xml:space="preserve">Реализация </w:t>
      </w:r>
      <w:r w:rsidRPr="00F4564C">
        <w:rPr>
          <w:b/>
        </w:rPr>
        <w:t xml:space="preserve">мероприятия 5.2.1 </w:t>
      </w:r>
      <w:r w:rsidRPr="00F4564C">
        <w:t xml:space="preserve">«Обеспечение функционирования информационных систем Минюста России, используемых при предоставлении государственных услуг в электронной форме, </w:t>
      </w:r>
      <w:r w:rsidRPr="00F4564C">
        <w:br/>
      </w:r>
      <w:r w:rsidRPr="00F4564C">
        <w:lastRenderedPageBreak/>
        <w:t>и межведомственного электронного взаимодействия» способствует достижению показателя подпрограммы 5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904276" w:rsidRPr="00D60456" w:rsidRDefault="00904276" w:rsidP="00B94FC1">
      <w:pPr>
        <w:spacing w:line="283" w:lineRule="auto"/>
      </w:pPr>
      <w:r w:rsidRPr="00D60456">
        <w:t>Резул</w:t>
      </w:r>
      <w:r w:rsidR="000B325A">
        <w:t>ьтатом данного мероприятия являю</w:t>
      </w:r>
      <w:r w:rsidRPr="00D60456">
        <w:t>тся обеспечение качественного и бесперебойного функционирования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w:t>
      </w:r>
    </w:p>
    <w:p w:rsidR="00904276" w:rsidRPr="00D60456" w:rsidRDefault="00904276" w:rsidP="00B94FC1">
      <w:pPr>
        <w:spacing w:line="283" w:lineRule="auto"/>
      </w:pPr>
      <w:proofErr w:type="gramStart"/>
      <w:r w:rsidRPr="00D60456">
        <w:t xml:space="preserve">Реализация мероприятия способствует решению задачи подпрограммы 5 «повышение 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w:t>
      </w:r>
      <w:r>
        <w:br/>
      </w:r>
      <w:r w:rsidRPr="00D60456">
        <w:t>в рамках Програ</w:t>
      </w:r>
      <w:r w:rsidR="000B325A">
        <w:t>ммы», в том числе информированию</w:t>
      </w:r>
      <w:r w:rsidRPr="00D60456">
        <w:t xml:space="preserve"> граждан </w:t>
      </w:r>
      <w:r>
        <w:br/>
      </w:r>
      <w:r w:rsidRPr="00D60456">
        <w:t>о возможности и порядке получения услуг, предоставляемых Минюстом России в элект</w:t>
      </w:r>
      <w:r w:rsidR="000B325A">
        <w:t>ронной форме, а также устойчивому</w:t>
      </w:r>
      <w:r w:rsidRPr="00D60456">
        <w:t xml:space="preserve"> и</w:t>
      </w:r>
      <w:r w:rsidR="000B325A">
        <w:t xml:space="preserve"> корректному</w:t>
      </w:r>
      <w:r w:rsidRPr="00D60456">
        <w:t xml:space="preserve"> </w:t>
      </w:r>
      <w:r w:rsidR="000B325A">
        <w:t>функционированию</w:t>
      </w:r>
      <w:r w:rsidRPr="00D60456">
        <w:t xml:space="preserve"> информационных систем Минюста России, используемых при предоставлении государственных услуг</w:t>
      </w:r>
      <w:proofErr w:type="gramEnd"/>
      <w:r w:rsidRPr="00D60456">
        <w:t xml:space="preserve"> в элект</w:t>
      </w:r>
      <w:r w:rsidR="000B325A">
        <w:t>ронной форме, и межведомственному электронному взаимодействию</w:t>
      </w:r>
      <w:r w:rsidRPr="00D60456">
        <w:t>.</w:t>
      </w:r>
    </w:p>
    <w:p w:rsidR="00904276" w:rsidRPr="00D60456" w:rsidRDefault="00904276" w:rsidP="00B94FC1">
      <w:pPr>
        <w:spacing w:line="283" w:lineRule="auto"/>
        <w:rPr>
          <w:rFonts w:eastAsia="Times New Roman"/>
          <w:lang w:eastAsia="ru-RU"/>
        </w:rPr>
      </w:pPr>
      <w:r w:rsidRPr="00D60456">
        <w:t>Реализация</w:t>
      </w:r>
      <w:r w:rsidRPr="00D60456">
        <w:rPr>
          <w:b/>
        </w:rPr>
        <w:t xml:space="preserve"> мероприятия 5.2.2 </w:t>
      </w:r>
      <w:r w:rsidRPr="00D60456">
        <w:t xml:space="preserve">«Обеспечение доведения бюджетных средств до центрального аппарата, зарубежного аппарата </w:t>
      </w:r>
      <w:r>
        <w:br/>
      </w:r>
      <w:r w:rsidRPr="00D60456">
        <w:t xml:space="preserve">и территориальных органов Министерства юстиции Российской Федерации» направлена на </w:t>
      </w:r>
      <w:r w:rsidRPr="00D60456">
        <w:rPr>
          <w:rFonts w:eastAsia="Times New Roman"/>
          <w:lang w:eastAsia="ru-RU"/>
        </w:rPr>
        <w:t xml:space="preserve">обеспечение распределения и доведения </w:t>
      </w:r>
      <w:r>
        <w:rPr>
          <w:rFonts w:eastAsia="Times New Roman"/>
          <w:lang w:eastAsia="ru-RU"/>
        </w:rPr>
        <w:br/>
      </w:r>
      <w:r w:rsidRPr="00D60456">
        <w:rPr>
          <w:rFonts w:eastAsia="Times New Roman"/>
          <w:lang w:eastAsia="ru-RU"/>
        </w:rPr>
        <w:t xml:space="preserve">в установленном порядке лимитов бюджетных обязательств </w:t>
      </w:r>
      <w:r>
        <w:rPr>
          <w:rFonts w:eastAsia="Times New Roman"/>
          <w:lang w:eastAsia="ru-RU"/>
        </w:rPr>
        <w:br/>
      </w:r>
      <w:r w:rsidRPr="00D60456">
        <w:rPr>
          <w:rFonts w:eastAsia="Times New Roman"/>
          <w:lang w:eastAsia="ru-RU"/>
        </w:rPr>
        <w:t>до центрального аппарата, зарубежного аппарата и территориальных органов Минюста России.</w:t>
      </w:r>
    </w:p>
    <w:p w:rsidR="00904276" w:rsidRDefault="00904276" w:rsidP="00B94FC1">
      <w:pPr>
        <w:spacing w:line="283" w:lineRule="auto"/>
        <w:rPr>
          <w:rFonts w:eastAsia="Times New Roman"/>
          <w:lang w:eastAsia="ru-RU"/>
        </w:rPr>
      </w:pPr>
      <w:r w:rsidRPr="00D60456">
        <w:rPr>
          <w:rFonts w:eastAsia="Times New Roman"/>
          <w:lang w:eastAsia="ru-RU"/>
        </w:rPr>
        <w:t xml:space="preserve">В 2021 году доля </w:t>
      </w:r>
      <w:r w:rsidRPr="00D60456">
        <w:t>бюджетных средств, доведенных до центрального аппарата, зарубежного аппарата и территориальных органов Минюста России, составила 100%</w:t>
      </w:r>
      <w:r w:rsidRPr="00D60456">
        <w:rPr>
          <w:rFonts w:eastAsia="Times New Roman"/>
          <w:lang w:eastAsia="ru-RU"/>
        </w:rPr>
        <w:t>.</w:t>
      </w:r>
    </w:p>
    <w:p w:rsidR="00904276" w:rsidRDefault="00904276" w:rsidP="00B94FC1">
      <w:pPr>
        <w:spacing w:line="283" w:lineRule="auto"/>
        <w:rPr>
          <w:rFonts w:eastAsia="Times New Roman"/>
          <w:lang w:eastAsia="ru-RU"/>
        </w:rPr>
      </w:pPr>
      <w:r w:rsidRPr="00F4564C">
        <w:rPr>
          <w:rFonts w:eastAsia="Times New Roman"/>
          <w:lang w:eastAsia="ru-RU"/>
        </w:rPr>
        <w:t xml:space="preserve">В рамках </w:t>
      </w:r>
      <w:r w:rsidRPr="00F4564C">
        <w:rPr>
          <w:rFonts w:eastAsia="Times New Roman"/>
          <w:b/>
          <w:lang w:eastAsia="ru-RU"/>
        </w:rPr>
        <w:t>основного мероприятия 5.3</w:t>
      </w:r>
      <w:r w:rsidRPr="00F4564C">
        <w:rPr>
          <w:rFonts w:eastAsia="Times New Roman"/>
          <w:lang w:eastAsia="ru-RU"/>
        </w:rPr>
        <w:t xml:space="preserve"> «Организация взаимодействия с Гаагской конференцией по меж</w:t>
      </w:r>
      <w:r w:rsidR="00CF1526">
        <w:rPr>
          <w:rFonts w:eastAsia="Times New Roman"/>
          <w:lang w:eastAsia="ru-RU"/>
        </w:rPr>
        <w:t>дународному частному праву» в</w:t>
      </w:r>
      <w:r w:rsidRPr="00F4564C">
        <w:rPr>
          <w:rFonts w:eastAsia="Times New Roman"/>
          <w:lang w:eastAsia="ru-RU"/>
        </w:rPr>
        <w:t xml:space="preserve"> 202</w:t>
      </w:r>
      <w:r w:rsidR="00BD51F5">
        <w:rPr>
          <w:rFonts w:eastAsia="Times New Roman"/>
          <w:lang w:eastAsia="ru-RU"/>
        </w:rPr>
        <w:t>1</w:t>
      </w:r>
      <w:r w:rsidRPr="00F4564C">
        <w:rPr>
          <w:rFonts w:eastAsia="Times New Roman"/>
          <w:lang w:eastAsia="ru-RU"/>
        </w:rPr>
        <w:t xml:space="preserve"> году обеспечено</w:t>
      </w:r>
      <w:r>
        <w:rPr>
          <w:rFonts w:eastAsia="Times New Roman"/>
          <w:lang w:eastAsia="ru-RU"/>
        </w:rPr>
        <w:t xml:space="preserve"> </w:t>
      </w:r>
      <w:r w:rsidRPr="00F4564C">
        <w:rPr>
          <w:rFonts w:eastAsia="Times New Roman"/>
          <w:lang w:eastAsia="ru-RU"/>
        </w:rPr>
        <w:t>участие представителей Российской Федерации в заседании Совета по общим вопросам и политике Гаагской конференции по международному частному прав</w:t>
      </w:r>
      <w:r w:rsidR="000B325A">
        <w:rPr>
          <w:rFonts w:eastAsia="Times New Roman"/>
          <w:lang w:eastAsia="ru-RU"/>
        </w:rPr>
        <w:t>у.</w:t>
      </w:r>
      <w:r w:rsidRPr="00F4564C">
        <w:rPr>
          <w:rFonts w:eastAsia="Times New Roman"/>
          <w:lang w:eastAsia="ru-RU"/>
        </w:rPr>
        <w:t xml:space="preserve"> </w:t>
      </w:r>
    </w:p>
    <w:p w:rsidR="00B95054" w:rsidRPr="00B94FC1" w:rsidRDefault="00B95054" w:rsidP="00904276">
      <w:pPr>
        <w:spacing w:line="276" w:lineRule="auto"/>
        <w:ind w:firstLine="0"/>
        <w:jc w:val="center"/>
        <w:rPr>
          <w:rFonts w:eastAsia="Times New Roman"/>
          <w:b/>
          <w:lang w:eastAsia="ru-RU"/>
        </w:rPr>
      </w:pPr>
    </w:p>
    <w:p w:rsidR="00904276" w:rsidRPr="00F4564C" w:rsidRDefault="00904276" w:rsidP="00904276">
      <w:pPr>
        <w:spacing w:line="276" w:lineRule="auto"/>
        <w:ind w:firstLine="0"/>
        <w:jc w:val="center"/>
        <w:rPr>
          <w:rFonts w:eastAsia="Times New Roman"/>
          <w:b/>
          <w:lang w:eastAsia="ru-RU"/>
        </w:rPr>
      </w:pPr>
      <w:r w:rsidRPr="00F4564C">
        <w:rPr>
          <w:rFonts w:eastAsia="Times New Roman"/>
          <w:b/>
          <w:lang w:eastAsia="ru-RU"/>
        </w:rPr>
        <w:lastRenderedPageBreak/>
        <w:t>ФЕДЕРАЛЬНАЯ ЦЕЛЕВАЯ ПРОГРАММА «РАЗВИТИЕ УГОЛОВНО-ИСПОЛНИТЕЛЬНОЙ СИСТЕМЫ (2018 – 2026 ГОДЫ)»</w:t>
      </w:r>
    </w:p>
    <w:p w:rsidR="00904276" w:rsidRPr="00F4564C" w:rsidRDefault="00904276" w:rsidP="00904276">
      <w:pPr>
        <w:spacing w:line="240" w:lineRule="auto"/>
      </w:pPr>
      <w:r w:rsidRPr="00F4564C">
        <w:t xml:space="preserve">Основные итоги реализации мероприятий федеральной целевой программы «Развитие уголовно-исполнительной системы </w:t>
      </w:r>
      <w:r w:rsidRPr="00F4564C">
        <w:br/>
        <w:t xml:space="preserve">(2018 – 2026 годы)» (далее – ФЦП): </w:t>
      </w:r>
    </w:p>
    <w:p w:rsidR="00904276" w:rsidRPr="00D60456" w:rsidRDefault="00904276" w:rsidP="00904276">
      <w:pPr>
        <w:autoSpaceDE w:val="0"/>
        <w:autoSpaceDN w:val="0"/>
        <w:adjustRightInd w:val="0"/>
        <w:spacing w:line="276" w:lineRule="auto"/>
        <w:rPr>
          <w:rFonts w:eastAsia="Times New Roman"/>
          <w:color w:val="000000"/>
        </w:rPr>
      </w:pPr>
      <w:r w:rsidRPr="00D60456">
        <w:rPr>
          <w:rFonts w:eastAsia="Times New Roman"/>
          <w:color w:val="000000"/>
        </w:rPr>
        <w:t>введено в эксплуатацию 7 объектов, в том числе:</w:t>
      </w:r>
    </w:p>
    <w:p w:rsidR="00904276" w:rsidRPr="00F401B9" w:rsidRDefault="00904276" w:rsidP="00904276">
      <w:pPr>
        <w:autoSpaceDE w:val="0"/>
        <w:autoSpaceDN w:val="0"/>
        <w:adjustRightInd w:val="0"/>
        <w:spacing w:line="276" w:lineRule="auto"/>
        <w:rPr>
          <w:rFonts w:eastAsia="Times New Roman"/>
          <w:color w:val="000000"/>
        </w:rPr>
      </w:pPr>
      <w:r w:rsidRPr="00F401B9">
        <w:rPr>
          <w:color w:val="000000"/>
        </w:rPr>
        <w:t xml:space="preserve">4 объекта, </w:t>
      </w:r>
      <w:bookmarkStart w:id="2" w:name="_Hlk92708279"/>
      <w:r w:rsidRPr="00F401B9">
        <w:rPr>
          <w:color w:val="000000"/>
        </w:rPr>
        <w:t xml:space="preserve">ввод в эксплуатацию которых предусматривался </w:t>
      </w:r>
      <w:r w:rsidRPr="00F401B9">
        <w:rPr>
          <w:color w:val="000000"/>
        </w:rPr>
        <w:br/>
        <w:t xml:space="preserve">в 2020 году </w:t>
      </w:r>
      <w:bookmarkEnd w:id="2"/>
      <w:r w:rsidRPr="00F401B9">
        <w:rPr>
          <w:color w:val="000000"/>
        </w:rPr>
        <w:t>(«Р</w:t>
      </w:r>
      <w:r w:rsidRPr="00F401B9">
        <w:rPr>
          <w:rFonts w:eastAsia="Times New Roman"/>
          <w:color w:val="000000"/>
        </w:rPr>
        <w:t>еконструкция здания котельной, дизельной ФКУ ИК-5 УФСИН России по Тамбовской области, г. Моршанск, Тамбовская область»; «Следственный изолятор № 1 на 580 мест (г. Махачкала), реконструкция инженерно-технических средств охраны»; «Исправительная колония № 7 (пос. </w:t>
      </w:r>
      <w:proofErr w:type="spellStart"/>
      <w:r w:rsidRPr="00F401B9">
        <w:rPr>
          <w:rFonts w:eastAsia="Times New Roman"/>
          <w:color w:val="000000"/>
        </w:rPr>
        <w:t>Бычиха</w:t>
      </w:r>
      <w:proofErr w:type="spellEnd"/>
      <w:r w:rsidRPr="00F401B9">
        <w:rPr>
          <w:rFonts w:eastAsia="Times New Roman"/>
          <w:color w:val="000000"/>
        </w:rPr>
        <w:t xml:space="preserve">, Костромская область) строительство общежития на 100 мест»; </w:t>
      </w:r>
      <w:proofErr w:type="gramStart"/>
      <w:r w:rsidRPr="00F401B9">
        <w:rPr>
          <w:rFonts w:eastAsia="Times New Roman"/>
          <w:color w:val="000000"/>
        </w:rPr>
        <w:t xml:space="preserve">«Строительство очистных сооружений </w:t>
      </w:r>
      <w:r>
        <w:rPr>
          <w:rFonts w:eastAsia="Times New Roman"/>
          <w:color w:val="000000"/>
        </w:rPr>
        <w:br/>
      </w:r>
      <w:r w:rsidRPr="00F401B9">
        <w:rPr>
          <w:rFonts w:eastAsia="Times New Roman"/>
          <w:color w:val="000000"/>
        </w:rPr>
        <w:t>ФКУ ЛИУ-4 УФСИН России по Забайкальскому краю, г. Чита»);</w:t>
      </w:r>
      <w:proofErr w:type="gramEnd"/>
    </w:p>
    <w:p w:rsidR="00904276" w:rsidRPr="00F401B9" w:rsidRDefault="00904276" w:rsidP="00904276">
      <w:pPr>
        <w:autoSpaceDE w:val="0"/>
        <w:autoSpaceDN w:val="0"/>
        <w:adjustRightInd w:val="0"/>
        <w:spacing w:line="276" w:lineRule="auto"/>
        <w:rPr>
          <w:rFonts w:eastAsia="Times New Roman"/>
          <w:color w:val="000000"/>
        </w:rPr>
      </w:pPr>
      <w:proofErr w:type="gramStart"/>
      <w:r w:rsidRPr="00F401B9">
        <w:rPr>
          <w:rFonts w:eastAsia="Times New Roman"/>
          <w:color w:val="000000"/>
        </w:rPr>
        <w:t xml:space="preserve">3 объекта, ввод которых был предусмотрен в 2021 году («Строительство сетей канализации ФКУ ИК-3 УФСИН России </w:t>
      </w:r>
      <w:r w:rsidRPr="00F401B9">
        <w:rPr>
          <w:rFonts w:eastAsia="Times New Roman"/>
          <w:color w:val="000000"/>
        </w:rPr>
        <w:br/>
        <w:t xml:space="preserve">по Чувашской Республике – Чувашии, г. Новочебоксарск, Чувашская Республика – Чувашия»; </w:t>
      </w:r>
      <w:r w:rsidRPr="00F401B9">
        <w:rPr>
          <w:color w:val="000000"/>
          <w:lang w:eastAsia="ru-RU"/>
        </w:rPr>
        <w:t xml:space="preserve">«Строительство очистных сооружений ФКЛПУ </w:t>
      </w:r>
      <w:r w:rsidRPr="00F401B9">
        <w:rPr>
          <w:color w:val="000000"/>
          <w:lang w:eastAsia="ru-RU"/>
        </w:rPr>
        <w:br/>
        <w:t xml:space="preserve">РБ-2 УФСИН России по Республике Карелия, г. Медвежьегорск, Республика Карелия»; «Строительство модульной газовой котельной </w:t>
      </w:r>
      <w:r>
        <w:rPr>
          <w:color w:val="000000"/>
          <w:lang w:eastAsia="ru-RU"/>
        </w:rPr>
        <w:br/>
      </w:r>
      <w:r w:rsidRPr="00F401B9">
        <w:rPr>
          <w:color w:val="000000"/>
          <w:lang w:eastAsia="ru-RU"/>
        </w:rPr>
        <w:t>с инженерными сетями ФКУ СИЗО-1 УФСИН России по Ярославской области, г. Ярославль»)</w:t>
      </w:r>
      <w:r w:rsidRPr="00F401B9">
        <w:rPr>
          <w:rFonts w:eastAsia="Times New Roman"/>
          <w:color w:val="000000"/>
        </w:rPr>
        <w:t>;</w:t>
      </w:r>
      <w:proofErr w:type="gramEnd"/>
    </w:p>
    <w:p w:rsidR="00904276" w:rsidRPr="00F401B9" w:rsidRDefault="00904276" w:rsidP="00904276">
      <w:pPr>
        <w:autoSpaceDE w:val="0"/>
        <w:autoSpaceDN w:val="0"/>
        <w:adjustRightInd w:val="0"/>
        <w:spacing w:line="276" w:lineRule="auto"/>
        <w:rPr>
          <w:rFonts w:eastAsia="Times New Roman"/>
          <w:color w:val="000000"/>
        </w:rPr>
      </w:pPr>
      <w:r w:rsidRPr="00F401B9">
        <w:rPr>
          <w:rFonts w:eastAsia="Times New Roman"/>
          <w:color w:val="000000"/>
        </w:rPr>
        <w:t>завершены строительно-монтажные работы на 5 объектах (</w:t>
      </w:r>
      <w:r w:rsidRPr="00F401B9">
        <w:rPr>
          <w:color w:val="000000"/>
        </w:rPr>
        <w:t xml:space="preserve">«Реконструкция котельной со строительством газопровода </w:t>
      </w:r>
      <w:r>
        <w:rPr>
          <w:color w:val="000000"/>
        </w:rPr>
        <w:br/>
      </w:r>
      <w:r w:rsidRPr="00F401B9">
        <w:rPr>
          <w:color w:val="000000"/>
        </w:rPr>
        <w:t xml:space="preserve">ФКУ ЛИУ-8 УФСИН России по Владимирской области, г. </w:t>
      </w:r>
      <w:proofErr w:type="spellStart"/>
      <w:r w:rsidRPr="00F401B9">
        <w:rPr>
          <w:color w:val="000000"/>
        </w:rPr>
        <w:t>Киржач</w:t>
      </w:r>
      <w:proofErr w:type="spellEnd"/>
      <w:r w:rsidRPr="00F401B9">
        <w:rPr>
          <w:color w:val="000000"/>
        </w:rPr>
        <w:t xml:space="preserve">, Владимирская область»; «Строительство очистных сооружений </w:t>
      </w:r>
      <w:r>
        <w:rPr>
          <w:color w:val="000000"/>
        </w:rPr>
        <w:br/>
      </w:r>
      <w:r w:rsidRPr="00F401B9">
        <w:rPr>
          <w:color w:val="000000"/>
        </w:rPr>
        <w:t xml:space="preserve">ФКУ ИК-6 УФСИН России по Краснодарскому краю, пос. </w:t>
      </w:r>
      <w:proofErr w:type="spellStart"/>
      <w:r w:rsidRPr="00F401B9">
        <w:rPr>
          <w:color w:val="000000"/>
        </w:rPr>
        <w:t>Двубратский</w:t>
      </w:r>
      <w:proofErr w:type="spellEnd"/>
      <w:r w:rsidRPr="00F401B9">
        <w:rPr>
          <w:color w:val="000000"/>
        </w:rPr>
        <w:t xml:space="preserve">, Краснодарский край»; «Строительство сетей канализации </w:t>
      </w:r>
      <w:r>
        <w:rPr>
          <w:color w:val="000000"/>
        </w:rPr>
        <w:br/>
      </w:r>
      <w:r w:rsidRPr="00F401B9">
        <w:rPr>
          <w:color w:val="000000"/>
        </w:rPr>
        <w:t xml:space="preserve">ФКУ ИК-29 УФСИН России по Республике Хакасия, пос. </w:t>
      </w:r>
      <w:proofErr w:type="spellStart"/>
      <w:r w:rsidRPr="00F401B9">
        <w:rPr>
          <w:color w:val="000000"/>
        </w:rPr>
        <w:t>Пригорск</w:t>
      </w:r>
      <w:proofErr w:type="spellEnd"/>
      <w:r w:rsidRPr="00F401B9">
        <w:rPr>
          <w:color w:val="000000"/>
        </w:rPr>
        <w:t xml:space="preserve">, Республика Хакасия»; «Следственный изолятор № 2 на 198 мест </w:t>
      </w:r>
      <w:r>
        <w:rPr>
          <w:color w:val="000000"/>
        </w:rPr>
        <w:br/>
      </w:r>
      <w:r w:rsidRPr="00F401B9">
        <w:rPr>
          <w:color w:val="000000"/>
        </w:rPr>
        <w:t xml:space="preserve">(г. Вязьма, Смоленская область), строительство режимного корпуса </w:t>
      </w:r>
      <w:r>
        <w:rPr>
          <w:color w:val="000000"/>
        </w:rPr>
        <w:br/>
      </w:r>
      <w:r w:rsidRPr="00F401B9">
        <w:rPr>
          <w:color w:val="000000"/>
        </w:rPr>
        <w:t xml:space="preserve">на 228 мест»; «Следственный изолятор на 366 мест (г. Симферополь), строительство следственного изолятора») (в настоящее время основные виды строительно-монтажных работ на объекте «Следственный изолятор на 366 мест (г. Симферополь), строительство следственного изолятора» завершены. В </w:t>
      </w:r>
      <w:r w:rsidRPr="00F401B9">
        <w:rPr>
          <w:color w:val="000000"/>
          <w:lang w:val="en-US"/>
        </w:rPr>
        <w:t>I</w:t>
      </w:r>
      <w:r w:rsidRPr="00F401B9">
        <w:rPr>
          <w:color w:val="000000"/>
        </w:rPr>
        <w:t xml:space="preserve"> квартале 2022 года планируется высвобождение </w:t>
      </w:r>
      <w:r>
        <w:rPr>
          <w:color w:val="000000"/>
        </w:rPr>
        <w:br/>
      </w:r>
      <w:r w:rsidRPr="00F401B9">
        <w:rPr>
          <w:color w:val="000000"/>
        </w:rPr>
        <w:t xml:space="preserve">из-под аккредитива денежных средств, восстанавливаемых в сумме </w:t>
      </w:r>
      <w:r w:rsidRPr="00F401B9">
        <w:rPr>
          <w:color w:val="000000"/>
        </w:rPr>
        <w:lastRenderedPageBreak/>
        <w:t>51 023,4 тыс. рублей, с целью завершения строительства.</w:t>
      </w:r>
      <w:r>
        <w:rPr>
          <w:color w:val="000000"/>
        </w:rPr>
        <w:t xml:space="preserve"> </w:t>
      </w:r>
      <w:proofErr w:type="gramStart"/>
      <w:r w:rsidRPr="00F401B9">
        <w:rPr>
          <w:color w:val="000000"/>
        </w:rPr>
        <w:t xml:space="preserve">После завершения всех видов работ на объекте во </w:t>
      </w:r>
      <w:r w:rsidRPr="00F401B9">
        <w:rPr>
          <w:color w:val="000000"/>
          <w:lang w:val="en-US"/>
        </w:rPr>
        <w:t>II</w:t>
      </w:r>
      <w:r w:rsidRPr="00F401B9">
        <w:rPr>
          <w:color w:val="000000"/>
        </w:rPr>
        <w:t xml:space="preserve"> квартале 2022 </w:t>
      </w:r>
      <w:r w:rsidR="006D6067">
        <w:rPr>
          <w:color w:val="000000"/>
        </w:rPr>
        <w:t>года будут проведены мероприятия</w:t>
      </w:r>
      <w:r w:rsidRPr="00F401B9">
        <w:rPr>
          <w:color w:val="000000"/>
        </w:rPr>
        <w:t xml:space="preserve"> по получению заключения о соответствии построенного объекта капитального строительства требованиям п</w:t>
      </w:r>
      <w:r w:rsidR="006D6067">
        <w:rPr>
          <w:color w:val="000000"/>
        </w:rPr>
        <w:t>роектной документации, получению</w:t>
      </w:r>
      <w:r w:rsidRPr="00F401B9">
        <w:rPr>
          <w:color w:val="000000"/>
        </w:rPr>
        <w:t xml:space="preserve"> разрешения на ввод и дальнейшей эксплуатации);</w:t>
      </w:r>
      <w:proofErr w:type="gramEnd"/>
    </w:p>
    <w:p w:rsidR="00904276" w:rsidRPr="00F401B9" w:rsidRDefault="00904276" w:rsidP="00904276">
      <w:pPr>
        <w:autoSpaceDE w:val="0"/>
        <w:autoSpaceDN w:val="0"/>
        <w:adjustRightInd w:val="0"/>
        <w:spacing w:line="276" w:lineRule="auto"/>
        <w:rPr>
          <w:rFonts w:eastAsia="Times New Roman"/>
          <w:color w:val="000000"/>
        </w:rPr>
      </w:pPr>
      <w:r w:rsidRPr="00F401B9">
        <w:rPr>
          <w:rFonts w:eastAsia="Times New Roman"/>
          <w:color w:val="000000"/>
        </w:rPr>
        <w:t xml:space="preserve">завершены </w:t>
      </w:r>
      <w:r w:rsidRPr="00F401B9">
        <w:rPr>
          <w:color w:val="000000"/>
        </w:rPr>
        <w:t xml:space="preserve">проектные и изыскательские работы </w:t>
      </w:r>
      <w:r w:rsidRPr="00F401B9">
        <w:rPr>
          <w:rFonts w:eastAsia="Times New Roman"/>
          <w:color w:val="000000"/>
        </w:rPr>
        <w:t>30 объектов, завершение проектирования которых планировалось в 2020 году.</w:t>
      </w:r>
    </w:p>
    <w:p w:rsidR="00904276" w:rsidRPr="00F401B9" w:rsidRDefault="00904276" w:rsidP="00904276">
      <w:pPr>
        <w:autoSpaceDE w:val="0"/>
        <w:autoSpaceDN w:val="0"/>
        <w:adjustRightInd w:val="0"/>
        <w:spacing w:line="276" w:lineRule="auto"/>
        <w:rPr>
          <w:color w:val="000000"/>
        </w:rPr>
      </w:pPr>
      <w:r w:rsidRPr="00F401B9">
        <w:rPr>
          <w:color w:val="000000"/>
        </w:rPr>
        <w:t xml:space="preserve">В исправительные учреждения 55 территориальных органов </w:t>
      </w:r>
      <w:r w:rsidRPr="00F401B9">
        <w:rPr>
          <w:color w:val="000000"/>
        </w:rPr>
        <w:br/>
        <w:t xml:space="preserve">ФСИН России поставлено 4 846 единиц швейного, металлообрабатывающего и деревообрабатывающего оборудования, </w:t>
      </w:r>
      <w:r>
        <w:rPr>
          <w:color w:val="000000"/>
        </w:rPr>
        <w:br/>
      </w:r>
      <w:r w:rsidRPr="00F401B9">
        <w:rPr>
          <w:color w:val="000000"/>
        </w:rPr>
        <w:t xml:space="preserve">а также сельскохозяйственной техники и оборудования для переработки продуктов питания на сумму 394,3 </w:t>
      </w:r>
      <w:proofErr w:type="gramStart"/>
      <w:r w:rsidRPr="00F401B9">
        <w:rPr>
          <w:color w:val="000000"/>
        </w:rPr>
        <w:t>млн</w:t>
      </w:r>
      <w:proofErr w:type="gramEnd"/>
      <w:r w:rsidRPr="00F401B9">
        <w:rPr>
          <w:color w:val="000000"/>
        </w:rPr>
        <w:t xml:space="preserve"> рублей (96,6% от суммы доведенных лимитов бюджетных обязательств). С использованием поставленных оборудования и техники в 2021 году создано 4,2 тыс. рабочих мест и дополнительно привлечено к труду 5,3 тыс. осужденных.</w:t>
      </w:r>
    </w:p>
    <w:p w:rsidR="00904276" w:rsidRPr="00F4564C" w:rsidRDefault="00904276" w:rsidP="00904276">
      <w:pPr>
        <w:spacing w:line="276" w:lineRule="auto"/>
      </w:pPr>
      <w:r w:rsidRPr="00F4564C">
        <w:t>В соответств</w:t>
      </w:r>
      <w:r>
        <w:t xml:space="preserve">ии с детальным планом-графиком </w:t>
      </w:r>
      <w:r w:rsidRPr="00F4564C">
        <w:t>предусмотрено выполнение следующих контрольных событий.</w:t>
      </w:r>
    </w:p>
    <w:p w:rsidR="00904276" w:rsidRPr="00F401B9" w:rsidRDefault="00904276" w:rsidP="00904276">
      <w:pPr>
        <w:spacing w:line="276" w:lineRule="auto"/>
        <w:rPr>
          <w:rFonts w:eastAsia="Times New Roman"/>
          <w:color w:val="000000"/>
          <w:lang w:eastAsia="ru-RU"/>
        </w:rPr>
      </w:pPr>
      <w:r>
        <w:rPr>
          <w:rFonts w:eastAsia="Times New Roman"/>
          <w:color w:val="000000"/>
          <w:lang w:eastAsia="ru-RU"/>
        </w:rPr>
        <w:t>Контрольное событие 7.1.1</w:t>
      </w:r>
      <w:r w:rsidRPr="00F401B9">
        <w:rPr>
          <w:rFonts w:eastAsia="Times New Roman"/>
          <w:color w:val="000000"/>
          <w:lang w:eastAsia="ru-RU"/>
        </w:rPr>
        <w:t xml:space="preserve"> «Осуществлено строительство следственного изолятора № 2 г. Вязьма, Смоленская область, на 198 мест, строительство режимного корпуса на 228 мест».</w:t>
      </w:r>
    </w:p>
    <w:p w:rsidR="00904276" w:rsidRPr="00F401B9" w:rsidRDefault="00904276" w:rsidP="00904276">
      <w:pPr>
        <w:spacing w:line="276" w:lineRule="auto"/>
        <w:contextualSpacing/>
        <w:rPr>
          <w:color w:val="000000"/>
        </w:rPr>
      </w:pPr>
      <w:r w:rsidRPr="00F401B9">
        <w:rPr>
          <w:color w:val="000000"/>
        </w:rPr>
        <w:t xml:space="preserve">Техническая готовность объекта </w:t>
      </w:r>
      <w:r w:rsidRPr="00F401B9">
        <w:rPr>
          <w:color w:val="000000"/>
        </w:rPr>
        <w:sym w:font="Symbol" w:char="F02D"/>
      </w:r>
      <w:r w:rsidRPr="00F401B9">
        <w:rPr>
          <w:color w:val="000000"/>
        </w:rPr>
        <w:t xml:space="preserve"> 100%, строительно-монтажные работы завершены.</w:t>
      </w:r>
    </w:p>
    <w:p w:rsidR="00904276" w:rsidRPr="00F401B9" w:rsidRDefault="00904276" w:rsidP="00904276">
      <w:pPr>
        <w:spacing w:line="276" w:lineRule="auto"/>
        <w:contextualSpacing/>
        <w:rPr>
          <w:rFonts w:eastAsia="Times New Roman"/>
          <w:color w:val="000000"/>
          <w:lang w:eastAsia="ru-RU"/>
        </w:rPr>
      </w:pPr>
      <w:r w:rsidRPr="00F401B9">
        <w:rPr>
          <w:rFonts w:eastAsia="Times New Roman"/>
          <w:color w:val="000000"/>
          <w:lang w:eastAsia="ru-RU"/>
        </w:rPr>
        <w:t xml:space="preserve">Контрольное событие 7.2.1 «Введен в эксплуатацию объект </w:t>
      </w:r>
      <w:r w:rsidRPr="00F401B9">
        <w:rPr>
          <w:rFonts w:eastAsia="Times New Roman"/>
          <w:color w:val="000000"/>
          <w:lang w:eastAsia="ru-RU"/>
        </w:rPr>
        <w:br/>
        <w:t xml:space="preserve">«Два общежития ФКУ ИК-4 УФСИН России по Вологодской области, </w:t>
      </w:r>
      <w:r w:rsidRPr="00F401B9">
        <w:rPr>
          <w:rFonts w:eastAsia="Times New Roman"/>
          <w:color w:val="000000"/>
          <w:lang w:eastAsia="ru-RU"/>
        </w:rPr>
        <w:br/>
        <w:t>г. Сокол, Вологодской области» общей площадью 1682 кв. м».</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 xml:space="preserve">Техническая готовность объекта </w:t>
      </w:r>
      <w:r>
        <w:rPr>
          <w:rFonts w:eastAsia="Times New Roman"/>
          <w:color w:val="000000"/>
          <w:lang w:eastAsia="ru-RU"/>
        </w:rPr>
        <w:t>–</w:t>
      </w:r>
      <w:r w:rsidRPr="00F401B9">
        <w:rPr>
          <w:rFonts w:eastAsia="Times New Roman"/>
          <w:color w:val="000000"/>
          <w:lang w:eastAsia="ru-RU"/>
        </w:rPr>
        <w:t xml:space="preserve"> 28,6%. Общестроительные работы ниже нулевого уровня </w:t>
      </w:r>
      <w:r>
        <w:rPr>
          <w:rFonts w:eastAsia="Times New Roman"/>
          <w:color w:val="000000"/>
          <w:lang w:eastAsia="ru-RU"/>
        </w:rPr>
        <w:t>–</w:t>
      </w:r>
      <w:r w:rsidRPr="00F401B9">
        <w:rPr>
          <w:rFonts w:eastAsia="Times New Roman"/>
          <w:color w:val="000000"/>
          <w:lang w:eastAsia="ru-RU"/>
        </w:rPr>
        <w:t xml:space="preserve"> 82,3%, общестроительные работы выше нулевого уровня </w:t>
      </w:r>
      <w:r>
        <w:rPr>
          <w:rFonts w:eastAsia="Times New Roman"/>
          <w:color w:val="000000"/>
          <w:lang w:eastAsia="ru-RU"/>
        </w:rPr>
        <w:t>–</w:t>
      </w:r>
      <w:r w:rsidRPr="00F401B9">
        <w:rPr>
          <w:rFonts w:eastAsia="Times New Roman"/>
          <w:color w:val="000000"/>
          <w:lang w:eastAsia="ru-RU"/>
        </w:rPr>
        <w:t xml:space="preserve"> 28%, внутренние системы водоснабжения и канализации </w:t>
      </w:r>
      <w:r>
        <w:rPr>
          <w:rFonts w:eastAsia="Times New Roman"/>
          <w:color w:val="000000"/>
          <w:lang w:eastAsia="ru-RU"/>
        </w:rPr>
        <w:t>–</w:t>
      </w:r>
      <w:r w:rsidRPr="00F401B9">
        <w:rPr>
          <w:rFonts w:eastAsia="Times New Roman"/>
          <w:color w:val="000000"/>
          <w:lang w:eastAsia="ru-RU"/>
        </w:rPr>
        <w:t xml:space="preserve"> 2%, внутреннее электроосвещение </w:t>
      </w:r>
      <w:r>
        <w:rPr>
          <w:rFonts w:eastAsia="Times New Roman"/>
          <w:color w:val="000000"/>
          <w:lang w:eastAsia="ru-RU"/>
        </w:rPr>
        <w:t>–</w:t>
      </w:r>
      <w:r w:rsidRPr="00F401B9">
        <w:rPr>
          <w:rFonts w:eastAsia="Times New Roman"/>
          <w:color w:val="000000"/>
          <w:lang w:eastAsia="ru-RU"/>
        </w:rPr>
        <w:t xml:space="preserve"> 25%.</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 xml:space="preserve">Контрольное событие 7.2.2 «Введен в эксплуатацию объект «Строительство здания штрафного изолятора с помещениями камерного типа ФКУ ИК-8 УФСИН России по Калининградской области, </w:t>
      </w:r>
      <w:r>
        <w:rPr>
          <w:rFonts w:eastAsia="Times New Roman"/>
          <w:color w:val="000000"/>
          <w:lang w:eastAsia="ru-RU"/>
        </w:rPr>
        <w:br/>
      </w:r>
      <w:r w:rsidRPr="00F401B9">
        <w:rPr>
          <w:rFonts w:eastAsia="Times New Roman"/>
          <w:color w:val="000000"/>
          <w:lang w:eastAsia="ru-RU"/>
        </w:rPr>
        <w:t>г. Калининград».</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Положительное заключение ФАУ «</w:t>
      </w:r>
      <w:proofErr w:type="spellStart"/>
      <w:r w:rsidRPr="00F401B9">
        <w:rPr>
          <w:rFonts w:eastAsia="Times New Roman"/>
          <w:color w:val="000000"/>
          <w:lang w:eastAsia="ru-RU"/>
        </w:rPr>
        <w:t>Главгосэкспертиза</w:t>
      </w:r>
      <w:proofErr w:type="spellEnd"/>
      <w:r w:rsidRPr="00F401B9">
        <w:rPr>
          <w:rFonts w:eastAsia="Times New Roman"/>
          <w:color w:val="000000"/>
          <w:lang w:eastAsia="ru-RU"/>
        </w:rPr>
        <w:t xml:space="preserve"> России» получено 09.02.2021. В соответствии со сводно-сметным расчетом проектно-сметной документации, подтвержденным заключением </w:t>
      </w:r>
      <w:r w:rsidRPr="00F401B9">
        <w:rPr>
          <w:rFonts w:eastAsia="Times New Roman"/>
          <w:color w:val="000000"/>
          <w:lang w:eastAsia="ru-RU"/>
        </w:rPr>
        <w:br/>
      </w:r>
      <w:r w:rsidRPr="00F401B9">
        <w:rPr>
          <w:rFonts w:eastAsia="Times New Roman"/>
          <w:color w:val="000000"/>
          <w:lang w:eastAsia="ru-RU"/>
        </w:rPr>
        <w:lastRenderedPageBreak/>
        <w:t>ФАУ «</w:t>
      </w:r>
      <w:proofErr w:type="spellStart"/>
      <w:r w:rsidRPr="00F401B9">
        <w:rPr>
          <w:rFonts w:eastAsia="Times New Roman"/>
          <w:color w:val="000000"/>
          <w:lang w:eastAsia="ru-RU"/>
        </w:rPr>
        <w:t>Главгосэкспертиза</w:t>
      </w:r>
      <w:proofErr w:type="spellEnd"/>
      <w:r w:rsidRPr="00F401B9">
        <w:rPr>
          <w:rFonts w:eastAsia="Times New Roman"/>
          <w:color w:val="000000"/>
          <w:lang w:eastAsia="ru-RU"/>
        </w:rPr>
        <w:t xml:space="preserve"> России»</w:t>
      </w:r>
      <w:r w:rsidR="006D6067">
        <w:rPr>
          <w:rFonts w:eastAsia="Times New Roman"/>
          <w:color w:val="000000"/>
          <w:lang w:eastAsia="ru-RU"/>
        </w:rPr>
        <w:t>,</w:t>
      </w:r>
      <w:r w:rsidRPr="00F401B9">
        <w:rPr>
          <w:rFonts w:eastAsia="Times New Roman"/>
          <w:color w:val="000000"/>
          <w:lang w:eastAsia="ru-RU"/>
        </w:rPr>
        <w:t xml:space="preserve"> стоимость строительно-монтажных работ увеличилась.</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 xml:space="preserve">Контрольное событие 7.2.3 «Введен в эксплуатацию объект «Строительство здания для проведения длительных и краткосрочных свиданий ФКУ ИК-13 УФСИН России по Калининградской области, </w:t>
      </w:r>
      <w:r w:rsidRPr="00F401B9">
        <w:rPr>
          <w:rFonts w:eastAsia="Times New Roman"/>
          <w:color w:val="000000"/>
          <w:lang w:eastAsia="ru-RU"/>
        </w:rPr>
        <w:br/>
        <w:t xml:space="preserve">пос. </w:t>
      </w:r>
      <w:proofErr w:type="spellStart"/>
      <w:r w:rsidRPr="00F401B9">
        <w:rPr>
          <w:rFonts w:eastAsia="Times New Roman"/>
          <w:color w:val="000000"/>
          <w:lang w:eastAsia="ru-RU"/>
        </w:rPr>
        <w:t>Славяновка</w:t>
      </w:r>
      <w:proofErr w:type="spellEnd"/>
      <w:r w:rsidRPr="00F401B9">
        <w:rPr>
          <w:rFonts w:eastAsia="Times New Roman"/>
          <w:color w:val="000000"/>
          <w:lang w:eastAsia="ru-RU"/>
        </w:rPr>
        <w:t>, Калининградская область».</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Положительное заключение ФАУ «</w:t>
      </w:r>
      <w:proofErr w:type="spellStart"/>
      <w:r w:rsidRPr="00F401B9">
        <w:rPr>
          <w:rFonts w:eastAsia="Times New Roman"/>
          <w:color w:val="000000"/>
          <w:lang w:eastAsia="ru-RU"/>
        </w:rPr>
        <w:t>Главгосэкспертиза</w:t>
      </w:r>
      <w:proofErr w:type="spellEnd"/>
      <w:r w:rsidRPr="00F401B9">
        <w:rPr>
          <w:rFonts w:eastAsia="Times New Roman"/>
          <w:color w:val="000000"/>
          <w:lang w:eastAsia="ru-RU"/>
        </w:rPr>
        <w:t xml:space="preserve"> России» </w:t>
      </w:r>
      <w:r w:rsidRPr="00F401B9">
        <w:rPr>
          <w:rFonts w:eastAsia="Times New Roman"/>
          <w:color w:val="000000"/>
          <w:lang w:eastAsia="ru-RU"/>
        </w:rPr>
        <w:br/>
        <w:t>не получено. В связи с бездействием генеральной подрядной организации принято решение об одностороннем расторжении государственного контракта с ООО «</w:t>
      </w:r>
      <w:proofErr w:type="spellStart"/>
      <w:r w:rsidRPr="00F401B9">
        <w:rPr>
          <w:rFonts w:eastAsia="Times New Roman"/>
          <w:color w:val="000000"/>
          <w:lang w:eastAsia="ru-RU"/>
        </w:rPr>
        <w:t>Краспроект</w:t>
      </w:r>
      <w:proofErr w:type="spellEnd"/>
      <w:r w:rsidRPr="00F401B9">
        <w:rPr>
          <w:rFonts w:eastAsia="Times New Roman"/>
          <w:color w:val="000000"/>
          <w:lang w:eastAsia="ru-RU"/>
        </w:rPr>
        <w:t>». 08.06.2021 государственный контракт расторгнут.</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 xml:space="preserve">Контрольное событие 7.3.1 «В 2021 году приобретены лесовозная </w:t>
      </w:r>
      <w:r w:rsidRPr="00F401B9">
        <w:rPr>
          <w:rFonts w:eastAsia="Times New Roman"/>
          <w:color w:val="000000"/>
          <w:lang w:eastAsia="ru-RU"/>
        </w:rPr>
        <w:br/>
        <w:t xml:space="preserve">и лесозаготовительная техника, деревообрабатывающее </w:t>
      </w:r>
      <w:r w:rsidRPr="00F401B9">
        <w:rPr>
          <w:rFonts w:eastAsia="Times New Roman"/>
          <w:color w:val="000000"/>
          <w:lang w:eastAsia="ru-RU"/>
        </w:rPr>
        <w:br/>
        <w:t>и сельскохозяйственное оборудование для нужд производственного сектора УИС».</w:t>
      </w:r>
    </w:p>
    <w:p w:rsidR="00904276" w:rsidRPr="00F401B9" w:rsidRDefault="00904276" w:rsidP="00904276">
      <w:pPr>
        <w:spacing w:line="276" w:lineRule="auto"/>
        <w:rPr>
          <w:rFonts w:eastAsia="Times New Roman"/>
          <w:color w:val="000000"/>
          <w:lang w:eastAsia="ru-RU"/>
        </w:rPr>
      </w:pPr>
      <w:r w:rsidRPr="00F401B9">
        <w:rPr>
          <w:rFonts w:eastAsia="Times New Roman"/>
          <w:color w:val="000000"/>
          <w:lang w:eastAsia="ru-RU"/>
        </w:rPr>
        <w:t xml:space="preserve">В 2021 году в рамках федеральной целевой программы «Развитие уголовно-исполнительной системы (2018 – </w:t>
      </w:r>
      <w:r w:rsidR="006D6067">
        <w:rPr>
          <w:rFonts w:eastAsia="Times New Roman"/>
          <w:color w:val="000000"/>
          <w:lang w:eastAsia="ru-RU"/>
        </w:rPr>
        <w:t xml:space="preserve">2026 годы)» выделено </w:t>
      </w:r>
      <w:r w:rsidR="006D6067">
        <w:rPr>
          <w:rFonts w:eastAsia="Times New Roman"/>
          <w:color w:val="000000"/>
          <w:lang w:eastAsia="ru-RU"/>
        </w:rPr>
        <w:br/>
        <w:t xml:space="preserve">408,1 </w:t>
      </w:r>
      <w:proofErr w:type="gramStart"/>
      <w:r w:rsidR="006D6067">
        <w:rPr>
          <w:rFonts w:eastAsia="Times New Roman"/>
          <w:color w:val="000000"/>
          <w:lang w:eastAsia="ru-RU"/>
        </w:rPr>
        <w:t>млн</w:t>
      </w:r>
      <w:proofErr w:type="gramEnd"/>
      <w:r w:rsidRPr="00F401B9">
        <w:rPr>
          <w:rFonts w:eastAsia="Times New Roman"/>
          <w:color w:val="000000"/>
          <w:lang w:eastAsia="ru-RU"/>
        </w:rPr>
        <w:t xml:space="preserve"> рублей на приобретение оборудования для развития сельскохозяйственной отрасли, лесопромышленного комплекса, легкой </w:t>
      </w:r>
      <w:r w:rsidRPr="00F401B9">
        <w:rPr>
          <w:rFonts w:eastAsia="Times New Roman"/>
          <w:color w:val="000000"/>
          <w:lang w:eastAsia="ru-RU"/>
        </w:rPr>
        <w:br/>
        <w:t>и металлообрабатывающей промышленности исправительных учреждений, которые в декабре 2020 год</w:t>
      </w:r>
      <w:r w:rsidR="006D6067">
        <w:rPr>
          <w:rFonts w:eastAsia="Times New Roman"/>
          <w:color w:val="000000"/>
          <w:lang w:eastAsia="ru-RU"/>
        </w:rPr>
        <w:t xml:space="preserve">а и апреле 2021 года доведены </w:t>
      </w:r>
      <w:r w:rsidR="006D6067">
        <w:rPr>
          <w:rFonts w:eastAsia="Times New Roman"/>
          <w:color w:val="000000"/>
          <w:lang w:eastAsia="ru-RU"/>
        </w:rPr>
        <w:br/>
        <w:t>до</w:t>
      </w:r>
      <w:r w:rsidRPr="00F401B9">
        <w:rPr>
          <w:rFonts w:eastAsia="Times New Roman"/>
          <w:color w:val="000000"/>
          <w:lang w:eastAsia="ru-RU"/>
        </w:rPr>
        <w:t xml:space="preserve"> 55 территориальных органов ФСИН России. С использованием конкурентных способов определения поставщиков заключены контракты на всю сумму доведенного финансирования. В исправительные учреждения 55 территориальных органов ФСИН России </w:t>
      </w:r>
      <w:r>
        <w:rPr>
          <w:rFonts w:eastAsia="Times New Roman"/>
          <w:color w:val="000000"/>
          <w:lang w:eastAsia="ru-RU"/>
        </w:rPr>
        <w:br/>
      </w:r>
      <w:r w:rsidRPr="00F401B9">
        <w:rPr>
          <w:rFonts w:eastAsia="Times New Roman"/>
          <w:color w:val="000000"/>
          <w:lang w:eastAsia="ru-RU"/>
        </w:rPr>
        <w:t xml:space="preserve">поставлено 4 846 единиц швейного, металлообрабатывающего </w:t>
      </w:r>
      <w:r>
        <w:rPr>
          <w:rFonts w:eastAsia="Times New Roman"/>
          <w:color w:val="000000"/>
          <w:lang w:eastAsia="ru-RU"/>
        </w:rPr>
        <w:br/>
      </w:r>
      <w:r w:rsidRPr="00F401B9">
        <w:rPr>
          <w:rFonts w:eastAsia="Times New Roman"/>
          <w:color w:val="000000"/>
          <w:lang w:eastAsia="ru-RU"/>
        </w:rPr>
        <w:t>и деревообрабатывающего оборудования, а также сельскохозяйстве</w:t>
      </w:r>
      <w:r w:rsidR="006D6067">
        <w:rPr>
          <w:rFonts w:eastAsia="Times New Roman"/>
          <w:color w:val="000000"/>
          <w:lang w:eastAsia="ru-RU"/>
        </w:rPr>
        <w:t xml:space="preserve">нной техники на сумму 394,3 </w:t>
      </w:r>
      <w:proofErr w:type="gramStart"/>
      <w:r w:rsidR="006D6067">
        <w:rPr>
          <w:rFonts w:eastAsia="Times New Roman"/>
          <w:color w:val="000000"/>
          <w:lang w:eastAsia="ru-RU"/>
        </w:rPr>
        <w:t>млн</w:t>
      </w:r>
      <w:proofErr w:type="gramEnd"/>
      <w:r w:rsidRPr="00F401B9">
        <w:rPr>
          <w:rFonts w:eastAsia="Times New Roman"/>
          <w:color w:val="000000"/>
          <w:lang w:eastAsia="ru-RU"/>
        </w:rPr>
        <w:t xml:space="preserve"> рублей (96,6% от суммы заключенных контрактов). С использованием поставленных оборудования и техники </w:t>
      </w:r>
      <w:r>
        <w:rPr>
          <w:rFonts w:eastAsia="Times New Roman"/>
          <w:color w:val="000000"/>
          <w:lang w:eastAsia="ru-RU"/>
        </w:rPr>
        <w:br/>
      </w:r>
      <w:r w:rsidRPr="00F401B9">
        <w:rPr>
          <w:rFonts w:eastAsia="Times New Roman"/>
          <w:color w:val="000000"/>
          <w:lang w:eastAsia="ru-RU"/>
        </w:rPr>
        <w:t xml:space="preserve">в 2021 году создано 4,2 тыс. рабочих мест и дополнительно привлечено </w:t>
      </w:r>
      <w:r>
        <w:rPr>
          <w:rFonts w:eastAsia="Times New Roman"/>
          <w:color w:val="000000"/>
          <w:lang w:eastAsia="ru-RU"/>
        </w:rPr>
        <w:br/>
      </w:r>
      <w:r w:rsidRPr="00F401B9">
        <w:rPr>
          <w:rFonts w:eastAsia="Times New Roman"/>
          <w:color w:val="000000"/>
          <w:lang w:eastAsia="ru-RU"/>
        </w:rPr>
        <w:t>к труду 5,3 тыс. осужденных.</w:t>
      </w:r>
    </w:p>
    <w:p w:rsidR="00904276" w:rsidRDefault="00904276" w:rsidP="00904276">
      <w:pPr>
        <w:spacing w:line="276" w:lineRule="auto"/>
      </w:pPr>
    </w:p>
    <w:p w:rsidR="00904276" w:rsidRPr="000D2F16" w:rsidRDefault="00904276" w:rsidP="00904276">
      <w:pPr>
        <w:spacing w:line="276" w:lineRule="auto"/>
        <w:ind w:firstLine="0"/>
        <w:jc w:val="center"/>
        <w:rPr>
          <w:b/>
        </w:rPr>
      </w:pPr>
      <w:r w:rsidRPr="000D2F16">
        <w:rPr>
          <w:b/>
        </w:rPr>
        <w:t xml:space="preserve">1.2. Запланированные, но не достигнутые результаты с указанием нереализованных или реализованных не в полной мере мероприятий, </w:t>
      </w:r>
    </w:p>
    <w:p w:rsidR="00904276" w:rsidRPr="000D2F16" w:rsidRDefault="00904276" w:rsidP="00904276">
      <w:pPr>
        <w:spacing w:line="276" w:lineRule="auto"/>
        <w:ind w:firstLine="0"/>
        <w:jc w:val="center"/>
        <w:rPr>
          <w:b/>
        </w:rPr>
      </w:pPr>
      <w:r w:rsidRPr="000D2F16">
        <w:rPr>
          <w:b/>
        </w:rPr>
        <w:t>а также перечень нереализованных или реализованных частично основных мероприятий подпрограмм государственной программы и мероприятий с указанием причин их реализации не в полном объеме</w:t>
      </w:r>
    </w:p>
    <w:p w:rsidR="00904276" w:rsidRPr="000D2F16" w:rsidRDefault="00904276" w:rsidP="00904276">
      <w:pPr>
        <w:spacing w:line="276" w:lineRule="auto"/>
        <w:rPr>
          <w:b/>
        </w:rPr>
      </w:pPr>
    </w:p>
    <w:p w:rsidR="00904276" w:rsidRDefault="002B64D8" w:rsidP="002B64D8">
      <w:pPr>
        <w:spacing w:line="276" w:lineRule="auto"/>
      </w:pPr>
      <w:r>
        <w:rPr>
          <w:rFonts w:eastAsia="Times New Roman"/>
        </w:rPr>
        <w:t>В</w:t>
      </w:r>
      <w:r w:rsidR="00904276" w:rsidRPr="000D2F16">
        <w:rPr>
          <w:rFonts w:eastAsia="Times New Roman"/>
        </w:rPr>
        <w:t xml:space="preserve"> 202</w:t>
      </w:r>
      <w:r>
        <w:rPr>
          <w:rFonts w:eastAsia="Times New Roman"/>
        </w:rPr>
        <w:t>1</w:t>
      </w:r>
      <w:r w:rsidR="00904276" w:rsidRPr="000D2F16">
        <w:rPr>
          <w:rFonts w:eastAsia="Times New Roman"/>
        </w:rPr>
        <w:t xml:space="preserve"> году в рамках </w:t>
      </w:r>
      <w:r w:rsidRPr="002B64D8">
        <w:rPr>
          <w:rFonts w:eastAsia="Times New Roman"/>
          <w:color w:val="000000"/>
          <w:lang w:eastAsia="ru-RU"/>
        </w:rPr>
        <w:t xml:space="preserve">федеральной целевой программы «Развитие уголовно-исполнительной системы (2018 – 2026 годы)» </w:t>
      </w:r>
      <w:r>
        <w:t>не реализованы следующие контрольные события:</w:t>
      </w:r>
    </w:p>
    <w:p w:rsidR="002B64D8" w:rsidRPr="002B64D8" w:rsidRDefault="002B64D8" w:rsidP="002B64D8">
      <w:pPr>
        <w:spacing w:line="276" w:lineRule="auto"/>
      </w:pPr>
      <w:r w:rsidRPr="002B64D8">
        <w:t>контрольное событие 7.</w:t>
      </w:r>
      <w:r w:rsidR="008E7EED">
        <w:t>2.1</w:t>
      </w:r>
      <w:r w:rsidRPr="002B64D8">
        <w:t xml:space="preserve"> «Введен в эксплуатацию объект </w:t>
      </w:r>
      <w:r w:rsidRPr="002B64D8">
        <w:br/>
        <w:t xml:space="preserve">«Два общежития ФКУ ИК-4 УФСИН России по Вологодской области, </w:t>
      </w:r>
      <w:r w:rsidRPr="002B64D8">
        <w:br/>
        <w:t>г. Сокол, Вологодской области» общей площадью 1682 кв. м»;</w:t>
      </w:r>
    </w:p>
    <w:p w:rsidR="002B64D8" w:rsidRPr="002B64D8" w:rsidRDefault="002B64D8" w:rsidP="002B64D8">
      <w:pPr>
        <w:spacing w:line="276" w:lineRule="auto"/>
      </w:pPr>
      <w:r w:rsidRPr="002B64D8">
        <w:t xml:space="preserve">контрольное событие 7.2.2 «Введен в эксплуатацию объект «Строительство здания штрафного изолятора с помещениями камерного типа ФКУ ИК-8 УФСИН России по Калининградской области, </w:t>
      </w:r>
      <w:r>
        <w:br/>
      </w:r>
      <w:r w:rsidRPr="002B64D8">
        <w:t>г. Калининград»;</w:t>
      </w:r>
    </w:p>
    <w:p w:rsidR="002B64D8" w:rsidRPr="002B64D8" w:rsidRDefault="002B64D8" w:rsidP="002B64D8">
      <w:pPr>
        <w:spacing w:line="276" w:lineRule="auto"/>
      </w:pPr>
      <w:r w:rsidRPr="002B64D8">
        <w:t xml:space="preserve">контрольное событие 7.2.3 «Введен в эксплуатацию объект «Строительство здания для проведения длительных и краткосрочных свиданий ФКУ ИК-13 УФСИН России по Калининградской области, </w:t>
      </w:r>
      <w:r w:rsidRPr="002B64D8">
        <w:br/>
        <w:t xml:space="preserve">пос. </w:t>
      </w:r>
      <w:proofErr w:type="spellStart"/>
      <w:r w:rsidRPr="002B64D8">
        <w:t>Славяновка</w:t>
      </w:r>
      <w:proofErr w:type="spellEnd"/>
      <w:r w:rsidRPr="002B64D8">
        <w:t>, Калининградская область».</w:t>
      </w:r>
    </w:p>
    <w:p w:rsidR="00706577" w:rsidRPr="000D2F16" w:rsidRDefault="00706577" w:rsidP="00904276">
      <w:pPr>
        <w:spacing w:line="276" w:lineRule="auto"/>
      </w:pPr>
    </w:p>
    <w:p w:rsidR="00904276" w:rsidRDefault="00904276" w:rsidP="00904276">
      <w:pPr>
        <w:spacing w:line="276" w:lineRule="auto"/>
        <w:ind w:firstLine="0"/>
        <w:jc w:val="center"/>
        <w:rPr>
          <w:rFonts w:eastAsia="Times New Roman"/>
          <w:b/>
          <w:lang w:eastAsia="ru-RU"/>
        </w:rPr>
      </w:pPr>
      <w:r w:rsidRPr="009254C6">
        <w:rPr>
          <w:rFonts w:eastAsia="Times New Roman"/>
          <w:b/>
          <w:lang w:eastAsia="ru-RU"/>
        </w:rPr>
        <w:t>1.3. Обоснования перевыполнени</w:t>
      </w:r>
      <w:r>
        <w:rPr>
          <w:rFonts w:eastAsia="Times New Roman"/>
          <w:b/>
          <w:lang w:eastAsia="ru-RU"/>
        </w:rPr>
        <w:t>я</w:t>
      </w:r>
      <w:r w:rsidRPr="009254C6">
        <w:rPr>
          <w:rFonts w:eastAsia="Times New Roman"/>
          <w:b/>
          <w:lang w:eastAsia="ru-RU"/>
        </w:rPr>
        <w:t xml:space="preserve"> показателей (индикаторов</w:t>
      </w:r>
      <w:r>
        <w:rPr>
          <w:rFonts w:eastAsia="Times New Roman"/>
          <w:b/>
          <w:lang w:eastAsia="ru-RU"/>
        </w:rPr>
        <w:t>)</w:t>
      </w:r>
      <w:r w:rsidRPr="009254C6">
        <w:rPr>
          <w:rFonts w:eastAsia="Times New Roman"/>
          <w:b/>
          <w:lang w:eastAsia="ru-RU"/>
        </w:rPr>
        <w:t xml:space="preserve"> </w:t>
      </w:r>
    </w:p>
    <w:p w:rsidR="00904276" w:rsidRDefault="00904276" w:rsidP="00904276">
      <w:pPr>
        <w:spacing w:line="276" w:lineRule="auto"/>
        <w:ind w:firstLine="0"/>
        <w:jc w:val="center"/>
        <w:rPr>
          <w:rFonts w:eastAsia="Times New Roman"/>
          <w:b/>
          <w:lang w:eastAsia="ru-RU"/>
        </w:rPr>
      </w:pPr>
      <w:r w:rsidRPr="009254C6">
        <w:rPr>
          <w:rFonts w:eastAsia="Times New Roman"/>
          <w:b/>
          <w:lang w:eastAsia="ru-RU"/>
        </w:rPr>
        <w:t>и неравномерности распределения контрольных событий госпрограммы</w:t>
      </w:r>
    </w:p>
    <w:p w:rsidR="00904276" w:rsidRDefault="00904276" w:rsidP="00904276">
      <w:pPr>
        <w:spacing w:line="276" w:lineRule="auto"/>
      </w:pPr>
      <w:r>
        <w:t>В</w:t>
      </w:r>
      <w:r w:rsidRPr="00BE7D4C">
        <w:t xml:space="preserve"> 202</w:t>
      </w:r>
      <w:r w:rsidR="002B64D8">
        <w:t>1</w:t>
      </w:r>
      <w:r w:rsidRPr="00BE7D4C">
        <w:t xml:space="preserve"> году фактические значения</w:t>
      </w:r>
      <w:r>
        <w:t xml:space="preserve"> </w:t>
      </w:r>
      <w:r w:rsidRPr="00BE7D4C">
        <w:t xml:space="preserve">по </w:t>
      </w:r>
      <w:r w:rsidR="00706577">
        <w:t>15</w:t>
      </w:r>
      <w:r w:rsidRPr="00BE7D4C">
        <w:t xml:space="preserve"> показателям </w:t>
      </w:r>
      <w:r w:rsidR="00F75B3C">
        <w:t>достигли</w:t>
      </w:r>
      <w:r w:rsidR="00F75B3C" w:rsidRPr="00BE7D4C">
        <w:t xml:space="preserve"> </w:t>
      </w:r>
      <w:r w:rsidR="00CC6B49">
        <w:br/>
      </w:r>
      <w:r w:rsidR="00F75B3C">
        <w:t xml:space="preserve">или </w:t>
      </w:r>
      <w:r w:rsidRPr="00BE7D4C">
        <w:t>превысили плановые значения 2026 года:</w:t>
      </w:r>
    </w:p>
    <w:p w:rsidR="002B64D8" w:rsidRDefault="002B64D8" w:rsidP="002B64D8">
      <w:pPr>
        <w:spacing w:line="276" w:lineRule="auto"/>
      </w:pPr>
      <w:r>
        <w:t>о</w:t>
      </w:r>
      <w:r w:rsidRPr="00BE7D4C">
        <w:t>бъем выполненных судебных экспертиз и экспертных</w:t>
      </w:r>
      <w:r>
        <w:t xml:space="preserve"> </w:t>
      </w:r>
      <w:r w:rsidRPr="00BE7D4C">
        <w:t xml:space="preserve">исследований (в стоимостном выражении) (далее – показатель </w:t>
      </w:r>
      <w:r w:rsidR="00FD21E3">
        <w:t>3</w:t>
      </w:r>
      <w:r w:rsidRPr="00BE7D4C">
        <w:t>);</w:t>
      </w:r>
    </w:p>
    <w:p w:rsidR="00F75B3C" w:rsidRDefault="00FD21E3" w:rsidP="00904276">
      <w:pPr>
        <w:spacing w:line="276" w:lineRule="auto"/>
      </w:pPr>
      <w:r>
        <w:t>о</w:t>
      </w:r>
      <w:r w:rsidR="00F75B3C" w:rsidRPr="00F75B3C">
        <w:t xml:space="preserve">беспечение законности при производстве дознания по уголовным делам, подследственным Федеральной службе судебных приставов </w:t>
      </w:r>
      <w:r w:rsidR="00F75B3C">
        <w:br/>
        <w:t xml:space="preserve">(далее – показатель </w:t>
      </w:r>
      <w:r>
        <w:t>7</w:t>
      </w:r>
      <w:r w:rsidR="00F75B3C">
        <w:t>);</w:t>
      </w:r>
    </w:p>
    <w:p w:rsidR="00FD21E3" w:rsidRDefault="00FD21E3" w:rsidP="00904276">
      <w:pPr>
        <w:spacing w:line="276" w:lineRule="auto"/>
      </w:pPr>
      <w:r>
        <w:t>з</w:t>
      </w:r>
      <w:r w:rsidRPr="00FD21E3">
        <w:t>аконность действий судебных приставов по обеспечению установленного порядка деятельности судов</w:t>
      </w:r>
      <w:r>
        <w:t xml:space="preserve"> </w:t>
      </w:r>
      <w:r w:rsidRPr="00FD21E3">
        <w:t xml:space="preserve">(далее – показатель </w:t>
      </w:r>
      <w:r>
        <w:t>10</w:t>
      </w:r>
      <w:r w:rsidRPr="00FD21E3">
        <w:t>);</w:t>
      </w:r>
    </w:p>
    <w:p w:rsidR="00FD21E3" w:rsidRDefault="00DA5FE1" w:rsidP="00904276">
      <w:pPr>
        <w:spacing w:line="276" w:lineRule="auto"/>
      </w:pPr>
      <w:r>
        <w:t>д</w:t>
      </w:r>
      <w:r w:rsidRPr="00DA5FE1">
        <w:t xml:space="preserve">оля судебных экспертиз, проведенных с нарушением сроков, </w:t>
      </w:r>
      <w:r>
        <w:br/>
      </w:r>
      <w:r w:rsidRPr="00DA5FE1">
        <w:t>в общем объеме судебных экспертиз  и экспертных исследований</w:t>
      </w:r>
      <w:r>
        <w:t xml:space="preserve"> </w:t>
      </w:r>
      <w:r>
        <w:br/>
      </w:r>
      <w:r w:rsidRPr="00BE7D4C">
        <w:t xml:space="preserve">(далее – показатель </w:t>
      </w:r>
      <w:r>
        <w:t>22</w:t>
      </w:r>
      <w:r w:rsidRPr="00BE7D4C">
        <w:t>);</w:t>
      </w:r>
    </w:p>
    <w:p w:rsidR="00904276" w:rsidRPr="00BE7D4C" w:rsidRDefault="00DA5FE1" w:rsidP="00904276">
      <w:pPr>
        <w:spacing w:line="276" w:lineRule="auto"/>
      </w:pPr>
      <w:r>
        <w:t>ч</w:t>
      </w:r>
      <w:r w:rsidRPr="00BE7D4C">
        <w:t>исленность подготовленных и аттестованных работников</w:t>
      </w:r>
      <w:r>
        <w:t xml:space="preserve"> </w:t>
      </w:r>
      <w:r w:rsidRPr="00BE7D4C">
        <w:t>судебно-экспертных учреждений Минюста России в рамках</w:t>
      </w:r>
      <w:r>
        <w:t xml:space="preserve"> </w:t>
      </w:r>
      <w:r w:rsidRPr="00BE7D4C">
        <w:t>государственного задания по подготовке и аттестации работников</w:t>
      </w:r>
      <w:r>
        <w:t xml:space="preserve"> </w:t>
      </w:r>
      <w:r w:rsidRPr="00BE7D4C">
        <w:t>судебно-экспертных учреждений Минюста России по экспертным</w:t>
      </w:r>
      <w:r>
        <w:t xml:space="preserve"> </w:t>
      </w:r>
      <w:r w:rsidRPr="00BE7D4C">
        <w:t>специальностям в области судебной экспертизы (далее – показатель 2</w:t>
      </w:r>
      <w:r>
        <w:t>8</w:t>
      </w:r>
      <w:r w:rsidRPr="00BE7D4C">
        <w:t>)</w:t>
      </w:r>
      <w:r>
        <w:t>;</w:t>
      </w:r>
    </w:p>
    <w:p w:rsidR="00904276" w:rsidRPr="00BE7D4C" w:rsidRDefault="00DA5FE1" w:rsidP="00904276">
      <w:pPr>
        <w:spacing w:line="276" w:lineRule="auto"/>
      </w:pPr>
      <w:r>
        <w:lastRenderedPageBreak/>
        <w:t>ч</w:t>
      </w:r>
      <w:r w:rsidRPr="00DA5FE1">
        <w:t xml:space="preserve">исло случаев побега из-под охраны на 1000 осужденных </w:t>
      </w:r>
      <w:r>
        <w:br/>
      </w:r>
      <w:r w:rsidRPr="00DA5FE1">
        <w:t xml:space="preserve">и заключенных </w:t>
      </w:r>
      <w:r w:rsidR="00904276" w:rsidRPr="00BE7D4C">
        <w:t xml:space="preserve">(далее – показатель </w:t>
      </w:r>
      <w:r>
        <w:t>29</w:t>
      </w:r>
      <w:r w:rsidR="00904276" w:rsidRPr="00BE7D4C">
        <w:t>);</w:t>
      </w:r>
    </w:p>
    <w:p w:rsidR="00904276" w:rsidRPr="00BE7D4C" w:rsidRDefault="00DA5FE1" w:rsidP="00904276">
      <w:pPr>
        <w:spacing w:line="276" w:lineRule="auto"/>
      </w:pPr>
      <w:r>
        <w:t>у</w:t>
      </w:r>
      <w:r w:rsidRPr="00DA5FE1">
        <w:t>ровень денежного довольствия сотрудников уголовно-исполнительной системы</w:t>
      </w:r>
      <w:r>
        <w:t xml:space="preserve"> </w:t>
      </w:r>
      <w:r w:rsidRPr="00BE7D4C">
        <w:t xml:space="preserve">(далее – показатель </w:t>
      </w:r>
      <w:r>
        <w:t>33</w:t>
      </w:r>
      <w:r w:rsidRPr="00BE7D4C">
        <w:t>);</w:t>
      </w:r>
    </w:p>
    <w:p w:rsidR="00904276" w:rsidRDefault="00DA5FE1" w:rsidP="00904276">
      <w:pPr>
        <w:spacing w:line="276" w:lineRule="auto"/>
      </w:pPr>
      <w:r>
        <w:t>о</w:t>
      </w:r>
      <w:r w:rsidRPr="00DA5FE1">
        <w:t xml:space="preserve">беспечение </w:t>
      </w:r>
      <w:proofErr w:type="gramStart"/>
      <w:r w:rsidRPr="00DA5FE1">
        <w:t>контроля за</w:t>
      </w:r>
      <w:proofErr w:type="gramEnd"/>
      <w:r w:rsidRPr="00DA5FE1">
        <w:t xml:space="preserve"> осужденными без изоляции  от общества </w:t>
      </w:r>
      <w:r w:rsidR="008E7EED">
        <w:br/>
      </w:r>
      <w:r w:rsidRPr="00DA5FE1">
        <w:t>и за подозреваемыми и (или) обвиняемыми  в совершении преступлений, находившимися под домашним арестом, с помощью системы электронного мониторинга подконтрольных лиц</w:t>
      </w:r>
      <w:r>
        <w:t xml:space="preserve"> </w:t>
      </w:r>
      <w:r w:rsidRPr="00BE7D4C">
        <w:t xml:space="preserve">(далее – показатель </w:t>
      </w:r>
      <w:r>
        <w:t>34</w:t>
      </w:r>
      <w:r w:rsidRPr="00BE7D4C">
        <w:t>)</w:t>
      </w:r>
      <w:r>
        <w:t>;</w:t>
      </w:r>
    </w:p>
    <w:p w:rsidR="00DA5FE1" w:rsidRPr="00DA5FE1" w:rsidRDefault="00DA5FE1" w:rsidP="00DA5FE1">
      <w:pPr>
        <w:spacing w:line="276" w:lineRule="auto"/>
      </w:pPr>
      <w:r>
        <w:t>д</w:t>
      </w:r>
      <w:r w:rsidRPr="00DA5FE1">
        <w:t>оля осужденных, освободившихся из мест лишения свободы без профессии, к числу обученных и обучающихся осужденных</w:t>
      </w:r>
      <w:r>
        <w:t xml:space="preserve"> </w:t>
      </w:r>
      <w:r>
        <w:br/>
      </w:r>
      <w:r w:rsidRPr="00DA5FE1">
        <w:t>(далее – показатель 3</w:t>
      </w:r>
      <w:r>
        <w:t>5</w:t>
      </w:r>
      <w:r w:rsidRPr="00DA5FE1">
        <w:t>);</w:t>
      </w:r>
    </w:p>
    <w:p w:rsidR="00DA5FE1" w:rsidRDefault="002973D1" w:rsidP="00DA5FE1">
      <w:pPr>
        <w:spacing w:line="276" w:lineRule="auto"/>
      </w:pPr>
      <w:r>
        <w:t>с</w:t>
      </w:r>
      <w:r w:rsidRPr="002973D1">
        <w:t>умма оплаченной задолженности по исполнительным производствам с использованием сетей общего пользования и различных платежных систем (без посещения отдела судебных приставов)</w:t>
      </w:r>
      <w:r w:rsidR="00DA5FE1">
        <w:t xml:space="preserve"> </w:t>
      </w:r>
      <w:r>
        <w:br/>
      </w:r>
      <w:r w:rsidR="00DA5FE1" w:rsidRPr="00BE7D4C">
        <w:t xml:space="preserve">(далее – показатель </w:t>
      </w:r>
      <w:r w:rsidR="00DA5FE1">
        <w:t>3</w:t>
      </w:r>
      <w:r>
        <w:t>8</w:t>
      </w:r>
      <w:r w:rsidR="00DA5FE1" w:rsidRPr="00BE7D4C">
        <w:t>)</w:t>
      </w:r>
      <w:r w:rsidR="00DA5FE1">
        <w:t>;</w:t>
      </w:r>
    </w:p>
    <w:p w:rsidR="00DA5FE1" w:rsidRDefault="002973D1" w:rsidP="00DA5FE1">
      <w:pPr>
        <w:spacing w:line="276" w:lineRule="auto"/>
      </w:pPr>
      <w:r>
        <w:t>о</w:t>
      </w:r>
      <w:r w:rsidRPr="002973D1">
        <w:t xml:space="preserve">беспеченность структурных подразделений и аппарата управления территориальных органов Федеральной службы судебных приставов каналами связи пропускной способностью, равной 1 Мбит/с </w:t>
      </w:r>
      <w:r>
        <w:br/>
      </w:r>
      <w:r w:rsidRPr="002973D1">
        <w:t>и более</w:t>
      </w:r>
      <w:r w:rsidR="00DA5FE1">
        <w:t xml:space="preserve"> </w:t>
      </w:r>
      <w:r w:rsidR="00DA5FE1" w:rsidRPr="00BE7D4C">
        <w:t xml:space="preserve">(далее – показатель </w:t>
      </w:r>
      <w:r>
        <w:t>41</w:t>
      </w:r>
      <w:r w:rsidR="00DA5FE1" w:rsidRPr="00BE7D4C">
        <w:t>)</w:t>
      </w:r>
      <w:r w:rsidR="00DA5FE1">
        <w:t>;</w:t>
      </w:r>
    </w:p>
    <w:p w:rsidR="00DA5FE1" w:rsidRDefault="002973D1" w:rsidP="00DA5FE1">
      <w:pPr>
        <w:spacing w:line="276" w:lineRule="auto"/>
      </w:pPr>
      <w:r>
        <w:t>с</w:t>
      </w:r>
      <w:r w:rsidRPr="002973D1">
        <w:t>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r w:rsidR="00DA5FE1">
        <w:t xml:space="preserve"> </w:t>
      </w:r>
      <w:r>
        <w:br/>
      </w:r>
      <w:r w:rsidR="00DA5FE1" w:rsidRPr="00BE7D4C">
        <w:t xml:space="preserve">(далее – показатель </w:t>
      </w:r>
      <w:r>
        <w:t>42</w:t>
      </w:r>
      <w:r w:rsidR="00DA5FE1" w:rsidRPr="00BE7D4C">
        <w:t>)</w:t>
      </w:r>
      <w:r w:rsidR="00DA5FE1">
        <w:t>;</w:t>
      </w:r>
    </w:p>
    <w:p w:rsidR="002973D1" w:rsidRPr="002973D1" w:rsidRDefault="002973D1" w:rsidP="002973D1">
      <w:pPr>
        <w:spacing w:line="276" w:lineRule="auto"/>
      </w:pPr>
      <w:proofErr w:type="gramStart"/>
      <w:r>
        <w:t>о</w:t>
      </w:r>
      <w:r w:rsidRPr="002973D1">
        <w:t xml:space="preserve">тношение количества нормативных правовых актов субъектов Российской Федерации, приведенных  в соответствие с федеральным законодательством  на основании экспертных заключений Министерства юстиции Российской Федерации и его территориальных органов, </w:t>
      </w:r>
      <w:r>
        <w:br/>
      </w:r>
      <w:r w:rsidRPr="002973D1">
        <w:t xml:space="preserve">к общему количеству нормативных правовых актов субъектов </w:t>
      </w:r>
      <w:r>
        <w:br/>
      </w:r>
      <w:r w:rsidRPr="002973D1">
        <w:t xml:space="preserve">Российской Федерации, в которых выявлены несоответствия федеральному законодательству на основании заключений Министерства юстиции Российской Федерации и его территориальных органов </w:t>
      </w:r>
      <w:r>
        <w:br/>
      </w:r>
      <w:r w:rsidRPr="002973D1">
        <w:t xml:space="preserve">(далее – показатель </w:t>
      </w:r>
      <w:r>
        <w:t>4</w:t>
      </w:r>
      <w:r w:rsidRPr="002973D1">
        <w:t>4);</w:t>
      </w:r>
      <w:proofErr w:type="gramEnd"/>
    </w:p>
    <w:p w:rsidR="002973D1" w:rsidRDefault="002973D1" w:rsidP="002973D1">
      <w:pPr>
        <w:spacing w:line="276" w:lineRule="auto"/>
      </w:pPr>
      <w:r>
        <w:t>к</w:t>
      </w:r>
      <w:r w:rsidRPr="002973D1">
        <w:t>оличество исправительных, лечебных исправительных и лечебно-профилактических учреждений, в которых условия отбывания наказания осужденными соответствуют законодательству Российской Федерации</w:t>
      </w:r>
      <w:r>
        <w:t xml:space="preserve"> </w:t>
      </w:r>
      <w:r w:rsidRPr="00BE7D4C">
        <w:t xml:space="preserve">(далее – показатель </w:t>
      </w:r>
      <w:r>
        <w:t>48</w:t>
      </w:r>
      <w:r w:rsidRPr="00BE7D4C">
        <w:t>)</w:t>
      </w:r>
      <w:r>
        <w:t>;</w:t>
      </w:r>
    </w:p>
    <w:p w:rsidR="002973D1" w:rsidRDefault="002973D1" w:rsidP="002973D1">
      <w:pPr>
        <w:spacing w:line="276" w:lineRule="auto"/>
      </w:pPr>
      <w:r>
        <w:lastRenderedPageBreak/>
        <w:t>ч</w:t>
      </w:r>
      <w:r w:rsidRPr="002973D1">
        <w:t xml:space="preserve">исленность осужденных к лишению свободы, привлеченных </w:t>
      </w:r>
      <w:r>
        <w:br/>
      </w:r>
      <w:r w:rsidRPr="002973D1">
        <w:t>к оплачиваемому труду, по отношению к численности осужденных, подлежащих привлечению к труду</w:t>
      </w:r>
      <w:r>
        <w:t xml:space="preserve"> </w:t>
      </w:r>
      <w:r w:rsidRPr="00BE7D4C">
        <w:t xml:space="preserve">(далее – показатель </w:t>
      </w:r>
      <w:r>
        <w:t>49</w:t>
      </w:r>
      <w:r w:rsidRPr="00BE7D4C">
        <w:t>)</w:t>
      </w:r>
      <w:r w:rsidR="008E7EED">
        <w:t>.</w:t>
      </w:r>
    </w:p>
    <w:p w:rsidR="00C47308" w:rsidRDefault="00C47308" w:rsidP="00904276">
      <w:pPr>
        <w:spacing w:line="276" w:lineRule="auto"/>
      </w:pPr>
      <w:r w:rsidRPr="00C47308">
        <w:t xml:space="preserve">Превышение фактического значения показателя </w:t>
      </w:r>
      <w:r w:rsidR="008E7EED">
        <w:t xml:space="preserve">3 </w:t>
      </w:r>
      <w:r w:rsidR="00517B4F">
        <w:br/>
      </w:r>
      <w:r w:rsidR="008E7EED">
        <w:t>над</w:t>
      </w:r>
      <w:r>
        <w:t xml:space="preserve"> </w:t>
      </w:r>
      <w:r w:rsidR="008E7EED">
        <w:t>запланированны</w:t>
      </w:r>
      <w:r w:rsidR="00517B4F">
        <w:t>м</w:t>
      </w:r>
      <w:r w:rsidRPr="00C47308">
        <w:t xml:space="preserve"> обусловлено увеличением количества назначений платных судебных экспертиз, судебно-экспертными учреждениями проведена работа по сокращению дебиторской задолженности </w:t>
      </w:r>
      <w:r w:rsidR="008E7EED">
        <w:br/>
      </w:r>
      <w:r w:rsidRPr="00C47308">
        <w:t>за их производство</w:t>
      </w:r>
      <w:r w:rsidR="008E7EED">
        <w:t>м</w:t>
      </w:r>
      <w:r>
        <w:t>.</w:t>
      </w:r>
    </w:p>
    <w:p w:rsidR="00C47308" w:rsidRDefault="00C47308" w:rsidP="00904276">
      <w:pPr>
        <w:spacing w:line="276" w:lineRule="auto"/>
      </w:pPr>
      <w:r>
        <w:t>П</w:t>
      </w:r>
      <w:r w:rsidRPr="00C47308">
        <w:t>еревыполнени</w:t>
      </w:r>
      <w:r>
        <w:t>е</w:t>
      </w:r>
      <w:r w:rsidRPr="00C47308">
        <w:t xml:space="preserve"> показателя </w:t>
      </w:r>
      <w:r>
        <w:t xml:space="preserve">7 </w:t>
      </w:r>
      <w:r w:rsidRPr="00C47308">
        <w:t>обусловлен</w:t>
      </w:r>
      <w:r>
        <w:t>о</w:t>
      </w:r>
      <w:r w:rsidRPr="00C47308">
        <w:t xml:space="preserve"> эффективной работой органов принудительного исполнения Российской Федерации, направленной на соблюдение конституционных прав граждан, а также увеличением в 2021 году количества возбужденных и направленных в суд уголовных дел при сохранении надлежащего качества их расследования. Вместе с тем, учитывая изменения имеющейся следственно-судебной практики, резкое снижение прогнозного значения показателя </w:t>
      </w:r>
      <w:r w:rsidR="00CF1526">
        <w:t xml:space="preserve">нецелесообразно, в </w:t>
      </w:r>
      <w:proofErr w:type="gramStart"/>
      <w:r w:rsidR="00CF1526">
        <w:t>связи</w:t>
      </w:r>
      <w:proofErr w:type="gramEnd"/>
      <w:r w:rsidR="00CF1526">
        <w:t xml:space="preserve"> с чем п</w:t>
      </w:r>
      <w:r w:rsidRPr="00C47308">
        <w:t xml:space="preserve">остановлением Правительства Российской Федерации от 30.03.2020 № 361-16 «О внесении изменений </w:t>
      </w:r>
      <w:r>
        <w:br/>
      </w:r>
      <w:r w:rsidRPr="00C47308">
        <w:t>в государственную программу</w:t>
      </w:r>
      <w:r w:rsidR="00CF1526">
        <w:t xml:space="preserve"> Российской Федерации</w:t>
      </w:r>
      <w:r w:rsidRPr="00C47308">
        <w:t xml:space="preserve"> «Юстиция» </w:t>
      </w:r>
      <w:r w:rsidR="00CF1526">
        <w:br/>
      </w:r>
      <w:r w:rsidRPr="00C47308">
        <w:t>на период 2020 – 2026 гг. было запланировано плавное изменение целевого индикатора (показателя) «Обеспечение законности при производстве дознания по уголовным делам, подследственным ФССП России» путем его постепенного снижения.</w:t>
      </w:r>
      <w:r w:rsidR="00CF1526">
        <w:t xml:space="preserve"> </w:t>
      </w:r>
      <w:proofErr w:type="gramStart"/>
      <w:r w:rsidRPr="00C47308">
        <w:t xml:space="preserve">Так, если на 2021 год значение индикатора </w:t>
      </w:r>
      <w:r w:rsidR="008E7EED">
        <w:t>было установлено не более 0,09%,</w:t>
      </w:r>
      <w:r w:rsidRPr="00C47308">
        <w:t xml:space="preserve"> </w:t>
      </w:r>
      <w:r w:rsidR="008E7EED">
        <w:t>то на 2022 год – не более 0,07%, на 2023 год – не более 0,05%,</w:t>
      </w:r>
      <w:r w:rsidR="00CF1526">
        <w:t xml:space="preserve"> </w:t>
      </w:r>
      <w:r w:rsidRPr="00C47308">
        <w:t>на 2024 год – не более 0,04</w:t>
      </w:r>
      <w:r w:rsidR="008E7EED">
        <w:t>%, на 2025 год – не более 0,03%,</w:t>
      </w:r>
      <w:r w:rsidRPr="00C47308">
        <w:t xml:space="preserve"> на 2026 год – не более 0,02%. По итогам работы за 2021 год фактическое значение индикатора составило 0,02% (за 2020 год – 0,01%).</w:t>
      </w:r>
      <w:proofErr w:type="gramEnd"/>
      <w:r w:rsidRPr="00C47308">
        <w:t xml:space="preserve"> </w:t>
      </w:r>
      <w:proofErr w:type="gramStart"/>
      <w:r w:rsidRPr="00C47308">
        <w:t>В 2021 году постановлены 7 оправдательных приговоров, 8 уголовных дел прекращено судом по реабилитирующим обстоятельствам, 3 из них</w:t>
      </w:r>
      <w:r w:rsidR="008E7EED">
        <w:t xml:space="preserve"> –</w:t>
      </w:r>
      <w:r w:rsidRPr="00C47308">
        <w:t xml:space="preserve"> </w:t>
      </w:r>
      <w:r w:rsidR="00CF1526">
        <w:br/>
      </w:r>
      <w:r w:rsidRPr="00C47308">
        <w:t>в связи с отменой судебного решения.</w:t>
      </w:r>
      <w:proofErr w:type="gramEnd"/>
      <w:r w:rsidRPr="00C47308">
        <w:t xml:space="preserve"> На значение показателя повлияли также внесенные изменения в методику расчета. Так</w:t>
      </w:r>
      <w:r w:rsidR="008E7EED">
        <w:t>,</w:t>
      </w:r>
      <w:r w:rsidRPr="00C47308">
        <w:t xml:space="preserve"> при подсчете показателя</w:t>
      </w:r>
      <w:r w:rsidR="00CF1526">
        <w:t xml:space="preserve"> </w:t>
      </w:r>
      <w:r w:rsidRPr="00C47308">
        <w:t xml:space="preserve">не учитываются оправдательные приговоры и уголовные дела, прекращенные судом по реабилитирующим основаниям в связи с отменой судебных актов, на основании которых возбуждены исполнительные производства и уголовные дела, а также в связи с изменением закона, который </w:t>
      </w:r>
      <w:proofErr w:type="spellStart"/>
      <w:r w:rsidRPr="00C47308">
        <w:t>декриминализирует</w:t>
      </w:r>
      <w:proofErr w:type="spellEnd"/>
      <w:r w:rsidRPr="00C47308">
        <w:t xml:space="preserve"> деяния должников.</w:t>
      </w:r>
    </w:p>
    <w:p w:rsidR="00C47308" w:rsidRDefault="00B26A2A" w:rsidP="00904276">
      <w:pPr>
        <w:spacing w:line="276" w:lineRule="auto"/>
      </w:pPr>
      <w:r>
        <w:t>Отклонение значений показателя 10 обусловлено отсутствием</w:t>
      </w:r>
      <w:r w:rsidRPr="00B26A2A">
        <w:t xml:space="preserve"> </w:t>
      </w:r>
      <w:r>
        <w:t>н</w:t>
      </w:r>
      <w:r w:rsidRPr="00B26A2A">
        <w:t xml:space="preserve">арушений законных прав граждан и организаций при обеспечении </w:t>
      </w:r>
      <w:r w:rsidRPr="00B26A2A">
        <w:lastRenderedPageBreak/>
        <w:t xml:space="preserve">установленного порядка деятельности судов судебными приставами </w:t>
      </w:r>
      <w:r>
        <w:br/>
      </w:r>
      <w:r w:rsidRPr="00B26A2A">
        <w:t>по ОУПДС. Из 78 принятых судами в 2021 году к рассмотрению заявлений, административных исковых заявлений об оспаривании пост</w:t>
      </w:r>
      <w:r w:rsidR="00CF1526">
        <w:t>ановлений, действий (бездействия</w:t>
      </w:r>
      <w:r w:rsidRPr="00B26A2A">
        <w:t>) судебных приставов по ОУПДС удовлетворено судами – 0.</w:t>
      </w:r>
    </w:p>
    <w:p w:rsidR="00C47308" w:rsidRDefault="00B26A2A" w:rsidP="00904276">
      <w:pPr>
        <w:spacing w:line="276" w:lineRule="auto"/>
      </w:pPr>
      <w:r w:rsidRPr="00B26A2A">
        <w:t>Значение показателя</w:t>
      </w:r>
      <w:r>
        <w:t xml:space="preserve"> 22</w:t>
      </w:r>
      <w:r w:rsidRPr="00B26A2A">
        <w:t xml:space="preserve"> выше запланированного в связи </w:t>
      </w:r>
      <w:r>
        <w:br/>
      </w:r>
      <w:r w:rsidRPr="00B26A2A">
        <w:t>с сокращением количества экспертиз и экспертных исследований, выполненных с нарушением срока.</w:t>
      </w:r>
    </w:p>
    <w:p w:rsidR="00C47308" w:rsidRDefault="00B26A2A" w:rsidP="00904276">
      <w:pPr>
        <w:spacing w:line="276" w:lineRule="auto"/>
      </w:pPr>
      <w:r w:rsidRPr="00B26A2A">
        <w:t>Значение показателя</w:t>
      </w:r>
      <w:r>
        <w:t xml:space="preserve"> 28</w:t>
      </w:r>
      <w:r w:rsidRPr="00B26A2A">
        <w:t xml:space="preserve"> выше запланированного обусловлено тем, что в течение года незапланированные события, влияющие на фактическое достижение показателя, а именно возникшая необходимость в получении новыми работниками, принимаемыми на р</w:t>
      </w:r>
      <w:r w:rsidR="00CF1526">
        <w:t>аботу (не</w:t>
      </w:r>
      <w:r w:rsidR="0021261A">
        <w:t xml:space="preserve"> </w:t>
      </w:r>
      <w:r w:rsidR="00CF1526">
        <w:t>учтенными</w:t>
      </w:r>
      <w:r w:rsidRPr="00B26A2A">
        <w:t xml:space="preserve"> в плановых мероприятиях) в судебно-экспертные учреждения Минюста России</w:t>
      </w:r>
      <w:r w:rsidR="008E7EED">
        <w:t>,</w:t>
      </w:r>
      <w:r w:rsidRPr="00B26A2A">
        <w:t xml:space="preserve"> </w:t>
      </w:r>
      <w:r>
        <w:br/>
      </w:r>
      <w:r w:rsidRPr="00B26A2A">
        <w:t>не одной, а нескольких экспертных специальностей.</w:t>
      </w:r>
    </w:p>
    <w:p w:rsidR="00B26A2A" w:rsidRDefault="00B26A2A" w:rsidP="003D7698">
      <w:pPr>
        <w:spacing w:line="276" w:lineRule="auto"/>
      </w:pPr>
      <w:r w:rsidRPr="003D7698">
        <w:t>Отклонение фактического значения показателя 29 за 2021 год (0,007) по сравнению с плановым значением (0,016) обусловлено</w:t>
      </w:r>
      <w:r w:rsidR="00CF1526">
        <w:t>,</w:t>
      </w:r>
      <w:r w:rsidRPr="003D7698">
        <w:t xml:space="preserve"> </w:t>
      </w:r>
      <w:r w:rsidR="003D7698" w:rsidRPr="003D7698">
        <w:t>в первую очередь</w:t>
      </w:r>
      <w:r w:rsidR="00CF1526">
        <w:t>,</w:t>
      </w:r>
      <w:r w:rsidR="003D7698" w:rsidRPr="003D7698">
        <w:t xml:space="preserve"> возрастанием </w:t>
      </w:r>
      <w:proofErr w:type="spellStart"/>
      <w:r w:rsidR="003D7698" w:rsidRPr="003D7698">
        <w:t>побеговой</w:t>
      </w:r>
      <w:proofErr w:type="spellEnd"/>
      <w:r w:rsidR="003D7698" w:rsidRPr="003D7698">
        <w:t xml:space="preserve"> активности осужденных и лиц, содержащихся под стражей. </w:t>
      </w:r>
      <w:proofErr w:type="gramStart"/>
      <w:r w:rsidR="003D7698" w:rsidRPr="003D7698">
        <w:t xml:space="preserve">Так, в сравнении с 2020 годом на 38,4% </w:t>
      </w:r>
      <w:r w:rsidR="003D7698">
        <w:br/>
      </w:r>
      <w:r w:rsidR="003D7698" w:rsidRPr="003D7698">
        <w:t xml:space="preserve">(с 13 до 18) увеличилось количество случаев противоправных действий </w:t>
      </w:r>
      <w:proofErr w:type="spellStart"/>
      <w:r w:rsidR="003D7698" w:rsidRPr="003D7698">
        <w:t>спецконтингента</w:t>
      </w:r>
      <w:proofErr w:type="spellEnd"/>
      <w:r w:rsidR="003D7698" w:rsidRPr="003D7698">
        <w:t>, связанных с преодолением запретных зон охраняемых объектов уголовно-исполнительн</w:t>
      </w:r>
      <w:r w:rsidR="003D7698">
        <w:t>ой системы Российской Федерации</w:t>
      </w:r>
      <w:r w:rsidR="003D7698" w:rsidRPr="003D7698">
        <w:t xml:space="preserve">, </w:t>
      </w:r>
      <w:r w:rsidR="003D7698">
        <w:br/>
      </w:r>
      <w:r w:rsidR="003D7698" w:rsidRPr="003D7698">
        <w:t>в том чи</w:t>
      </w:r>
      <w:r w:rsidR="00CF1526">
        <w:t>сле на 33,3% (с 3 до 4 случаев)</w:t>
      </w:r>
      <w:r w:rsidR="003D7698" w:rsidRPr="003D7698">
        <w:t xml:space="preserve"> количество покушений </w:t>
      </w:r>
      <w:r w:rsidR="003D7698">
        <w:br/>
      </w:r>
      <w:r w:rsidR="003D7698" w:rsidRPr="003D7698">
        <w:t>на с</w:t>
      </w:r>
      <w:r w:rsidR="00CF1526">
        <w:t>овершение побегов из-под охраны</w:t>
      </w:r>
      <w:r w:rsidR="0021261A">
        <w:t>,</w:t>
      </w:r>
      <w:r w:rsidR="003D7698" w:rsidRPr="003D7698">
        <w:t xml:space="preserve"> на 66,7% (с 6 до 10 случаев) количество проникновений в запретные зоны охраняемых объектов</w:t>
      </w:r>
      <w:r w:rsidRPr="003D7698">
        <w:t>.</w:t>
      </w:r>
      <w:proofErr w:type="gramEnd"/>
    </w:p>
    <w:p w:rsidR="00C47308" w:rsidRDefault="009C2D5A" w:rsidP="00904276">
      <w:pPr>
        <w:spacing w:line="276" w:lineRule="auto"/>
      </w:pPr>
      <w:r w:rsidRPr="009C2D5A">
        <w:t>Плановое значение показателя</w:t>
      </w:r>
      <w:r>
        <w:t xml:space="preserve"> 33</w:t>
      </w:r>
      <w:r w:rsidRPr="009C2D5A">
        <w:t xml:space="preserve"> рассчитывается исходя из объемов бюджетных ассигнований, предусмотренных федеральным законом </w:t>
      </w:r>
      <w:r>
        <w:br/>
      </w:r>
      <w:r w:rsidRPr="009C2D5A">
        <w:t>о федеральном бюджете на очередной финансовый год и плановый период на обеспечение денежным довольствием сотрудников УИС, и штатной численности сотрудников УИС, установленной Указом Президента  Российской Федерации от 27.11.2015 № 577. Фактическое значение данного показателя рассчитывается исходя из среднесписочной численности сотрудников УИС за отчетный период. Отклонение фактического значения показателя обусловлено наличием некомплекта численности сотрудников УИС.</w:t>
      </w:r>
    </w:p>
    <w:p w:rsidR="009C2D5A" w:rsidRDefault="009C2D5A" w:rsidP="003D7698">
      <w:pPr>
        <w:spacing w:line="276" w:lineRule="auto"/>
      </w:pPr>
      <w:r w:rsidRPr="003D7698">
        <w:t xml:space="preserve">В плановые значения показателя 34 заложены риски, </w:t>
      </w:r>
      <w:r w:rsidR="003D7698" w:rsidRPr="003D7698">
        <w:t xml:space="preserve">связанные </w:t>
      </w:r>
      <w:r w:rsidR="003D7698" w:rsidRPr="003D7698">
        <w:br/>
        <w:t xml:space="preserve">с отсутствием ресурсного обеспечение выполнения данного показателя, </w:t>
      </w:r>
      <w:r w:rsidR="003D7698" w:rsidRPr="003D7698">
        <w:br/>
        <w:t xml:space="preserve">а также необходимого оборудования системы электронного мониторинга </w:t>
      </w:r>
      <w:r w:rsidR="003D7698" w:rsidRPr="003D7698">
        <w:lastRenderedPageBreak/>
        <w:t xml:space="preserve">подконтрольных лиц (далее – СЭМПЛ) в уголовно-исполнительных инспекциях (далее – УИИ). В связи с ежегодным ростом численности осужденных к ограничению свободы, а также подозреваемых </w:t>
      </w:r>
      <w:r w:rsidR="003D7698" w:rsidRPr="003D7698">
        <w:br/>
        <w:t>и обвиняемых, в отношении которых избрана мера пресечения в виде домашнего ареста, возникает потребность в дополнительном обеспечении УИИ оборудованием СЭМПЛ</w:t>
      </w:r>
      <w:r w:rsidRPr="003D7698">
        <w:t>.</w:t>
      </w:r>
      <w:r w:rsidR="003D7698">
        <w:t xml:space="preserve"> В этой связи фактические значения показателя в 2021 году значительно превысили плановые.</w:t>
      </w:r>
    </w:p>
    <w:p w:rsidR="009C2D5A" w:rsidRDefault="009C2D5A" w:rsidP="00904276">
      <w:pPr>
        <w:spacing w:line="276" w:lineRule="auto"/>
      </w:pPr>
      <w:r w:rsidRPr="009C2D5A">
        <w:t xml:space="preserve">Благодаря проведенной работе и усиленному </w:t>
      </w:r>
      <w:proofErr w:type="gramStart"/>
      <w:r w:rsidRPr="009C2D5A">
        <w:t xml:space="preserve">контролю </w:t>
      </w:r>
      <w:r>
        <w:br/>
      </w:r>
      <w:r w:rsidRPr="009C2D5A">
        <w:t>за</w:t>
      </w:r>
      <w:proofErr w:type="gramEnd"/>
      <w:r w:rsidRPr="009C2D5A">
        <w:t xml:space="preserve"> осужденными</w:t>
      </w:r>
      <w:r w:rsidR="00F8678B">
        <w:t>,</w:t>
      </w:r>
      <w:r w:rsidRPr="009C2D5A">
        <w:t xml:space="preserve"> освобожденными из мест лишения свободы </w:t>
      </w:r>
      <w:r>
        <w:br/>
      </w:r>
      <w:r w:rsidRPr="009C2D5A">
        <w:t>без профессии (специальности)</w:t>
      </w:r>
      <w:r w:rsidR="00F8678B">
        <w:t>,</w:t>
      </w:r>
      <w:r w:rsidRPr="009C2D5A">
        <w:t xml:space="preserve"> в ряде территориальных орган</w:t>
      </w:r>
      <w:r w:rsidR="0021261A">
        <w:t>ов</w:t>
      </w:r>
      <w:r w:rsidRPr="009C2D5A">
        <w:t xml:space="preserve"> ФСИН России удалось достичь значительного снижения показателя</w:t>
      </w:r>
      <w:r>
        <w:t xml:space="preserve"> 35</w:t>
      </w:r>
      <w:r w:rsidRPr="009C2D5A">
        <w:t>. Профессиональное обучение или среднее профессиональное образование по программам подготовки квалифицированных рабочих, служащих осужденных к лишению свободы, не имеющих профессии (специальности)</w:t>
      </w:r>
      <w:r w:rsidR="00F8678B">
        <w:t>,</w:t>
      </w:r>
      <w:r w:rsidRPr="009C2D5A">
        <w:t xml:space="preserve"> в учреждениях</w:t>
      </w:r>
      <w:r w:rsidR="00F8678B">
        <w:t>,</w:t>
      </w:r>
      <w:r w:rsidR="00CF1526">
        <w:t xml:space="preserve"> исполняющих наказания</w:t>
      </w:r>
      <w:r w:rsidR="00F8678B">
        <w:t>,</w:t>
      </w:r>
      <w:r w:rsidRPr="009C2D5A">
        <w:t xml:space="preserve"> осуществляется по личному заявлению осужденного, поэтому имеются случаи уклонения </w:t>
      </w:r>
      <w:r>
        <w:br/>
      </w:r>
      <w:r w:rsidRPr="009C2D5A">
        <w:t xml:space="preserve">от прохождения обучения со стороны осужденных, в </w:t>
      </w:r>
      <w:proofErr w:type="gramStart"/>
      <w:r w:rsidRPr="009C2D5A">
        <w:t>связи</w:t>
      </w:r>
      <w:proofErr w:type="gramEnd"/>
      <w:r w:rsidRPr="009C2D5A">
        <w:t xml:space="preserve"> с чем достичь н</w:t>
      </w:r>
      <w:r w:rsidR="00F8678B">
        <w:t>улевого показателя освобожденными</w:t>
      </w:r>
      <w:r w:rsidRPr="009C2D5A">
        <w:t xml:space="preserve"> без профессии не представляется возможным.</w:t>
      </w:r>
    </w:p>
    <w:p w:rsidR="009C2D5A" w:rsidRDefault="009C2D5A" w:rsidP="00904276">
      <w:pPr>
        <w:spacing w:line="276" w:lineRule="auto"/>
      </w:pPr>
      <w:proofErr w:type="gramStart"/>
      <w:r w:rsidRPr="009C2D5A">
        <w:t>Фактическое исполнение показателя</w:t>
      </w:r>
      <w:r>
        <w:t xml:space="preserve"> 38</w:t>
      </w:r>
      <w:r w:rsidRPr="009C2D5A">
        <w:t xml:space="preserve"> превысило запланированное, поскольку в настоящее время в ФССП России в связи с вступлением в силу 01.01.2020 Федерального закона от 12.11.2019 № 375-ФЗ «О внесении изменений в Федеральный закон «Об исполнительном производстве» взаимодействие со сторонами исполнительного производства осуществляется посредством ЕПГУ, на котором для должников предоставлена возможность оплаты задолженности по исполнительному производству.</w:t>
      </w:r>
      <w:proofErr w:type="gramEnd"/>
      <w:r w:rsidRPr="009C2D5A">
        <w:t xml:space="preserve"> В этой связи объем добровольно оплаченной задолженности по исполнительным производствам значительно возрос относительно </w:t>
      </w:r>
      <w:proofErr w:type="gramStart"/>
      <w:r w:rsidRPr="009C2D5A">
        <w:t>запланированного</w:t>
      </w:r>
      <w:proofErr w:type="gramEnd"/>
      <w:r>
        <w:t>.</w:t>
      </w:r>
    </w:p>
    <w:p w:rsidR="009C2D5A" w:rsidRDefault="009C2D5A" w:rsidP="00904276">
      <w:pPr>
        <w:spacing w:line="276" w:lineRule="auto"/>
      </w:pPr>
      <w:r w:rsidRPr="009C2D5A">
        <w:t xml:space="preserve">Высокое значение показателя </w:t>
      </w:r>
      <w:r>
        <w:t xml:space="preserve">41 </w:t>
      </w:r>
      <w:r w:rsidRPr="009C2D5A">
        <w:t>обусловлено достижением ФССП России результата федерального проекта «Информационная инфраструктура» D2.02.109 «Обеспечено расширение каналов связи ведомственной сети передачи данных ФССП России»</w:t>
      </w:r>
      <w:r>
        <w:t>.</w:t>
      </w:r>
    </w:p>
    <w:p w:rsidR="009C2D5A" w:rsidRDefault="009C2D5A" w:rsidP="00904276">
      <w:pPr>
        <w:spacing w:line="276" w:lineRule="auto"/>
      </w:pPr>
      <w:proofErr w:type="gramStart"/>
      <w:r w:rsidRPr="009C2D5A">
        <w:t xml:space="preserve">Перевыполнение </w:t>
      </w:r>
      <w:r>
        <w:t xml:space="preserve">показателя </w:t>
      </w:r>
      <w:r w:rsidR="00F3311D">
        <w:t xml:space="preserve">42 </w:t>
      </w:r>
      <w:r w:rsidRPr="009C2D5A">
        <w:t xml:space="preserve">обусловлено проведением работ, связанных с подключением к информационным системам специальной </w:t>
      </w:r>
      <w:r w:rsidR="00F3311D">
        <w:br/>
      </w:r>
      <w:r w:rsidRPr="009C2D5A">
        <w:t xml:space="preserve">и типовой деятельности, находящимся в защищенной ведомственной </w:t>
      </w:r>
      <w:r w:rsidR="00F3311D">
        <w:br/>
      </w:r>
      <w:r w:rsidRPr="009C2D5A">
        <w:t xml:space="preserve">сети передачи данных, а также настройкой и обеспечением </w:t>
      </w:r>
      <w:r w:rsidRPr="009C2D5A">
        <w:lastRenderedPageBreak/>
        <w:t xml:space="preserve">функционирования удаленных (виртуальных) автоматизированных рабочих мест федеральных государственных гражданских служащих Минюста России и его территориальных органов в целях предотвращения распространения новой </w:t>
      </w:r>
      <w:proofErr w:type="spellStart"/>
      <w:r w:rsidRPr="009C2D5A">
        <w:t>коронавирусной</w:t>
      </w:r>
      <w:proofErr w:type="spellEnd"/>
      <w:r w:rsidRPr="009C2D5A">
        <w:t xml:space="preserve"> инфекции.</w:t>
      </w:r>
      <w:proofErr w:type="gramEnd"/>
    </w:p>
    <w:p w:rsidR="00F3311D" w:rsidRDefault="00F3311D" w:rsidP="00904276">
      <w:pPr>
        <w:spacing w:line="276" w:lineRule="auto"/>
      </w:pPr>
      <w:proofErr w:type="gramStart"/>
      <w:r w:rsidRPr="00F3311D">
        <w:t xml:space="preserve">Значение (более 100%) показателя </w:t>
      </w:r>
      <w:r>
        <w:t>44</w:t>
      </w:r>
      <w:r w:rsidRPr="00F3311D">
        <w:t xml:space="preserve"> обусловлено тем, </w:t>
      </w:r>
      <w:r>
        <w:br/>
      </w:r>
      <w:r w:rsidRPr="00F3311D">
        <w:t xml:space="preserve">что при его расчете (согласно формуле расчета показателя) учитываются нормативные правовые акты субъектов Российской Федерации, </w:t>
      </w:r>
      <w:r>
        <w:br/>
      </w:r>
      <w:r w:rsidRPr="00F3311D">
        <w:t xml:space="preserve">которые были приведены в соответствие с федеральным законодательством в отчетном периоде, и нарушения, в которых </w:t>
      </w:r>
      <w:r>
        <w:br/>
      </w:r>
      <w:r w:rsidRPr="00F3311D">
        <w:t xml:space="preserve">выявлены периоды, предшествующие отчетному (расчет производится </w:t>
      </w:r>
      <w:r>
        <w:br/>
      </w:r>
      <w:r w:rsidRPr="00F3311D">
        <w:t>на основании сведений, содержащихся в форме статистической отчетности Минюста России № 1-ГП «Сведения о показателях (индикаторах) государственной программы</w:t>
      </w:r>
      <w:proofErr w:type="gramEnd"/>
      <w:r w:rsidRPr="00F3311D">
        <w:t xml:space="preserve"> Российской Федерации «Юстиция», утвержденной приказом Минюста России от 24.12.2018 № 272, </w:t>
      </w:r>
      <w:r>
        <w:br/>
      </w:r>
      <w:r w:rsidRPr="00F3311D">
        <w:t xml:space="preserve">по формуле: </w:t>
      </w:r>
      <w:proofErr w:type="spellStart"/>
      <w:r w:rsidRPr="00F3311D">
        <w:t>Кнп</w:t>
      </w:r>
      <w:proofErr w:type="gramStart"/>
      <w:r w:rsidRPr="00F3311D">
        <w:t>а</w:t>
      </w:r>
      <w:proofErr w:type="spellEnd"/>
      <w:r w:rsidRPr="00F3311D">
        <w:t>(</w:t>
      </w:r>
      <w:proofErr w:type="spellStart"/>
      <w:proofErr w:type="gramEnd"/>
      <w:r w:rsidRPr="00F3311D">
        <w:t>прив</w:t>
      </w:r>
      <w:proofErr w:type="spellEnd"/>
      <w:r w:rsidRPr="00F3311D">
        <w:t>)/</w:t>
      </w:r>
      <w:proofErr w:type="spellStart"/>
      <w:r w:rsidRPr="00F3311D">
        <w:t>Кнпа</w:t>
      </w:r>
      <w:proofErr w:type="spellEnd"/>
      <w:r w:rsidRPr="00F3311D">
        <w:t>(</w:t>
      </w:r>
      <w:proofErr w:type="spellStart"/>
      <w:r w:rsidRPr="00F3311D">
        <w:t>выяв</w:t>
      </w:r>
      <w:proofErr w:type="spellEnd"/>
      <w:r w:rsidRPr="00F3311D">
        <w:t>)-</w:t>
      </w:r>
      <w:proofErr w:type="spellStart"/>
      <w:r w:rsidRPr="00F3311D">
        <w:t>Кнпа</w:t>
      </w:r>
      <w:proofErr w:type="spellEnd"/>
      <w:r w:rsidRPr="00F3311D">
        <w:t>(</w:t>
      </w:r>
      <w:proofErr w:type="spellStart"/>
      <w:r w:rsidRPr="00F3311D">
        <w:t>сн.с</w:t>
      </w:r>
      <w:proofErr w:type="spellEnd"/>
      <w:r w:rsidRPr="00F3311D">
        <w:t xml:space="preserve"> контр)*100)</w:t>
      </w:r>
      <w:r>
        <w:t>.</w:t>
      </w:r>
    </w:p>
    <w:p w:rsidR="00F3311D" w:rsidRDefault="00F3311D" w:rsidP="00904276">
      <w:pPr>
        <w:spacing w:line="276" w:lineRule="auto"/>
      </w:pPr>
      <w:r w:rsidRPr="00F3311D">
        <w:t>Отклонение фактического значения показателя</w:t>
      </w:r>
      <w:r>
        <w:t xml:space="preserve"> 48</w:t>
      </w:r>
      <w:r w:rsidRPr="00F3311D">
        <w:t xml:space="preserve"> от планового </w:t>
      </w:r>
      <w:r>
        <w:br/>
      </w:r>
      <w:r w:rsidRPr="00F3311D">
        <w:t xml:space="preserve">связано с сокращением  общего количества исправительных учреждений </w:t>
      </w:r>
      <w:r>
        <w:br/>
      </w:r>
      <w:r w:rsidRPr="00F3311D">
        <w:t>с 698 в 2020 году до 671 в 2021 году.</w:t>
      </w:r>
    </w:p>
    <w:p w:rsidR="00F3311D" w:rsidRDefault="00F3311D" w:rsidP="00904276">
      <w:pPr>
        <w:spacing w:line="276" w:lineRule="auto"/>
      </w:pPr>
      <w:proofErr w:type="gramStart"/>
      <w:r w:rsidRPr="00F3311D">
        <w:t>ФСИН России определен</w:t>
      </w:r>
      <w:r w:rsidR="00F8678B">
        <w:t>ы</w:t>
      </w:r>
      <w:r w:rsidRPr="00F3311D">
        <w:t xml:space="preserve"> перечень мероприятий по основным направлениям производственной деятельности, порядок действий начальников территориальных органов, их заместителей и начальников исправительных учреждений по организации взаимодействия </w:t>
      </w:r>
      <w:r>
        <w:br/>
      </w:r>
      <w:r w:rsidRPr="00F3311D">
        <w:t>с заказчиками из числа учреждений и органов УИС, федеральными органами исполнительной власти, органами государственной власти субъектов Р</w:t>
      </w:r>
      <w:r w:rsidR="00354AEF">
        <w:t xml:space="preserve">оссийской </w:t>
      </w:r>
      <w:r w:rsidRPr="00F3311D">
        <w:t>Ф</w:t>
      </w:r>
      <w:r w:rsidR="00354AEF">
        <w:t>едерации</w:t>
      </w:r>
      <w:r w:rsidRPr="00F3311D">
        <w:t>, органами местного самоуправления, сторонними организациями по получению заказов на производство продукции, выполнение работ, оказание услуг.</w:t>
      </w:r>
      <w:proofErr w:type="gramEnd"/>
      <w:r w:rsidRPr="00F3311D">
        <w:t xml:space="preserve"> Выполнение указанных мероприятий позволило в 2021 году увеличить численность привлеченных к труду осужденных на 3,3 тыс. чел. (по данным ведомственной статистической отчетности по форме ФСИН-19), достигнув уровня </w:t>
      </w:r>
      <w:r w:rsidR="00354AEF">
        <w:br/>
      </w:r>
      <w:r w:rsidRPr="00F3311D">
        <w:t>131,5 тыс. осужденных. Одновременно с этим ликвидация исправительных учреждений и снижение численности отбывающих наказание в виде лишения свободы повлекли уменьшение численности подлежащих привлечению к труду</w:t>
      </w:r>
      <w:r w:rsidR="00354AEF">
        <w:t xml:space="preserve"> </w:t>
      </w:r>
      <w:r w:rsidRPr="00F3311D">
        <w:t>на 34,2 тыс. чел. до уровня 287,7 тыс. чел. Данная ситуация привела</w:t>
      </w:r>
      <w:r w:rsidR="00354AEF">
        <w:t xml:space="preserve"> </w:t>
      </w:r>
      <w:r w:rsidRPr="00F3311D">
        <w:t xml:space="preserve">к значительному увеличению целевого показателя </w:t>
      </w:r>
      <w:r>
        <w:t>49</w:t>
      </w:r>
      <w:r w:rsidRPr="00F3311D">
        <w:t xml:space="preserve"> </w:t>
      </w:r>
      <w:r w:rsidR="00354AEF">
        <w:br/>
      </w:r>
      <w:r w:rsidRPr="00F3311D">
        <w:t>и его перевыполнению.</w:t>
      </w:r>
    </w:p>
    <w:p w:rsidR="00904276" w:rsidRPr="007B49BD" w:rsidRDefault="00904276" w:rsidP="00904276">
      <w:pPr>
        <w:spacing w:line="276" w:lineRule="auto"/>
        <w:ind w:firstLine="0"/>
        <w:jc w:val="center"/>
        <w:rPr>
          <w:rFonts w:eastAsia="Times New Roman"/>
          <w:lang w:eastAsia="ru-RU"/>
        </w:rPr>
      </w:pPr>
    </w:p>
    <w:p w:rsidR="004B2026" w:rsidRDefault="00904276" w:rsidP="00904276">
      <w:pPr>
        <w:spacing w:line="276" w:lineRule="auto"/>
        <w:ind w:firstLine="0"/>
        <w:jc w:val="center"/>
        <w:rPr>
          <w:b/>
        </w:rPr>
      </w:pPr>
      <w:r w:rsidRPr="000D2F16">
        <w:rPr>
          <w:b/>
        </w:rPr>
        <w:lastRenderedPageBreak/>
        <w:t xml:space="preserve">2. Описание и анализ факторов, </w:t>
      </w:r>
    </w:p>
    <w:p w:rsidR="00904276" w:rsidRPr="000D2F16" w:rsidRDefault="00904276" w:rsidP="00904276">
      <w:pPr>
        <w:spacing w:line="276" w:lineRule="auto"/>
        <w:ind w:firstLine="0"/>
        <w:jc w:val="center"/>
        <w:rPr>
          <w:b/>
        </w:rPr>
      </w:pPr>
      <w:proofErr w:type="gramStart"/>
      <w:r w:rsidRPr="000D2F16">
        <w:rPr>
          <w:b/>
        </w:rPr>
        <w:t>повлиявших</w:t>
      </w:r>
      <w:proofErr w:type="gramEnd"/>
      <w:r w:rsidRPr="000D2F16">
        <w:rPr>
          <w:b/>
        </w:rPr>
        <w:t xml:space="preserve"> на ход реализации госпрограммы</w:t>
      </w:r>
    </w:p>
    <w:p w:rsidR="00904276" w:rsidRPr="000D2F16" w:rsidRDefault="00904276" w:rsidP="00904276">
      <w:pPr>
        <w:spacing w:line="276" w:lineRule="auto"/>
        <w:ind w:firstLine="0"/>
        <w:jc w:val="center"/>
        <w:rPr>
          <w:b/>
        </w:rPr>
      </w:pPr>
    </w:p>
    <w:p w:rsidR="00904276" w:rsidRPr="000D2F16" w:rsidRDefault="00904276" w:rsidP="0021261A">
      <w:pPr>
        <w:spacing w:line="283" w:lineRule="auto"/>
        <w:ind w:firstLine="0"/>
        <w:jc w:val="center"/>
        <w:rPr>
          <w:b/>
        </w:rPr>
      </w:pPr>
      <w:r w:rsidRPr="000D2F16">
        <w:rPr>
          <w:b/>
        </w:rPr>
        <w:t>2.1. Анализ факторов, повлиявших на ход реализации госпрограммы</w:t>
      </w:r>
    </w:p>
    <w:p w:rsidR="00C57C62" w:rsidRPr="00C57C62" w:rsidRDefault="00C57C62" w:rsidP="0021261A">
      <w:pPr>
        <w:spacing w:line="283" w:lineRule="auto"/>
        <w:rPr>
          <w:rFonts w:eastAsia="Times New Roman"/>
        </w:rPr>
      </w:pPr>
      <w:proofErr w:type="gramStart"/>
      <w:r w:rsidRPr="00C57C62">
        <w:rPr>
          <w:rFonts w:eastAsia="Times New Roman"/>
        </w:rPr>
        <w:t xml:space="preserve">Объекты «Введен в эксплуатацию объект «Два общежития </w:t>
      </w:r>
      <w:r>
        <w:rPr>
          <w:rFonts w:eastAsia="Times New Roman"/>
        </w:rPr>
        <w:br/>
      </w:r>
      <w:r w:rsidRPr="00C57C62">
        <w:rPr>
          <w:rFonts w:eastAsia="Times New Roman"/>
        </w:rPr>
        <w:t xml:space="preserve">ФКУ ИК-4 УФСИН России по Вологодской области, г. Сокол, Вологодской области» общей площадью 1682 кв. м», «Введен </w:t>
      </w:r>
      <w:r>
        <w:rPr>
          <w:rFonts w:eastAsia="Times New Roman"/>
        </w:rPr>
        <w:br/>
      </w:r>
      <w:r w:rsidRPr="00C57C62">
        <w:rPr>
          <w:rFonts w:eastAsia="Times New Roman"/>
        </w:rPr>
        <w:t xml:space="preserve">в эксплуатацию объект «Строительство здания штрафного изолятора </w:t>
      </w:r>
      <w:r>
        <w:rPr>
          <w:rFonts w:eastAsia="Times New Roman"/>
        </w:rPr>
        <w:br/>
      </w:r>
      <w:r w:rsidRPr="00C57C62">
        <w:rPr>
          <w:rFonts w:eastAsia="Times New Roman"/>
        </w:rPr>
        <w:t xml:space="preserve">с помещениями камерного типа ФКУ ИК-8 УФСИН России </w:t>
      </w:r>
      <w:r>
        <w:rPr>
          <w:rFonts w:eastAsia="Times New Roman"/>
        </w:rPr>
        <w:br/>
      </w:r>
      <w:r w:rsidRPr="00C57C62">
        <w:rPr>
          <w:rFonts w:eastAsia="Times New Roman"/>
        </w:rPr>
        <w:t xml:space="preserve">по Калининградской области, г. Калининград», «Введен в эксплуатацию объект «Строительство здания для проведения длительных </w:t>
      </w:r>
      <w:r>
        <w:rPr>
          <w:rFonts w:eastAsia="Times New Roman"/>
        </w:rPr>
        <w:br/>
      </w:r>
      <w:r w:rsidRPr="00C57C62">
        <w:rPr>
          <w:rFonts w:eastAsia="Times New Roman"/>
        </w:rPr>
        <w:t>и краткосрочных свиданий ФКУ ИК-13 УФСИН России</w:t>
      </w:r>
      <w:proofErr w:type="gramEnd"/>
      <w:r w:rsidRPr="00C57C62">
        <w:rPr>
          <w:rFonts w:eastAsia="Times New Roman"/>
        </w:rPr>
        <w:t xml:space="preserve"> </w:t>
      </w:r>
      <w:r>
        <w:rPr>
          <w:rFonts w:eastAsia="Times New Roman"/>
        </w:rPr>
        <w:br/>
      </w:r>
      <w:proofErr w:type="gramStart"/>
      <w:r w:rsidRPr="00C57C62">
        <w:rPr>
          <w:rFonts w:eastAsia="Times New Roman"/>
        </w:rPr>
        <w:t xml:space="preserve">по Калининградской области, пос. </w:t>
      </w:r>
      <w:proofErr w:type="spellStart"/>
      <w:r w:rsidRPr="00C57C62">
        <w:rPr>
          <w:rFonts w:eastAsia="Times New Roman"/>
        </w:rPr>
        <w:t>Славяновка</w:t>
      </w:r>
      <w:proofErr w:type="spellEnd"/>
      <w:r w:rsidRPr="00C57C62">
        <w:rPr>
          <w:rFonts w:eastAsia="Times New Roman"/>
        </w:rPr>
        <w:t>, Калининградская область» не введены в эксплуатацию в связи с неи</w:t>
      </w:r>
      <w:r w:rsidR="00F8678B">
        <w:rPr>
          <w:rFonts w:eastAsia="Times New Roman"/>
        </w:rPr>
        <w:t>сполнением генеральной подрядной</w:t>
      </w:r>
      <w:r w:rsidRPr="00C57C62">
        <w:rPr>
          <w:rFonts w:eastAsia="Times New Roman"/>
        </w:rPr>
        <w:t xml:space="preserve"> организацией условий государственных контрактов.</w:t>
      </w:r>
      <w:proofErr w:type="gramEnd"/>
    </w:p>
    <w:p w:rsidR="00904276" w:rsidRPr="000D2F16" w:rsidRDefault="00904276" w:rsidP="0021261A">
      <w:pPr>
        <w:spacing w:line="283" w:lineRule="auto"/>
        <w:jc w:val="center"/>
        <w:rPr>
          <w:b/>
        </w:rPr>
      </w:pPr>
      <w:r w:rsidRPr="000D2F16">
        <w:rPr>
          <w:b/>
        </w:rPr>
        <w:t>2.2. Анализ фактических и вероятных последствий факторов, повлиявших на ход реализации и основные параметры госпрограммы</w:t>
      </w:r>
    </w:p>
    <w:p w:rsidR="00C57C62" w:rsidRPr="00C57C62" w:rsidRDefault="00C57C62" w:rsidP="0021261A">
      <w:pPr>
        <w:spacing w:line="283" w:lineRule="auto"/>
        <w:rPr>
          <w:rFonts w:eastAsia="Times New Roman"/>
        </w:rPr>
      </w:pPr>
      <w:r w:rsidRPr="00C57C62">
        <w:rPr>
          <w:rFonts w:eastAsia="Times New Roman"/>
        </w:rPr>
        <w:t xml:space="preserve">Контрольное событие 7.2.1 «Введен в эксплуатацию объект </w:t>
      </w:r>
      <w:r w:rsidRPr="00C57C62">
        <w:rPr>
          <w:rFonts w:eastAsia="Times New Roman"/>
        </w:rPr>
        <w:br/>
        <w:t xml:space="preserve">«Два общежития ФКУ ИК-4 УФСИН России по Вологодской области, </w:t>
      </w:r>
      <w:r w:rsidRPr="00C57C62">
        <w:rPr>
          <w:rFonts w:eastAsia="Times New Roman"/>
        </w:rPr>
        <w:br/>
        <w:t>г. Сокол, Вологодской области» общей площадью 1682 кв. м».</w:t>
      </w:r>
    </w:p>
    <w:p w:rsidR="006528F9" w:rsidRPr="006528F9" w:rsidRDefault="006528F9" w:rsidP="0021261A">
      <w:pPr>
        <w:spacing w:line="283" w:lineRule="auto"/>
        <w:rPr>
          <w:rFonts w:eastAsia="Times New Roman"/>
        </w:rPr>
      </w:pPr>
      <w:r w:rsidRPr="00561072">
        <w:rPr>
          <w:rFonts w:eastAsia="Times New Roman"/>
        </w:rPr>
        <w:t>Возможные последствия неисполнения контрольного события: жилые и вспомогательные помещения в меньшем объеме соответствуют действующим нормам проектирования.</w:t>
      </w:r>
    </w:p>
    <w:p w:rsidR="00C57C62" w:rsidRPr="00C57C62" w:rsidRDefault="00C57C62" w:rsidP="0021261A">
      <w:pPr>
        <w:spacing w:line="283" w:lineRule="auto"/>
        <w:rPr>
          <w:rFonts w:eastAsia="Times New Roman"/>
        </w:rPr>
      </w:pPr>
      <w:r w:rsidRPr="00C57C62">
        <w:rPr>
          <w:rFonts w:eastAsia="Times New Roman"/>
        </w:rPr>
        <w:t xml:space="preserve">Контрольное событие 7.2.2 «Введен в эксплуатацию объект «Строительство здания штрафного изолятора с помещениями камерного типа ФКУ ИК-8 УФСИН России по Калининградской области, </w:t>
      </w:r>
      <w:r>
        <w:rPr>
          <w:rFonts w:eastAsia="Times New Roman"/>
        </w:rPr>
        <w:br/>
      </w:r>
      <w:r w:rsidRPr="00C57C62">
        <w:rPr>
          <w:rFonts w:eastAsia="Times New Roman"/>
        </w:rPr>
        <w:t>г. Калининград».</w:t>
      </w:r>
    </w:p>
    <w:p w:rsidR="00C57C62" w:rsidRPr="00C57C62" w:rsidRDefault="00C57C62" w:rsidP="0021261A">
      <w:pPr>
        <w:spacing w:line="283" w:lineRule="auto"/>
        <w:rPr>
          <w:rFonts w:eastAsia="Times New Roman"/>
        </w:rPr>
      </w:pPr>
      <w:r w:rsidRPr="00C57C62">
        <w:rPr>
          <w:rFonts w:eastAsia="Times New Roman"/>
        </w:rPr>
        <w:t>Возможные последствия неисполнения контрольного события:</w:t>
      </w:r>
      <w:r w:rsidRPr="00C57C62">
        <w:rPr>
          <w:rFonts w:eastAsia="Times New Roman"/>
        </w:rPr>
        <w:br/>
        <w:t>штрафной изолятор ФКУ ИК-8 УФСИН России по Калининградской области</w:t>
      </w:r>
      <w:r>
        <w:rPr>
          <w:rFonts w:eastAsia="Times New Roman"/>
        </w:rPr>
        <w:t xml:space="preserve"> </w:t>
      </w:r>
      <w:r w:rsidRPr="00C57C62">
        <w:rPr>
          <w:rFonts w:eastAsia="Times New Roman"/>
        </w:rPr>
        <w:t>не соответствует лимиту наполнения в связи с переводом осужденных</w:t>
      </w:r>
      <w:r>
        <w:rPr>
          <w:rFonts w:eastAsia="Times New Roman"/>
        </w:rPr>
        <w:t xml:space="preserve"> </w:t>
      </w:r>
      <w:r w:rsidRPr="00C57C62">
        <w:rPr>
          <w:rFonts w:eastAsia="Times New Roman"/>
        </w:rPr>
        <w:t>из ФКУ ИК-7 УФСИН России по Калининградской области.</w:t>
      </w:r>
    </w:p>
    <w:p w:rsidR="00C57C62" w:rsidRPr="00C57C62" w:rsidRDefault="00C57C62" w:rsidP="0021261A">
      <w:pPr>
        <w:spacing w:line="283" w:lineRule="auto"/>
        <w:rPr>
          <w:rFonts w:eastAsia="Times New Roman"/>
        </w:rPr>
      </w:pPr>
      <w:r w:rsidRPr="00C57C62">
        <w:rPr>
          <w:rFonts w:eastAsia="Times New Roman"/>
        </w:rPr>
        <w:t xml:space="preserve">Контрольное событие 7.2.3 «Введен в эксплуатацию объект «Строительство здания для проведения длительных и краткосрочных свиданий ФКУ ИК-13 УФСИН России по Калининградской области, </w:t>
      </w:r>
      <w:r w:rsidRPr="00C57C62">
        <w:rPr>
          <w:rFonts w:eastAsia="Times New Roman"/>
        </w:rPr>
        <w:br/>
        <w:t xml:space="preserve">пос. </w:t>
      </w:r>
      <w:proofErr w:type="spellStart"/>
      <w:r w:rsidRPr="00C57C62">
        <w:rPr>
          <w:rFonts w:eastAsia="Times New Roman"/>
        </w:rPr>
        <w:t>Славяновка</w:t>
      </w:r>
      <w:proofErr w:type="spellEnd"/>
      <w:r w:rsidRPr="00C57C62">
        <w:rPr>
          <w:rFonts w:eastAsia="Times New Roman"/>
        </w:rPr>
        <w:t>, Калининградская область».</w:t>
      </w:r>
    </w:p>
    <w:p w:rsidR="00706577" w:rsidRPr="000D2F16" w:rsidRDefault="00706577" w:rsidP="00904276">
      <w:pPr>
        <w:spacing w:line="276" w:lineRule="auto"/>
      </w:pPr>
    </w:p>
    <w:p w:rsidR="00904276" w:rsidRPr="000D2F16" w:rsidRDefault="00904276" w:rsidP="00904276">
      <w:pPr>
        <w:spacing w:line="276" w:lineRule="auto"/>
        <w:ind w:firstLine="0"/>
        <w:jc w:val="center"/>
        <w:rPr>
          <w:b/>
        </w:rPr>
      </w:pPr>
      <w:r w:rsidRPr="000D2F16">
        <w:rPr>
          <w:b/>
        </w:rPr>
        <w:lastRenderedPageBreak/>
        <w:t xml:space="preserve">3. Результаты реализации мер </w:t>
      </w:r>
      <w:proofErr w:type="gramStart"/>
      <w:r w:rsidRPr="000D2F16">
        <w:rPr>
          <w:b/>
        </w:rPr>
        <w:t>государственного</w:t>
      </w:r>
      <w:proofErr w:type="gramEnd"/>
      <w:r w:rsidRPr="000D2F16">
        <w:rPr>
          <w:b/>
        </w:rPr>
        <w:t xml:space="preserve"> </w:t>
      </w:r>
    </w:p>
    <w:p w:rsidR="00904276" w:rsidRPr="000D2F16" w:rsidRDefault="00904276" w:rsidP="00904276">
      <w:pPr>
        <w:spacing w:line="276" w:lineRule="auto"/>
        <w:ind w:firstLine="0"/>
        <w:jc w:val="center"/>
        <w:rPr>
          <w:b/>
        </w:rPr>
      </w:pPr>
      <w:r w:rsidRPr="000D2F16">
        <w:rPr>
          <w:b/>
        </w:rPr>
        <w:t>и правового регулирования госпрограммы</w:t>
      </w:r>
    </w:p>
    <w:p w:rsidR="00C57C62" w:rsidRDefault="00904276" w:rsidP="0021261A">
      <w:pPr>
        <w:spacing w:line="283" w:lineRule="auto"/>
      </w:pPr>
      <w:r w:rsidRPr="00534E20">
        <w:t>В 202</w:t>
      </w:r>
      <w:r w:rsidR="00C57C62">
        <w:t>1</w:t>
      </w:r>
      <w:r w:rsidRPr="00534E20">
        <w:t xml:space="preserve"> году госпрограмм</w:t>
      </w:r>
      <w:r>
        <w:t>ой предусмотрен</w:t>
      </w:r>
      <w:r w:rsidR="00C57C62">
        <w:t xml:space="preserve"> перечень</w:t>
      </w:r>
      <w:r>
        <w:t xml:space="preserve"> мер правового регулирования</w:t>
      </w:r>
      <w:r w:rsidR="00C57C62">
        <w:t xml:space="preserve"> в виде следующих законопроектов</w:t>
      </w:r>
      <w:r>
        <w:t xml:space="preserve">: </w:t>
      </w:r>
    </w:p>
    <w:p w:rsidR="00904276" w:rsidRDefault="00904276" w:rsidP="0021261A">
      <w:pPr>
        <w:spacing w:line="283" w:lineRule="auto"/>
      </w:pPr>
      <w:r w:rsidRPr="00534E20">
        <w:t xml:space="preserve">«О внесении изменений в Федеральный закон «Об адвокатской деятельности и адвокатуре </w:t>
      </w:r>
      <w:r w:rsidR="00C57C62">
        <w:t>в Российской Федерации»;</w:t>
      </w:r>
    </w:p>
    <w:p w:rsidR="00C57C62" w:rsidRDefault="00C57C62" w:rsidP="0021261A">
      <w:pPr>
        <w:spacing w:line="283" w:lineRule="auto"/>
      </w:pPr>
      <w:r w:rsidRPr="00C57C62">
        <w:t xml:space="preserve">«О внесении изменений в статью 17 Федерального закона </w:t>
      </w:r>
      <w:r>
        <w:br/>
      </w:r>
      <w:r w:rsidRPr="00C57C62">
        <w:t>«О содержании под стражей подозреваемых и обвиня</w:t>
      </w:r>
      <w:r>
        <w:t>емых в совершении преступлений»</w:t>
      </w:r>
      <w:r w:rsidRPr="00C57C62">
        <w:t xml:space="preserve"> (в части реализации права подозреваемых и обвиняемых </w:t>
      </w:r>
      <w:r>
        <w:br/>
      </w:r>
      <w:r w:rsidRPr="00C57C62">
        <w:t>на подачу заявления о выдаче (замене) паспорта)»</w:t>
      </w:r>
      <w:r>
        <w:t>;</w:t>
      </w:r>
    </w:p>
    <w:p w:rsidR="00C57C62" w:rsidRDefault="00C57C62" w:rsidP="0021261A">
      <w:pPr>
        <w:spacing w:line="283" w:lineRule="auto"/>
      </w:pPr>
      <w:r>
        <w:t>«</w:t>
      </w:r>
      <w:r w:rsidRPr="00C57C62">
        <w:t xml:space="preserve">О внесении изменений в Уголовно-исполнительный кодекс Российской Федерации (в части привлечения к труду осужденных </w:t>
      </w:r>
      <w:r>
        <w:br/>
      </w:r>
      <w:r w:rsidRPr="00C57C62">
        <w:t xml:space="preserve">к принудительным работам, расширения периодов времени, подлежащих зачету в срок отбывания наказания, а также уточнения перечня данных, содержащихся в характеристике на осужденного, направляемой в суд </w:t>
      </w:r>
      <w:r>
        <w:br/>
      </w:r>
      <w:r w:rsidRPr="00C57C62">
        <w:t>с ходатайством об условно-досрочном освобождении)</w:t>
      </w:r>
      <w:r>
        <w:t>»;</w:t>
      </w:r>
      <w:r w:rsidRPr="00C57C62">
        <w:t xml:space="preserve"> </w:t>
      </w:r>
    </w:p>
    <w:p w:rsidR="00C57C62" w:rsidRDefault="00C57C62" w:rsidP="0021261A">
      <w:pPr>
        <w:spacing w:line="283" w:lineRule="auto"/>
      </w:pPr>
      <w:r>
        <w:t>«</w:t>
      </w:r>
      <w:r w:rsidRPr="00C57C62">
        <w:t xml:space="preserve">О внесении изменения в статью 12 Федерального закона </w:t>
      </w:r>
      <w:r>
        <w:br/>
      </w:r>
      <w:r w:rsidRPr="00C57C62">
        <w:t xml:space="preserve">«О лицензировании  отдельных видов деятельности» (в части </w:t>
      </w:r>
      <w:r>
        <w:br/>
      </w:r>
      <w:r w:rsidRPr="00C57C62">
        <w:t>не подлежащей лицензированию деятельности по перевозкам, выполняемым автобусами специальных служб и отдельных государственных органов)</w:t>
      </w:r>
      <w:r>
        <w:t>»;</w:t>
      </w:r>
    </w:p>
    <w:p w:rsidR="00C57C62" w:rsidRDefault="00C57C62" w:rsidP="0021261A">
      <w:pPr>
        <w:spacing w:line="283" w:lineRule="auto"/>
      </w:pPr>
      <w:r>
        <w:t>«</w:t>
      </w:r>
      <w:r w:rsidRPr="00C57C62">
        <w:t xml:space="preserve">О внесении изменений в Уголовный кодекс Российской Федерации и Уголовно-процессуальный кодекс Российской Федерации в части расширения периодов времени, подлежащих зачету в срок наказания, расширения перечня оснований для применения условно-досрочного освобождения, а также немедленного освобождения осужденного </w:t>
      </w:r>
      <w:r>
        <w:br/>
      </w:r>
      <w:r w:rsidRPr="00C57C62">
        <w:t>из-под стражи (отбывания наказания) в случаях, когда судебное заседание проходит в режиме видеоконференц-связи</w:t>
      </w:r>
      <w:r>
        <w:t>»;</w:t>
      </w:r>
    </w:p>
    <w:p w:rsidR="00C57C62" w:rsidRDefault="00C57C62" w:rsidP="0021261A">
      <w:pPr>
        <w:spacing w:line="283" w:lineRule="auto"/>
      </w:pPr>
      <w:r>
        <w:t>«</w:t>
      </w:r>
      <w:r w:rsidRPr="00C57C62">
        <w:t xml:space="preserve">О внесении изменения в статью 6 Закона Российской Федерации </w:t>
      </w:r>
      <w:r>
        <w:br/>
      </w:r>
      <w:r w:rsidRPr="00C57C62">
        <w:t xml:space="preserve">от 21.07.1993 № 5473-I «Об учреждениях и органах, исполняющих уголовные наказания в виде лишения свободы (в части создания учреждений уголовно-исполнительной системы в соответствии </w:t>
      </w:r>
      <w:r>
        <w:br/>
      </w:r>
      <w:r w:rsidRPr="00C57C62">
        <w:t>с Генеральной схемой развития)</w:t>
      </w:r>
      <w:r>
        <w:t>».</w:t>
      </w:r>
    </w:p>
    <w:p w:rsidR="00904276" w:rsidRPr="00534E20" w:rsidRDefault="00E2115F" w:rsidP="0021261A">
      <w:pPr>
        <w:spacing w:line="283" w:lineRule="auto"/>
      </w:pPr>
      <w:r>
        <w:t>Все меры правового регулирования, предусмотренные госпрограммой</w:t>
      </w:r>
      <w:r w:rsidR="0013084B">
        <w:t>,</w:t>
      </w:r>
      <w:r w:rsidRPr="00E2115F">
        <w:t xml:space="preserve"> </w:t>
      </w:r>
      <w:r>
        <w:t>в 2021 году исполнены.</w:t>
      </w:r>
    </w:p>
    <w:p w:rsidR="00904276" w:rsidRPr="000D2F16" w:rsidRDefault="00904276" w:rsidP="00904276">
      <w:pPr>
        <w:spacing w:line="276" w:lineRule="auto"/>
      </w:pPr>
    </w:p>
    <w:p w:rsidR="00904276" w:rsidRPr="000D2F16" w:rsidRDefault="00904276" w:rsidP="00904276">
      <w:pPr>
        <w:spacing w:line="276" w:lineRule="auto"/>
        <w:ind w:firstLine="0"/>
        <w:jc w:val="center"/>
        <w:rPr>
          <w:b/>
        </w:rPr>
      </w:pPr>
      <w:r w:rsidRPr="000D2F16">
        <w:rPr>
          <w:b/>
        </w:rPr>
        <w:lastRenderedPageBreak/>
        <w:t xml:space="preserve">4. Информация о внесенных ответственным исполнителем изменениях </w:t>
      </w:r>
      <w:r w:rsidRPr="000D2F16">
        <w:rPr>
          <w:b/>
        </w:rPr>
        <w:br/>
        <w:t>в госпрограмму, а также предложения по дальнейшей реализации госпрограммы, в том числе по внесению изменений в структурные элементы госпрограммы в 202</w:t>
      </w:r>
      <w:r w:rsidR="003D7698">
        <w:rPr>
          <w:b/>
        </w:rPr>
        <w:t>1</w:t>
      </w:r>
      <w:r w:rsidRPr="000D2F16">
        <w:rPr>
          <w:b/>
        </w:rPr>
        <w:t xml:space="preserve"> году</w:t>
      </w:r>
    </w:p>
    <w:p w:rsidR="00904276" w:rsidRPr="000D2F16" w:rsidRDefault="00904276" w:rsidP="00904276">
      <w:pPr>
        <w:suppressAutoHyphens/>
        <w:spacing w:line="276" w:lineRule="auto"/>
        <w:rPr>
          <w:rFonts w:eastAsia="Times New Roman"/>
          <w:lang w:eastAsia="ru-RU"/>
        </w:rPr>
      </w:pPr>
      <w:r w:rsidRPr="000D2F16">
        <w:rPr>
          <w:rFonts w:eastAsia="Times New Roman"/>
          <w:lang w:eastAsia="ru-RU"/>
        </w:rPr>
        <w:t>В 202</w:t>
      </w:r>
      <w:r w:rsidR="00E2115F">
        <w:rPr>
          <w:rFonts w:eastAsia="Times New Roman"/>
          <w:lang w:eastAsia="ru-RU"/>
        </w:rPr>
        <w:t>1</w:t>
      </w:r>
      <w:r w:rsidR="0013084B">
        <w:rPr>
          <w:rFonts w:eastAsia="Times New Roman"/>
          <w:lang w:eastAsia="ru-RU"/>
        </w:rPr>
        <w:t xml:space="preserve"> году приняты</w:t>
      </w:r>
      <w:r w:rsidRPr="000D2F16">
        <w:rPr>
          <w:rFonts w:eastAsia="Times New Roman"/>
          <w:lang w:eastAsia="ru-RU"/>
        </w:rPr>
        <w:t xml:space="preserve"> постановление Правительства Российской Федерации от </w:t>
      </w:r>
      <w:r w:rsidR="00E2115F">
        <w:rPr>
          <w:rFonts w:eastAsia="Times New Roman"/>
          <w:lang w:eastAsia="ru-RU"/>
        </w:rPr>
        <w:t>15</w:t>
      </w:r>
      <w:r w:rsidRPr="000D2F16">
        <w:rPr>
          <w:rFonts w:eastAsia="Times New Roman"/>
          <w:lang w:eastAsia="ru-RU"/>
        </w:rPr>
        <w:t>.0</w:t>
      </w:r>
      <w:r w:rsidR="00E2115F">
        <w:rPr>
          <w:rFonts w:eastAsia="Times New Roman"/>
          <w:lang w:eastAsia="ru-RU"/>
        </w:rPr>
        <w:t>2</w:t>
      </w:r>
      <w:r w:rsidRPr="000D2F16">
        <w:rPr>
          <w:rFonts w:eastAsia="Times New Roman"/>
          <w:lang w:eastAsia="ru-RU"/>
        </w:rPr>
        <w:t>.202</w:t>
      </w:r>
      <w:r w:rsidR="00E2115F">
        <w:rPr>
          <w:rFonts w:eastAsia="Times New Roman"/>
          <w:lang w:eastAsia="ru-RU"/>
        </w:rPr>
        <w:t>1</w:t>
      </w:r>
      <w:r w:rsidRPr="000D2F16">
        <w:rPr>
          <w:rFonts w:eastAsia="Times New Roman"/>
          <w:lang w:eastAsia="ru-RU"/>
        </w:rPr>
        <w:t xml:space="preserve"> № </w:t>
      </w:r>
      <w:r w:rsidR="00E2115F">
        <w:rPr>
          <w:rFonts w:eastAsia="Times New Roman"/>
          <w:lang w:eastAsia="ru-RU"/>
        </w:rPr>
        <w:t>191-8</w:t>
      </w:r>
      <w:r w:rsidRPr="000D2F16">
        <w:rPr>
          <w:rFonts w:eastAsia="Times New Roman"/>
          <w:lang w:eastAsia="ru-RU"/>
        </w:rPr>
        <w:t xml:space="preserve"> «О внесении изменений </w:t>
      </w:r>
      <w:r w:rsidRPr="000D2F16">
        <w:rPr>
          <w:rFonts w:eastAsia="Times New Roman"/>
          <w:lang w:eastAsia="ru-RU"/>
        </w:rPr>
        <w:br/>
        <w:t>в государственную программу Российской Федерации «Юстиция», а также постановлени</w:t>
      </w:r>
      <w:r w:rsidR="00973A1D">
        <w:rPr>
          <w:rFonts w:eastAsia="Times New Roman"/>
          <w:lang w:eastAsia="ru-RU"/>
        </w:rPr>
        <w:t>я</w:t>
      </w:r>
      <w:r w:rsidRPr="000D2F16">
        <w:rPr>
          <w:rFonts w:eastAsia="Times New Roman"/>
          <w:lang w:eastAsia="ru-RU"/>
        </w:rPr>
        <w:t xml:space="preserve"> Правительства Российской Федерации </w:t>
      </w:r>
      <w:r w:rsidR="00973A1D">
        <w:rPr>
          <w:rFonts w:eastAsia="Times New Roman"/>
          <w:lang w:eastAsia="ru-RU"/>
        </w:rPr>
        <w:t xml:space="preserve"> от 02.10.2021 </w:t>
      </w:r>
      <w:r w:rsidR="00354AEF">
        <w:rPr>
          <w:rFonts w:eastAsia="Times New Roman"/>
          <w:lang w:eastAsia="ru-RU"/>
        </w:rPr>
        <w:br/>
      </w:r>
      <w:r w:rsidR="00973A1D">
        <w:rPr>
          <w:rFonts w:eastAsia="Times New Roman"/>
          <w:lang w:eastAsia="ru-RU"/>
        </w:rPr>
        <w:t>№ 1675</w:t>
      </w:r>
      <w:r w:rsidR="00354AEF">
        <w:rPr>
          <w:rFonts w:eastAsia="Times New Roman"/>
          <w:lang w:eastAsia="ru-RU"/>
        </w:rPr>
        <w:t xml:space="preserve"> и</w:t>
      </w:r>
      <w:r w:rsidRPr="000D2F16">
        <w:rPr>
          <w:rFonts w:eastAsia="Times New Roman"/>
          <w:lang w:eastAsia="ru-RU"/>
        </w:rPr>
        <w:t xml:space="preserve"> </w:t>
      </w:r>
      <w:r w:rsidR="00354AEF" w:rsidRPr="000D2F16">
        <w:rPr>
          <w:rFonts w:eastAsia="Times New Roman"/>
          <w:lang w:eastAsia="ru-RU"/>
        </w:rPr>
        <w:t xml:space="preserve">от </w:t>
      </w:r>
      <w:r w:rsidR="00354AEF">
        <w:rPr>
          <w:rFonts w:eastAsia="Times New Roman"/>
          <w:lang w:eastAsia="ru-RU"/>
        </w:rPr>
        <w:t>16</w:t>
      </w:r>
      <w:r w:rsidR="00354AEF" w:rsidRPr="000D2F16">
        <w:rPr>
          <w:rFonts w:eastAsia="Times New Roman"/>
          <w:lang w:eastAsia="ru-RU"/>
        </w:rPr>
        <w:t>.1</w:t>
      </w:r>
      <w:r w:rsidR="00354AEF">
        <w:rPr>
          <w:rFonts w:eastAsia="Times New Roman"/>
          <w:lang w:eastAsia="ru-RU"/>
        </w:rPr>
        <w:t>2</w:t>
      </w:r>
      <w:r w:rsidR="00354AEF" w:rsidRPr="000D2F16">
        <w:rPr>
          <w:rFonts w:eastAsia="Times New Roman"/>
          <w:lang w:eastAsia="ru-RU"/>
        </w:rPr>
        <w:t>.202</w:t>
      </w:r>
      <w:r w:rsidR="00354AEF">
        <w:rPr>
          <w:rFonts w:eastAsia="Times New Roman"/>
          <w:lang w:eastAsia="ru-RU"/>
        </w:rPr>
        <w:t xml:space="preserve">1 </w:t>
      </w:r>
      <w:r w:rsidR="00354AEF" w:rsidRPr="000D2F16">
        <w:rPr>
          <w:rFonts w:eastAsia="Times New Roman"/>
          <w:lang w:eastAsia="ru-RU"/>
        </w:rPr>
        <w:t xml:space="preserve">№ </w:t>
      </w:r>
      <w:r w:rsidR="00354AEF">
        <w:rPr>
          <w:rFonts w:eastAsia="Times New Roman"/>
          <w:lang w:eastAsia="ru-RU"/>
        </w:rPr>
        <w:t>2322</w:t>
      </w:r>
      <w:r w:rsidR="00354AEF" w:rsidRPr="000D2F16">
        <w:rPr>
          <w:rFonts w:eastAsia="Times New Roman"/>
          <w:lang w:eastAsia="ru-RU"/>
        </w:rPr>
        <w:t xml:space="preserve"> </w:t>
      </w:r>
      <w:r w:rsidRPr="000D2F16">
        <w:rPr>
          <w:rFonts w:eastAsia="Times New Roman"/>
          <w:lang w:eastAsia="ru-RU"/>
        </w:rPr>
        <w:t>«О внесении изменений в государственную программу Российской Федерации «Юстиция».</w:t>
      </w:r>
    </w:p>
    <w:p w:rsidR="00801EFE" w:rsidRDefault="00801EFE" w:rsidP="00E2115F">
      <w:pPr>
        <w:suppressAutoHyphens/>
        <w:spacing w:line="276" w:lineRule="auto"/>
        <w:rPr>
          <w:rFonts w:eastAsia="Times New Roman"/>
        </w:rPr>
      </w:pPr>
      <w:r>
        <w:rPr>
          <w:rFonts w:eastAsia="Times New Roman"/>
        </w:rPr>
        <w:t>Изменения внесены:</w:t>
      </w:r>
      <w:r w:rsidR="00904276" w:rsidRPr="000D2F16">
        <w:rPr>
          <w:rFonts w:eastAsia="Times New Roman"/>
        </w:rPr>
        <w:t xml:space="preserve"> </w:t>
      </w:r>
    </w:p>
    <w:p w:rsidR="00973A1D" w:rsidRDefault="00904276" w:rsidP="00E2115F">
      <w:pPr>
        <w:suppressAutoHyphens/>
        <w:spacing w:line="276" w:lineRule="auto"/>
        <w:rPr>
          <w:rFonts w:eastAsia="Times New Roman"/>
        </w:rPr>
      </w:pPr>
      <w:r w:rsidRPr="000D2F16">
        <w:rPr>
          <w:rFonts w:eastAsia="Times New Roman"/>
        </w:rPr>
        <w:t>в</w:t>
      </w:r>
      <w:r w:rsidR="00E2115F">
        <w:rPr>
          <w:rFonts w:eastAsia="Times New Roman"/>
        </w:rPr>
        <w:t xml:space="preserve"> </w:t>
      </w:r>
      <w:r w:rsidR="00973A1D">
        <w:rPr>
          <w:rFonts w:eastAsia="Times New Roman"/>
        </w:rPr>
        <w:t>паспорт госпрограммы</w:t>
      </w:r>
      <w:r w:rsidR="00801EFE">
        <w:rPr>
          <w:rFonts w:eastAsia="Times New Roman"/>
        </w:rPr>
        <w:t xml:space="preserve"> в целях </w:t>
      </w:r>
      <w:r w:rsidR="00801EFE" w:rsidRPr="00801EFE">
        <w:rPr>
          <w:rFonts w:eastAsia="Times New Roman"/>
        </w:rPr>
        <w:t xml:space="preserve">приведения </w:t>
      </w:r>
      <w:r w:rsidR="00801EFE">
        <w:rPr>
          <w:rFonts w:eastAsia="Times New Roman"/>
        </w:rPr>
        <w:t>госпрограммы</w:t>
      </w:r>
      <w:r w:rsidR="00801EFE" w:rsidRPr="00801EFE">
        <w:rPr>
          <w:rFonts w:eastAsia="Times New Roman"/>
        </w:rPr>
        <w:t xml:space="preserve"> </w:t>
      </w:r>
      <w:r w:rsidR="00801EFE">
        <w:rPr>
          <w:rFonts w:eastAsia="Times New Roman"/>
        </w:rPr>
        <w:br/>
      </w:r>
      <w:r w:rsidR="00801EFE" w:rsidRPr="00801EFE">
        <w:rPr>
          <w:rFonts w:eastAsia="Times New Roman"/>
        </w:rPr>
        <w:t xml:space="preserve">в соответствие с постановлением Правительства Российской Федерации </w:t>
      </w:r>
      <w:r w:rsidR="00801EFE">
        <w:rPr>
          <w:rFonts w:eastAsia="Times New Roman"/>
        </w:rPr>
        <w:br/>
      </w:r>
      <w:r w:rsidR="00801EFE" w:rsidRPr="00801EFE">
        <w:rPr>
          <w:rFonts w:eastAsia="Times New Roman"/>
        </w:rPr>
        <w:t xml:space="preserve">от 06.04.2018 № 420 «О федеральной целевой программе </w:t>
      </w:r>
      <w:r w:rsidR="00801EFE">
        <w:rPr>
          <w:rFonts w:eastAsia="Times New Roman"/>
        </w:rPr>
        <w:br/>
      </w:r>
      <w:r w:rsidR="00801EFE" w:rsidRPr="00801EFE">
        <w:rPr>
          <w:rFonts w:eastAsia="Times New Roman"/>
        </w:rPr>
        <w:t xml:space="preserve">«Развитие уголовно-исполнительной системы (2018 – 2026 годы)» </w:t>
      </w:r>
      <w:r w:rsidR="00801EFE">
        <w:rPr>
          <w:rFonts w:eastAsia="Times New Roman"/>
        </w:rPr>
        <w:br/>
      </w:r>
      <w:r w:rsidR="00801EFE" w:rsidRPr="00801EFE">
        <w:rPr>
          <w:rFonts w:eastAsia="Times New Roman"/>
        </w:rPr>
        <w:t>(ред. от 14.04.2021)</w:t>
      </w:r>
      <w:r w:rsidR="0013084B">
        <w:rPr>
          <w:rFonts w:eastAsia="Times New Roman"/>
        </w:rPr>
        <w:t>,</w:t>
      </w:r>
      <w:r w:rsidR="00801EFE" w:rsidRPr="00801EFE">
        <w:rPr>
          <w:rFonts w:eastAsia="Times New Roman"/>
        </w:rPr>
        <w:t xml:space="preserve"> скорректирова</w:t>
      </w:r>
      <w:r w:rsidR="00801EFE">
        <w:rPr>
          <w:rFonts w:eastAsia="Times New Roman"/>
        </w:rPr>
        <w:t>ны</w:t>
      </w:r>
      <w:r w:rsidR="00801EFE" w:rsidRPr="00801EFE">
        <w:rPr>
          <w:rFonts w:eastAsia="Times New Roman"/>
        </w:rPr>
        <w:t xml:space="preserve"> позиции, касающиеся ожидаемых конечных результатов реализации целевой программы и показателей </w:t>
      </w:r>
      <w:r w:rsidR="00801EFE">
        <w:rPr>
          <w:rFonts w:eastAsia="Times New Roman"/>
        </w:rPr>
        <w:br/>
      </w:r>
      <w:r w:rsidR="00801EFE" w:rsidRPr="00801EFE">
        <w:rPr>
          <w:rFonts w:eastAsia="Times New Roman"/>
        </w:rPr>
        <w:t>ее социально-экономической эффективности</w:t>
      </w:r>
      <w:r w:rsidR="00801EFE">
        <w:rPr>
          <w:rFonts w:eastAsia="Times New Roman"/>
        </w:rPr>
        <w:t>;</w:t>
      </w:r>
    </w:p>
    <w:p w:rsidR="00801EFE" w:rsidRDefault="00801EFE" w:rsidP="00801EFE">
      <w:pPr>
        <w:suppressAutoHyphens/>
        <w:spacing w:line="276" w:lineRule="auto"/>
        <w:rPr>
          <w:rFonts w:eastAsia="Times New Roman"/>
        </w:rPr>
      </w:pPr>
      <w:proofErr w:type="gramStart"/>
      <w:r>
        <w:rPr>
          <w:rFonts w:eastAsia="Times New Roman"/>
        </w:rPr>
        <w:t xml:space="preserve">в </w:t>
      </w:r>
      <w:r w:rsidR="00E2115F">
        <w:rPr>
          <w:rFonts w:eastAsia="Times New Roman"/>
        </w:rPr>
        <w:t>приложени</w:t>
      </w:r>
      <w:r>
        <w:rPr>
          <w:rFonts w:eastAsia="Times New Roman"/>
        </w:rPr>
        <w:t>е</w:t>
      </w:r>
      <w:r w:rsidR="00E2115F">
        <w:rPr>
          <w:rFonts w:eastAsia="Times New Roman"/>
        </w:rPr>
        <w:t xml:space="preserve"> № 1 к госпрограмме </w:t>
      </w:r>
      <w:r w:rsidRPr="000D2F16">
        <w:rPr>
          <w:rFonts w:eastAsia="Times New Roman"/>
        </w:rPr>
        <w:t xml:space="preserve">в части </w:t>
      </w:r>
      <w:r>
        <w:rPr>
          <w:rFonts w:eastAsia="Times New Roman"/>
        </w:rPr>
        <w:t>корректировки значений показателей «</w:t>
      </w:r>
      <w:r w:rsidRPr="00801EFE">
        <w:rPr>
          <w:rFonts w:eastAsia="Times New Roman"/>
        </w:rPr>
        <w:t>Число нотариусов в Российской Федерации</w:t>
      </w:r>
      <w:r>
        <w:rPr>
          <w:rFonts w:eastAsia="Times New Roman"/>
        </w:rPr>
        <w:t>»,</w:t>
      </w:r>
      <w:r w:rsidRPr="00801EFE">
        <w:rPr>
          <w:rFonts w:eastAsia="Times New Roman"/>
        </w:rPr>
        <w:t xml:space="preserve"> </w:t>
      </w:r>
      <w:r>
        <w:t>«</w:t>
      </w:r>
      <w:r w:rsidRPr="00A61D68">
        <w:t xml:space="preserve">Численность осужденных к лишению свободы, привлеченных к оплачиваемому труду, по отношению к численности осужденных, подлежащих привлечению </w:t>
      </w:r>
      <w:r>
        <w:br/>
      </w:r>
      <w:r w:rsidRPr="00A61D68">
        <w:t>к труду</w:t>
      </w:r>
      <w:r>
        <w:t>» и «</w:t>
      </w:r>
      <w:r w:rsidRPr="00801EFE">
        <w:t>Доля сотрудников уголовно-исполнительной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w:t>
      </w:r>
      <w:r>
        <w:t>»;</w:t>
      </w:r>
      <w:proofErr w:type="gramEnd"/>
    </w:p>
    <w:p w:rsidR="00904276" w:rsidRPr="000D2F16" w:rsidRDefault="00801EFE" w:rsidP="00E2115F">
      <w:pPr>
        <w:suppressAutoHyphens/>
        <w:spacing w:line="276" w:lineRule="auto"/>
        <w:rPr>
          <w:rFonts w:eastAsia="Times New Roman"/>
        </w:rPr>
      </w:pPr>
      <w:proofErr w:type="gramStart"/>
      <w:r>
        <w:rPr>
          <w:rFonts w:eastAsia="Times New Roman"/>
        </w:rPr>
        <w:t>в</w:t>
      </w:r>
      <w:r w:rsidR="00904276" w:rsidRPr="000D2F16">
        <w:rPr>
          <w:rFonts w:eastAsia="Times New Roman"/>
        </w:rPr>
        <w:t xml:space="preserve"> План реализации </w:t>
      </w:r>
      <w:r w:rsidR="00E2115F">
        <w:rPr>
          <w:rFonts w:eastAsia="Times New Roman"/>
        </w:rPr>
        <w:t>госпрограммы</w:t>
      </w:r>
      <w:r w:rsidR="00904276" w:rsidRPr="000D2F16">
        <w:rPr>
          <w:rFonts w:eastAsia="Times New Roman"/>
        </w:rPr>
        <w:t xml:space="preserve"> на 202</w:t>
      </w:r>
      <w:r w:rsidR="00E2115F">
        <w:rPr>
          <w:rFonts w:eastAsia="Times New Roman"/>
        </w:rPr>
        <w:t>1</w:t>
      </w:r>
      <w:r w:rsidR="00904276" w:rsidRPr="000D2F16">
        <w:rPr>
          <w:rFonts w:eastAsia="Times New Roman"/>
        </w:rPr>
        <w:t xml:space="preserve"> год и на плановый период 202</w:t>
      </w:r>
      <w:r w:rsidR="00E2115F">
        <w:rPr>
          <w:rFonts w:eastAsia="Times New Roman"/>
        </w:rPr>
        <w:t>2</w:t>
      </w:r>
      <w:r w:rsidR="00904276" w:rsidRPr="000D2F16">
        <w:rPr>
          <w:rFonts w:eastAsia="Times New Roman"/>
        </w:rPr>
        <w:t xml:space="preserve"> и 202</w:t>
      </w:r>
      <w:r w:rsidR="00E2115F">
        <w:rPr>
          <w:rFonts w:eastAsia="Times New Roman"/>
        </w:rPr>
        <w:t>3</w:t>
      </w:r>
      <w:r w:rsidR="00904276" w:rsidRPr="000D2F16">
        <w:rPr>
          <w:rFonts w:eastAsia="Times New Roman"/>
        </w:rPr>
        <w:t xml:space="preserve"> годов</w:t>
      </w:r>
      <w:r>
        <w:rPr>
          <w:rFonts w:eastAsia="Times New Roman"/>
        </w:rPr>
        <w:t xml:space="preserve"> в части</w:t>
      </w:r>
      <w:r w:rsidR="00573763">
        <w:rPr>
          <w:rFonts w:eastAsia="Times New Roman"/>
        </w:rPr>
        <w:t xml:space="preserve"> корректировки срока реализации контрольного события 2.2 </w:t>
      </w:r>
      <w:r w:rsidR="00573763" w:rsidRPr="00573763">
        <w:rPr>
          <w:rFonts w:eastAsia="Times New Roman"/>
        </w:rPr>
        <w:t>«Усовершенствован порядок производства судебной экспертизы, в том числе введены механизмы сертификации компетентности судебных экспертов и сертификации научно-методического обеспечения судебно-экспертной деятельности»</w:t>
      </w:r>
      <w:r w:rsidR="00573763">
        <w:rPr>
          <w:rFonts w:eastAsia="Times New Roman"/>
        </w:rPr>
        <w:t xml:space="preserve"> </w:t>
      </w:r>
      <w:r w:rsidR="00573763">
        <w:rPr>
          <w:rFonts w:eastAsia="Times New Roman"/>
        </w:rPr>
        <w:br/>
        <w:t>и наименований контрольных событий 2.9</w:t>
      </w:r>
      <w:r w:rsidR="00E2115F">
        <w:rPr>
          <w:rFonts w:eastAsia="Times New Roman"/>
        </w:rPr>
        <w:t xml:space="preserve"> </w:t>
      </w:r>
      <w:r w:rsidR="00573763" w:rsidRPr="00573763">
        <w:rPr>
          <w:rFonts w:eastAsia="Times New Roman"/>
        </w:rPr>
        <w:t>«Созданы новые федеральные бюджетные судебно-экспертные учреждения Министерства юстиции Российской Федерации и (или</w:t>
      </w:r>
      <w:proofErr w:type="gramEnd"/>
      <w:r w:rsidR="00573763" w:rsidRPr="00573763">
        <w:rPr>
          <w:rFonts w:eastAsia="Times New Roman"/>
        </w:rPr>
        <w:t>) филиалы федеральных бюджетных судебно-экспертных учреждений Министерства юстиции Российской Федерации»</w:t>
      </w:r>
      <w:r w:rsidR="00573763">
        <w:rPr>
          <w:rFonts w:eastAsia="Times New Roman"/>
        </w:rPr>
        <w:t xml:space="preserve"> и</w:t>
      </w:r>
      <w:r w:rsidR="006528F9">
        <w:rPr>
          <w:rFonts w:eastAsia="Times New Roman"/>
        </w:rPr>
        <w:t xml:space="preserve"> </w:t>
      </w:r>
      <w:r w:rsidR="00E2115F">
        <w:rPr>
          <w:rFonts w:eastAsia="Times New Roman"/>
        </w:rPr>
        <w:t>7.1</w:t>
      </w:r>
      <w:r w:rsidR="00904276" w:rsidRPr="000D2F16">
        <w:rPr>
          <w:rFonts w:eastAsia="Times New Roman"/>
        </w:rPr>
        <w:t xml:space="preserve"> «</w:t>
      </w:r>
      <w:r w:rsidR="00E2115F" w:rsidRPr="00E2115F">
        <w:rPr>
          <w:rFonts w:eastAsia="Times New Roman"/>
        </w:rPr>
        <w:t xml:space="preserve">Осуществлено строительство Следственного изолятора </w:t>
      </w:r>
      <w:r w:rsidR="00E2115F" w:rsidRPr="00E2115F">
        <w:rPr>
          <w:rFonts w:eastAsia="Times New Roman"/>
        </w:rPr>
        <w:lastRenderedPageBreak/>
        <w:t>№ 2 г. Вязьма, Смоленская область на 198 мест, строительство режимного корпуса на 228 мест</w:t>
      </w:r>
      <w:r w:rsidR="00904276" w:rsidRPr="000D2F16">
        <w:rPr>
          <w:rFonts w:eastAsia="Times New Roman"/>
        </w:rPr>
        <w:t>».</w:t>
      </w:r>
    </w:p>
    <w:p w:rsidR="00973A1D" w:rsidRPr="000D2F16" w:rsidRDefault="00973A1D" w:rsidP="00973A1D">
      <w:pPr>
        <w:suppressAutoHyphens/>
        <w:spacing w:line="276" w:lineRule="auto"/>
        <w:rPr>
          <w:rFonts w:eastAsia="Times New Roman"/>
        </w:rPr>
      </w:pPr>
      <w:r w:rsidRPr="000D2F16">
        <w:rPr>
          <w:rFonts w:eastAsia="Times New Roman"/>
        </w:rPr>
        <w:t xml:space="preserve">В связи с новой методикой расчета фактического значения показателя </w:t>
      </w:r>
      <w:r w:rsidR="007D7FF4" w:rsidRPr="007D7FF4">
        <w:rPr>
          <w:rFonts w:eastAsia="Times New Roman"/>
        </w:rPr>
        <w:t>«Доля сотрудников уголовно-исполнительной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w:t>
      </w:r>
      <w:r w:rsidRPr="000D2F16">
        <w:rPr>
          <w:rFonts w:eastAsia="Times New Roman"/>
        </w:rPr>
        <w:t xml:space="preserve"> </w:t>
      </w:r>
      <w:r w:rsidR="007D7FF4">
        <w:rPr>
          <w:rFonts w:eastAsia="Times New Roman"/>
        </w:rPr>
        <w:t xml:space="preserve">в госпрограмме он </w:t>
      </w:r>
      <w:r w:rsidRPr="000D2F16">
        <w:rPr>
          <w:rFonts w:eastAsia="Times New Roman"/>
        </w:rPr>
        <w:t>отра</w:t>
      </w:r>
      <w:r w:rsidR="007D7FF4">
        <w:rPr>
          <w:rFonts w:eastAsia="Times New Roman"/>
        </w:rPr>
        <w:t>жен</w:t>
      </w:r>
      <w:r w:rsidRPr="000D2F16">
        <w:rPr>
          <w:rFonts w:eastAsia="Times New Roman"/>
        </w:rPr>
        <w:t xml:space="preserve"> как новый.</w:t>
      </w:r>
    </w:p>
    <w:p w:rsidR="007D7FF4" w:rsidRDefault="007D7FF4" w:rsidP="00904276">
      <w:pPr>
        <w:suppressAutoHyphens/>
        <w:spacing w:line="276" w:lineRule="auto"/>
        <w:rPr>
          <w:rFonts w:eastAsia="Times New Roman"/>
        </w:rPr>
      </w:pPr>
      <w:proofErr w:type="gramStart"/>
      <w:r>
        <w:rPr>
          <w:rFonts w:eastAsia="Times New Roman"/>
        </w:rPr>
        <w:t xml:space="preserve">Вместе с тем </w:t>
      </w:r>
      <w:r w:rsidRPr="007D7FF4">
        <w:rPr>
          <w:rFonts w:eastAsia="Times New Roman"/>
        </w:rPr>
        <w:t>в соответствии с постановлением Правительства</w:t>
      </w:r>
      <w:r w:rsidR="0013084B">
        <w:rPr>
          <w:rFonts w:eastAsia="Times New Roman"/>
        </w:rPr>
        <w:t xml:space="preserve"> Российской Федерации от 26.05.2021 </w:t>
      </w:r>
      <w:r w:rsidRPr="007D7FF4">
        <w:rPr>
          <w:rFonts w:eastAsia="Times New Roman"/>
        </w:rPr>
        <w:t>№ 786 «О системе управления государственными программами Российской Федерации» и Графиком подготовки и рассмотрения в 2021 году документов и материалов, необходимых для разработки прогноза социально-экономического развития Российской Федерации и федеральной адресной инвестиционной программы на 2022 год и плановый период 2023 и 2024 годов, а также федеральных целевых программ и</w:t>
      </w:r>
      <w:proofErr w:type="gramEnd"/>
      <w:r w:rsidRPr="007D7FF4">
        <w:rPr>
          <w:rFonts w:eastAsia="Times New Roman"/>
        </w:rPr>
        <w:t xml:space="preserve"> проектов государственных программ, утвержденным Первым заместителем Председателя Правительства Российской Федерации А.</w:t>
      </w:r>
      <w:r w:rsidR="0013084B">
        <w:rPr>
          <w:rFonts w:eastAsia="Times New Roman"/>
        </w:rPr>
        <w:t xml:space="preserve">Р. Белоусовым 10.06.2021  </w:t>
      </w:r>
      <w:r w:rsidRPr="007D7FF4">
        <w:rPr>
          <w:rFonts w:eastAsia="Times New Roman"/>
        </w:rPr>
        <w:t>№ 5665п-П13</w:t>
      </w:r>
      <w:r w:rsidR="0013084B">
        <w:rPr>
          <w:rFonts w:eastAsia="Times New Roman"/>
        </w:rPr>
        <w:t>,</w:t>
      </w:r>
      <w:r>
        <w:rPr>
          <w:rFonts w:eastAsia="Times New Roman"/>
        </w:rPr>
        <w:t xml:space="preserve"> разработана и утверждена постановлением Правительства Российской Федерации от 18.10.2021 № 1765 новая редакция госпрограммы.</w:t>
      </w:r>
    </w:p>
    <w:p w:rsidR="007D7FF4" w:rsidRPr="007D7FF4" w:rsidRDefault="007D7FF4" w:rsidP="007D7FF4">
      <w:pPr>
        <w:suppressAutoHyphens/>
        <w:spacing w:line="276" w:lineRule="auto"/>
        <w:rPr>
          <w:rFonts w:eastAsia="Times New Roman"/>
        </w:rPr>
      </w:pPr>
      <w:r>
        <w:rPr>
          <w:rFonts w:eastAsia="Times New Roman"/>
        </w:rPr>
        <w:t xml:space="preserve">Указанным </w:t>
      </w:r>
      <w:r w:rsidRPr="007D7FF4">
        <w:rPr>
          <w:rFonts w:eastAsia="Times New Roman"/>
        </w:rPr>
        <w:t>постановлени</w:t>
      </w:r>
      <w:r>
        <w:rPr>
          <w:rFonts w:eastAsia="Times New Roman"/>
        </w:rPr>
        <w:t>ем</w:t>
      </w:r>
      <w:r w:rsidRPr="007D7FF4">
        <w:rPr>
          <w:rFonts w:eastAsia="Times New Roman"/>
        </w:rPr>
        <w:t xml:space="preserve"> утвержд</w:t>
      </w:r>
      <w:r>
        <w:rPr>
          <w:rFonts w:eastAsia="Times New Roman"/>
        </w:rPr>
        <w:t>ены</w:t>
      </w:r>
      <w:r w:rsidRPr="007D7FF4">
        <w:rPr>
          <w:rFonts w:eastAsia="Times New Roman"/>
        </w:rPr>
        <w:t xml:space="preserve"> стратегические приоритеты </w:t>
      </w:r>
      <w:r w:rsidRPr="007D7FF4">
        <w:rPr>
          <w:rFonts w:eastAsia="Times New Roman"/>
        </w:rPr>
        <w:br/>
        <w:t>в сфере государственной программы Российской Федерации «Юстиция».</w:t>
      </w:r>
    </w:p>
    <w:p w:rsidR="00904276" w:rsidRPr="000D2F16" w:rsidRDefault="00904276" w:rsidP="00904276">
      <w:pPr>
        <w:suppressAutoHyphens/>
        <w:spacing w:line="276" w:lineRule="auto"/>
        <w:rPr>
          <w:rFonts w:eastAsia="Times New Roman"/>
        </w:rPr>
      </w:pPr>
      <w:r w:rsidRPr="000D2F16">
        <w:rPr>
          <w:rFonts w:eastAsia="Times New Roman"/>
        </w:rPr>
        <w:t xml:space="preserve">В </w:t>
      </w:r>
      <w:r>
        <w:rPr>
          <w:rFonts w:eastAsia="Times New Roman"/>
        </w:rPr>
        <w:t>ФЦП</w:t>
      </w:r>
      <w:r w:rsidR="007D7FF4">
        <w:rPr>
          <w:rFonts w:eastAsia="Times New Roman"/>
        </w:rPr>
        <w:t xml:space="preserve"> УИС</w:t>
      </w:r>
      <w:r w:rsidRPr="000D2F16">
        <w:rPr>
          <w:rFonts w:eastAsia="Times New Roman"/>
        </w:rPr>
        <w:t xml:space="preserve"> внесены изменения</w:t>
      </w:r>
      <w:r w:rsidR="007D7FF4">
        <w:rPr>
          <w:rFonts w:eastAsia="Times New Roman"/>
        </w:rPr>
        <w:t xml:space="preserve"> </w:t>
      </w:r>
      <w:r w:rsidRPr="000D2F16">
        <w:rPr>
          <w:rFonts w:eastAsia="Times New Roman"/>
        </w:rPr>
        <w:t xml:space="preserve">постановлением Правительства Российской Федерации от </w:t>
      </w:r>
      <w:r w:rsidR="007D7FF4">
        <w:rPr>
          <w:rFonts w:eastAsia="Times New Roman"/>
        </w:rPr>
        <w:t>14</w:t>
      </w:r>
      <w:r w:rsidRPr="000D2F16">
        <w:rPr>
          <w:rFonts w:eastAsia="Times New Roman"/>
        </w:rPr>
        <w:t>.04.202</w:t>
      </w:r>
      <w:r w:rsidR="007D7FF4">
        <w:rPr>
          <w:rFonts w:eastAsia="Times New Roman"/>
        </w:rPr>
        <w:t>1</w:t>
      </w:r>
      <w:r w:rsidRPr="000D2F16">
        <w:rPr>
          <w:rFonts w:eastAsia="Times New Roman"/>
        </w:rPr>
        <w:t xml:space="preserve"> № </w:t>
      </w:r>
      <w:r w:rsidR="007D7FF4">
        <w:rPr>
          <w:rFonts w:eastAsia="Times New Roman"/>
        </w:rPr>
        <w:t>595</w:t>
      </w:r>
      <w:r w:rsidR="0013084B">
        <w:rPr>
          <w:rFonts w:eastAsia="Times New Roman"/>
        </w:rPr>
        <w:t>.</w:t>
      </w:r>
    </w:p>
    <w:p w:rsidR="00904276" w:rsidRPr="000D2F16" w:rsidRDefault="00904276" w:rsidP="00904276">
      <w:pPr>
        <w:suppressAutoHyphens/>
        <w:spacing w:line="276" w:lineRule="auto"/>
        <w:rPr>
          <w:rFonts w:eastAsia="Times New Roman"/>
        </w:rPr>
      </w:pPr>
    </w:p>
    <w:p w:rsidR="00904276" w:rsidRPr="000D2F16" w:rsidRDefault="00904276" w:rsidP="00904276">
      <w:pPr>
        <w:suppressAutoHyphens/>
        <w:spacing w:line="276" w:lineRule="auto"/>
        <w:ind w:firstLine="0"/>
        <w:jc w:val="center"/>
        <w:rPr>
          <w:rFonts w:eastAsia="Times New Roman"/>
          <w:b/>
        </w:rPr>
      </w:pPr>
      <w:r w:rsidRPr="000D2F16">
        <w:rPr>
          <w:rFonts w:eastAsia="Times New Roman"/>
          <w:b/>
        </w:rPr>
        <w:t>5. Предложения по дальнейшей реализации госпрограммы</w:t>
      </w:r>
    </w:p>
    <w:p w:rsidR="00D00C11" w:rsidRPr="00D00C11" w:rsidRDefault="00D00C11" w:rsidP="00D00C11">
      <w:pPr>
        <w:spacing w:line="276" w:lineRule="auto"/>
      </w:pPr>
      <w:proofErr w:type="gramStart"/>
      <w:r w:rsidRPr="00D00C11">
        <w:t xml:space="preserve">Дальнейшая актуализация паспортов структурных элементов </w:t>
      </w:r>
      <w:r>
        <w:t>госпрограммы</w:t>
      </w:r>
      <w:r w:rsidRPr="00D00C11">
        <w:t xml:space="preserve"> будет проводиться в рамках реализации Графика подготовки и рассмотрения документов и материалов, необходимых </w:t>
      </w:r>
      <w:r>
        <w:br/>
      </w:r>
      <w:r w:rsidRPr="00D00C11">
        <w:t>для разработки проектов государственных программ Российской Федерации</w:t>
      </w:r>
      <w:r w:rsidR="00134C2C">
        <w:t>,</w:t>
      </w:r>
      <w:r w:rsidRPr="00D00C11">
        <w:t xml:space="preserve"> с учетом Федерального закона «О федеральном бюджете </w:t>
      </w:r>
      <w:r>
        <w:br/>
      </w:r>
      <w:r w:rsidRPr="00D00C11">
        <w:t>на 2022 год и плановый период 2023 и 2024 годов» и продления до конца срока реализации, утвержденного Первым заместителем Председателя Правительства Российской Федерации</w:t>
      </w:r>
      <w:r w:rsidR="0013084B">
        <w:t xml:space="preserve"> А.Р.</w:t>
      </w:r>
      <w:r w:rsidRPr="00D00C11">
        <w:t xml:space="preserve"> Белоусовым 18.11.2021</w:t>
      </w:r>
      <w:proofErr w:type="gramEnd"/>
      <w:r w:rsidRPr="00D00C11">
        <w:t xml:space="preserve">  </w:t>
      </w:r>
      <w:r>
        <w:br/>
      </w:r>
      <w:r w:rsidRPr="00D00C11">
        <w:t xml:space="preserve">№ 12177п-П13, с учетом замечаний Минэкономразвития России </w:t>
      </w:r>
      <w:r>
        <w:br/>
      </w:r>
      <w:r w:rsidRPr="00D00C11">
        <w:t>и Минфина России.</w:t>
      </w:r>
    </w:p>
    <w:p w:rsidR="00904276" w:rsidRDefault="00904276" w:rsidP="00904276">
      <w:pPr>
        <w:spacing w:line="276" w:lineRule="auto"/>
      </w:pPr>
    </w:p>
    <w:p w:rsidR="00904276" w:rsidRDefault="00904276" w:rsidP="00904276">
      <w:pPr>
        <w:spacing w:line="276" w:lineRule="auto"/>
        <w:ind w:firstLine="0"/>
        <w:jc w:val="center"/>
        <w:rPr>
          <w:b/>
        </w:rPr>
        <w:sectPr w:rsidR="00904276" w:rsidSect="00904276">
          <w:headerReference w:type="default" r:id="rId9"/>
          <w:footnotePr>
            <w:numFmt w:val="lowerRoman"/>
          </w:footnotePr>
          <w:pgSz w:w="11906" w:h="16838"/>
          <w:pgMar w:top="1418" w:right="1418" w:bottom="1701" w:left="1418" w:header="709" w:footer="709" w:gutter="0"/>
          <w:cols w:space="708"/>
          <w:titlePg/>
          <w:docGrid w:linePitch="381"/>
        </w:sectPr>
      </w:pPr>
    </w:p>
    <w:p w:rsidR="00904276" w:rsidRPr="00EE2B6D" w:rsidRDefault="00904276" w:rsidP="00404C51">
      <w:pPr>
        <w:spacing w:line="264" w:lineRule="auto"/>
        <w:ind w:firstLine="0"/>
        <w:jc w:val="center"/>
        <w:rPr>
          <w:b/>
        </w:rPr>
      </w:pPr>
      <w:r>
        <w:rPr>
          <w:b/>
        </w:rPr>
        <w:lastRenderedPageBreak/>
        <w:t>6</w:t>
      </w:r>
      <w:r w:rsidRPr="00EE2B6D">
        <w:rPr>
          <w:b/>
        </w:rPr>
        <w:t xml:space="preserve">. Оценка эффективности реализации </w:t>
      </w:r>
    </w:p>
    <w:p w:rsidR="00904276" w:rsidRPr="00EE2B6D" w:rsidRDefault="00904276" w:rsidP="00404C51">
      <w:pPr>
        <w:spacing w:line="264" w:lineRule="auto"/>
        <w:ind w:firstLine="0"/>
        <w:jc w:val="center"/>
        <w:rPr>
          <w:b/>
        </w:rPr>
      </w:pPr>
      <w:r w:rsidRPr="00EE2B6D">
        <w:rPr>
          <w:b/>
        </w:rPr>
        <w:t>государственной программы в отчетном году</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1. Общие положения</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pPr>
      <w:r w:rsidRPr="00EE2B6D">
        <w:t>Распоряжением Минюста России от 1</w:t>
      </w:r>
      <w:r w:rsidR="000815D2">
        <w:t>1</w:t>
      </w:r>
      <w:r w:rsidRPr="00EE2B6D">
        <w:t>.0</w:t>
      </w:r>
      <w:r w:rsidR="000815D2">
        <w:t>3</w:t>
      </w:r>
      <w:r w:rsidRPr="00EE2B6D">
        <w:t>.202</w:t>
      </w:r>
      <w:r w:rsidR="000815D2">
        <w:t>1</w:t>
      </w:r>
      <w:r w:rsidRPr="00EE2B6D">
        <w:t xml:space="preserve"> № 44</w:t>
      </w:r>
      <w:r w:rsidR="000815D2">
        <w:t>5</w:t>
      </w:r>
      <w:r w:rsidRPr="00EE2B6D">
        <w:t>-р «Об утверждении детального плана-графика реализации на 202</w:t>
      </w:r>
      <w:r w:rsidR="000815D2">
        <w:t>1</w:t>
      </w:r>
      <w:r w:rsidRPr="00EE2B6D">
        <w:t xml:space="preserve"> год и плановый период 202</w:t>
      </w:r>
      <w:r w:rsidR="000815D2">
        <w:t>2</w:t>
      </w:r>
      <w:r w:rsidRPr="00EE2B6D">
        <w:t xml:space="preserve"> – 202</w:t>
      </w:r>
      <w:r w:rsidR="000815D2">
        <w:t>3</w:t>
      </w:r>
      <w:r w:rsidRPr="00EE2B6D">
        <w:t xml:space="preserve"> годов государственной программы Российской Федерации «Юстиция» (далее – ДПГ) предусмотрено </w:t>
      </w:r>
      <w:r w:rsidR="00354AEF">
        <w:br/>
      </w:r>
      <w:r w:rsidR="000815D2">
        <w:t>104</w:t>
      </w:r>
      <w:r w:rsidRPr="00EE2B6D">
        <w:t xml:space="preserve"> контрольных событи</w:t>
      </w:r>
      <w:r w:rsidR="000815D2">
        <w:t>я</w:t>
      </w:r>
      <w:r w:rsidRPr="00EE2B6D">
        <w:t xml:space="preserve"> со сроком окончания реализации в 202</w:t>
      </w:r>
      <w:r w:rsidR="000815D2">
        <w:t>1</w:t>
      </w:r>
      <w:r w:rsidRPr="00EE2B6D">
        <w:t xml:space="preserve"> году.</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pPr>
      <w:r w:rsidRPr="00EE2B6D">
        <w:t>Степень реализации контрольных событий оценивается для каждой подпрограммы как доля контрольных событий, выполненных в полном объеме, по следующей формуле:</w:t>
      </w:r>
    </w:p>
    <w:p w:rsidR="00904276" w:rsidRPr="00EE2B6D" w:rsidRDefault="00904276" w:rsidP="00404C51">
      <w:pPr>
        <w:spacing w:line="264" w:lineRule="auto"/>
        <w:ind w:firstLine="0"/>
        <w:jc w:val="center"/>
      </w:pPr>
      <w:proofErr w:type="gramStart"/>
      <w:r w:rsidRPr="00EE2B6D">
        <w:t>СР</w:t>
      </w:r>
      <w:proofErr w:type="gramEnd"/>
      <w:r w:rsidRPr="00EE2B6D">
        <w:t xml:space="preserve"> = </w:t>
      </w:r>
      <w:proofErr w:type="spellStart"/>
      <w:r w:rsidRPr="00EE2B6D">
        <w:t>КСв</w:t>
      </w:r>
      <w:proofErr w:type="spellEnd"/>
      <w:r w:rsidRPr="00EE2B6D">
        <w:t xml:space="preserve"> / КС, </w:t>
      </w:r>
    </w:p>
    <w:p w:rsidR="00904276" w:rsidRPr="00EE2B6D" w:rsidRDefault="00904276" w:rsidP="00404C51">
      <w:pPr>
        <w:spacing w:line="264" w:lineRule="auto"/>
      </w:pPr>
      <w:r w:rsidRPr="00EE2B6D">
        <w:t>где:</w:t>
      </w:r>
    </w:p>
    <w:p w:rsidR="00904276" w:rsidRPr="00EE2B6D" w:rsidRDefault="00904276" w:rsidP="00404C51">
      <w:pPr>
        <w:spacing w:line="264" w:lineRule="auto"/>
      </w:pPr>
      <w:proofErr w:type="gramStart"/>
      <w:r w:rsidRPr="00EE2B6D">
        <w:t>СР</w:t>
      </w:r>
      <w:proofErr w:type="gramEnd"/>
      <w:r w:rsidRPr="00EE2B6D">
        <w:t xml:space="preserve"> – степень реализации подпрограммы;</w:t>
      </w:r>
    </w:p>
    <w:p w:rsidR="00904276" w:rsidRPr="00EE2B6D" w:rsidRDefault="00904276" w:rsidP="00404C51">
      <w:pPr>
        <w:spacing w:line="264" w:lineRule="auto"/>
      </w:pPr>
      <w:proofErr w:type="spellStart"/>
      <w:r w:rsidRPr="00EE2B6D">
        <w:t>КСв</w:t>
      </w:r>
      <w:proofErr w:type="spellEnd"/>
      <w:r w:rsidRPr="00EE2B6D">
        <w:t xml:space="preserve"> – количество контрольных событий, выполненных в полном объеме, из числа контрольных событий, запланированных к реализации </w:t>
      </w:r>
      <w:r w:rsidRPr="00EE2B6D">
        <w:br/>
        <w:t xml:space="preserve">в отчетном году; </w:t>
      </w:r>
    </w:p>
    <w:p w:rsidR="00904276" w:rsidRPr="00EE2B6D" w:rsidRDefault="00904276" w:rsidP="00404C51">
      <w:pPr>
        <w:spacing w:line="264" w:lineRule="auto"/>
      </w:pPr>
      <w:r w:rsidRPr="00EE2B6D">
        <w:t xml:space="preserve">КС – общее количество контрольных событий, запланированных </w:t>
      </w:r>
      <w:r w:rsidRPr="00EE2B6D">
        <w:br/>
        <w:t>к реализации в отчетном году.</w:t>
      </w:r>
    </w:p>
    <w:p w:rsidR="00904276" w:rsidRPr="00EE2B6D" w:rsidRDefault="00904276" w:rsidP="00404C51">
      <w:pPr>
        <w:spacing w:line="264" w:lineRule="auto"/>
        <w:rPr>
          <w:szCs w:val="22"/>
        </w:rPr>
      </w:pPr>
      <w:r w:rsidRPr="00EE2B6D">
        <w:rPr>
          <w:szCs w:val="22"/>
        </w:rPr>
        <w:t>Степень реализации контрольных событий подпрограмм рассчитывается для всех подпрограмм.</w:t>
      </w:r>
    </w:p>
    <w:p w:rsidR="00904276" w:rsidRPr="00EE2B6D" w:rsidRDefault="00904276" w:rsidP="00404C51">
      <w:pPr>
        <w:spacing w:line="264" w:lineRule="auto"/>
        <w:rPr>
          <w:szCs w:val="22"/>
        </w:rPr>
      </w:pPr>
      <w:r w:rsidRPr="00EE2B6D">
        <w:rPr>
          <w:szCs w:val="22"/>
        </w:rPr>
        <w:t>Контрольное событие может считаться выполненным в полном объеме при достижении следующих результатов:</w:t>
      </w:r>
    </w:p>
    <w:p w:rsidR="00904276" w:rsidRPr="00EE2B6D" w:rsidRDefault="00904276" w:rsidP="00404C51">
      <w:pPr>
        <w:numPr>
          <w:ilvl w:val="0"/>
          <w:numId w:val="18"/>
        </w:numPr>
        <w:spacing w:line="264" w:lineRule="auto"/>
        <w:ind w:left="0" w:firstLine="709"/>
        <w:rPr>
          <w:szCs w:val="22"/>
        </w:rPr>
      </w:pPr>
      <w:proofErr w:type="gramStart"/>
      <w:r w:rsidRPr="00EE2B6D">
        <w:rPr>
          <w:szCs w:val="22"/>
        </w:rPr>
        <w:t xml:space="preserve">контрольное событие, результат которого оценивается </w:t>
      </w:r>
      <w:r w:rsidRPr="00EE2B6D">
        <w:rPr>
          <w:szCs w:val="22"/>
        </w:rPr>
        <w:br/>
        <w:t>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w:t>
      </w:r>
      <w:proofErr w:type="gramEnd"/>
      <w:r w:rsidRPr="00EE2B6D">
        <w:rPr>
          <w:szCs w:val="22"/>
        </w:rPr>
        <w:t xml:space="preserve"> В том случае, когда </w:t>
      </w:r>
      <w:r w:rsidRPr="00EE2B6D">
        <w:rPr>
          <w:szCs w:val="22"/>
        </w:rPr>
        <w:br/>
        <w:t>для описания результатов реализации контрольного события используется несколько показателей (индикаторов), для оценки степени реализации контрольного события используется среднее арифметическое значение отношения фактических значений показателей к запланированным значениям, выраженное в процентах;</w:t>
      </w:r>
    </w:p>
    <w:p w:rsidR="00904276" w:rsidRPr="00EE2B6D" w:rsidRDefault="00904276" w:rsidP="00404C51">
      <w:pPr>
        <w:numPr>
          <w:ilvl w:val="0"/>
          <w:numId w:val="18"/>
        </w:numPr>
        <w:spacing w:line="264" w:lineRule="auto"/>
        <w:ind w:left="0" w:firstLine="709"/>
        <w:rPr>
          <w:szCs w:val="22"/>
        </w:rPr>
      </w:pPr>
      <w:r w:rsidRPr="00EE2B6D">
        <w:rPr>
          <w:szCs w:val="22"/>
        </w:rPr>
        <w:lastRenderedPageBreak/>
        <w:t xml:space="preserve">контрольное событие,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федерального бюджета, считается выполненным в полном объеме в случае выполнения сводных показателей государственных заданий по объему </w:t>
      </w:r>
      <w:r w:rsidRPr="00EE2B6D">
        <w:rPr>
          <w:szCs w:val="22"/>
        </w:rPr>
        <w:br/>
        <w:t>и по качеству государственных услуг (работ) не менее чем на 90% установленных значений на отчетный год;</w:t>
      </w:r>
    </w:p>
    <w:p w:rsidR="00904276" w:rsidRPr="00EE2B6D" w:rsidRDefault="00354AEF" w:rsidP="00404C51">
      <w:pPr>
        <w:numPr>
          <w:ilvl w:val="0"/>
          <w:numId w:val="18"/>
        </w:numPr>
        <w:spacing w:line="264" w:lineRule="auto"/>
        <w:ind w:left="0" w:firstLine="709"/>
        <w:rPr>
          <w:szCs w:val="22"/>
        </w:rPr>
      </w:pPr>
      <w:r>
        <w:rPr>
          <w:szCs w:val="22"/>
        </w:rPr>
        <w:t>по иным контрольны</w:t>
      </w:r>
      <w:r w:rsidR="00904276" w:rsidRPr="00EE2B6D">
        <w:rPr>
          <w:szCs w:val="22"/>
        </w:rPr>
        <w:t xml:space="preserve">м событиям результаты реализации могут оцениваться как их наступление или </w:t>
      </w:r>
      <w:proofErr w:type="spellStart"/>
      <w:r w:rsidR="00904276" w:rsidRPr="00EE2B6D">
        <w:rPr>
          <w:szCs w:val="22"/>
        </w:rPr>
        <w:t>ненаступление</w:t>
      </w:r>
      <w:proofErr w:type="spellEnd"/>
      <w:r w:rsidR="00904276" w:rsidRPr="00EE2B6D">
        <w:rPr>
          <w:szCs w:val="22"/>
        </w:rPr>
        <w:t xml:space="preserve"> и/или достижение качественного результата (оценка проводится </w:t>
      </w:r>
      <w:proofErr w:type="spellStart"/>
      <w:r w:rsidR="00904276" w:rsidRPr="00EE2B6D">
        <w:rPr>
          <w:szCs w:val="22"/>
        </w:rPr>
        <w:t>экспертно</w:t>
      </w:r>
      <w:proofErr w:type="spellEnd"/>
      <w:r w:rsidR="00904276" w:rsidRPr="00EE2B6D">
        <w:rPr>
          <w:szCs w:val="22"/>
        </w:rPr>
        <w:t>).</w:t>
      </w:r>
    </w:p>
    <w:p w:rsidR="00904276" w:rsidRPr="00EE2B6D" w:rsidRDefault="00904276" w:rsidP="00404C51">
      <w:pPr>
        <w:spacing w:line="264" w:lineRule="auto"/>
        <w:ind w:firstLine="0"/>
        <w:rPr>
          <w:szCs w:val="22"/>
        </w:rPr>
      </w:pPr>
    </w:p>
    <w:p w:rsidR="00904276" w:rsidRPr="00EE2B6D" w:rsidRDefault="00904276" w:rsidP="00404C51">
      <w:pPr>
        <w:spacing w:line="264" w:lineRule="auto"/>
        <w:ind w:firstLine="0"/>
        <w:jc w:val="center"/>
      </w:pPr>
      <w:r w:rsidRPr="00EE2B6D">
        <w:t>3. Оценка степени выполнения расходных обязательств</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pPr>
      <w:r w:rsidRPr="00EE2B6D">
        <w:t>Степень выполнения расходных обязательств Российской Федерации, связанных с реализацией государственной программы</w:t>
      </w:r>
      <w:r w:rsidR="00354AEF">
        <w:t>,</w:t>
      </w:r>
      <w:r w:rsidRPr="00EE2B6D">
        <w:t xml:space="preserve"> оценивается для каждой подпрограммы как отношение фактически произведенных в отчетном году расходов на реализацию подпрограммы </w:t>
      </w:r>
      <w:r w:rsidRPr="00EE2B6D">
        <w:br/>
        <w:t>к сводной бюджетной росписи по следующей формуле:</w:t>
      </w:r>
    </w:p>
    <w:p w:rsidR="00904276" w:rsidRPr="00EE2B6D" w:rsidRDefault="00904276" w:rsidP="00404C51">
      <w:pPr>
        <w:spacing w:line="264" w:lineRule="auto"/>
        <w:ind w:firstLine="0"/>
        <w:jc w:val="center"/>
      </w:pPr>
      <w:proofErr w:type="spellStart"/>
      <w:r w:rsidRPr="00EE2B6D">
        <w:t>ССуз</w:t>
      </w:r>
      <w:proofErr w:type="spellEnd"/>
      <w:r w:rsidRPr="00EE2B6D">
        <w:t xml:space="preserve"> = </w:t>
      </w:r>
      <w:proofErr w:type="spellStart"/>
      <w:r w:rsidRPr="00EE2B6D">
        <w:t>Зк</w:t>
      </w:r>
      <w:proofErr w:type="spellEnd"/>
      <w:r w:rsidRPr="00EE2B6D">
        <w:t xml:space="preserve"> / </w:t>
      </w:r>
      <w:proofErr w:type="spellStart"/>
      <w:r w:rsidRPr="00EE2B6D">
        <w:t>Зсбр</w:t>
      </w:r>
      <w:proofErr w:type="spellEnd"/>
      <w:r w:rsidRPr="00EE2B6D">
        <w:t>,</w:t>
      </w:r>
    </w:p>
    <w:p w:rsidR="00904276" w:rsidRPr="00EE2B6D" w:rsidRDefault="00904276" w:rsidP="00404C51">
      <w:pPr>
        <w:spacing w:line="264" w:lineRule="auto"/>
      </w:pPr>
      <w:r w:rsidRPr="00EE2B6D">
        <w:t>где:</w:t>
      </w:r>
    </w:p>
    <w:p w:rsidR="00904276" w:rsidRPr="00EE2B6D" w:rsidRDefault="00904276" w:rsidP="00404C51">
      <w:pPr>
        <w:spacing w:line="264" w:lineRule="auto"/>
      </w:pPr>
      <w:proofErr w:type="spellStart"/>
      <w:r w:rsidRPr="00EE2B6D">
        <w:t>ССуз</w:t>
      </w:r>
      <w:proofErr w:type="spellEnd"/>
      <w:r w:rsidRPr="00EE2B6D">
        <w:t xml:space="preserve"> – степень выполнения расходных обязательств Российской Федерации;</w:t>
      </w:r>
    </w:p>
    <w:p w:rsidR="00904276" w:rsidRPr="00EE2B6D" w:rsidRDefault="00904276" w:rsidP="00404C51">
      <w:pPr>
        <w:spacing w:line="264" w:lineRule="auto"/>
      </w:pPr>
      <w:proofErr w:type="spellStart"/>
      <w:r w:rsidRPr="00EE2B6D">
        <w:t>Зк</w:t>
      </w:r>
      <w:proofErr w:type="spellEnd"/>
      <w:r w:rsidRPr="00EE2B6D">
        <w:t xml:space="preserve"> – кассовые расходы федерального бюджета на реализацию подпрограмм (федеральных целевых программ) государственной программы в отчетном году;</w:t>
      </w:r>
    </w:p>
    <w:p w:rsidR="00904276" w:rsidRPr="00EE2B6D" w:rsidRDefault="00904276" w:rsidP="00404C51">
      <w:pPr>
        <w:spacing w:line="264" w:lineRule="auto"/>
      </w:pPr>
      <w:proofErr w:type="spellStart"/>
      <w:r w:rsidRPr="00EE2B6D">
        <w:t>Зсбр</w:t>
      </w:r>
      <w:proofErr w:type="spellEnd"/>
      <w:r w:rsidRPr="00EE2B6D">
        <w:t xml:space="preserve"> – объем бюджетных ассигнований на реализацию подпрограмм (федеральных целевых программ) государственной программы в отчетном году согласно сводной бюджетной росписи по состоянию на 31 декабря отчетного года.</w:t>
      </w:r>
    </w:p>
    <w:p w:rsidR="00904276" w:rsidRPr="00EE2B6D" w:rsidRDefault="00904276" w:rsidP="00404C51">
      <w:pPr>
        <w:spacing w:line="264" w:lineRule="auto"/>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0"/>
        <w:jc w:val="center"/>
      </w:pPr>
    </w:p>
    <w:p w:rsidR="00904276" w:rsidRPr="00EE2B6D" w:rsidRDefault="00904276" w:rsidP="00404C51">
      <w:pPr>
        <w:spacing w:line="264" w:lineRule="auto"/>
        <w:rPr>
          <w:szCs w:val="22"/>
        </w:rPr>
      </w:pPr>
      <w:r w:rsidRPr="00EE2B6D">
        <w:rPr>
          <w:szCs w:val="22"/>
        </w:rPr>
        <w:t xml:space="preserve">Эффективность использования средств федерального бюджета рассчитывается для каждой подпрограммы как отношение степени реализации подпрограммы к степени соответствия запланированному уровню расходов из средств федерального бюджета по следующей формуле: </w:t>
      </w:r>
    </w:p>
    <w:p w:rsidR="00904276" w:rsidRPr="00EE2B6D" w:rsidRDefault="00904276" w:rsidP="00404C51">
      <w:pPr>
        <w:spacing w:line="264" w:lineRule="auto"/>
        <w:ind w:firstLine="0"/>
        <w:jc w:val="center"/>
        <w:rPr>
          <w:szCs w:val="22"/>
        </w:rPr>
      </w:pPr>
      <w:proofErr w:type="spellStart"/>
      <w:r w:rsidRPr="00EE2B6D">
        <w:rPr>
          <w:szCs w:val="22"/>
        </w:rPr>
        <w:t>Эис</w:t>
      </w:r>
      <w:proofErr w:type="spellEnd"/>
      <w:r w:rsidRPr="00EE2B6D">
        <w:rPr>
          <w:szCs w:val="22"/>
        </w:rPr>
        <w:t xml:space="preserve"> = СР / </w:t>
      </w:r>
      <w:proofErr w:type="spellStart"/>
      <w:r w:rsidRPr="00EE2B6D">
        <w:rPr>
          <w:szCs w:val="22"/>
        </w:rPr>
        <w:t>ССуз</w:t>
      </w:r>
      <w:proofErr w:type="spellEnd"/>
      <w:r w:rsidRPr="00EE2B6D">
        <w:rPr>
          <w:szCs w:val="22"/>
        </w:rPr>
        <w:t xml:space="preserve">, </w:t>
      </w:r>
    </w:p>
    <w:p w:rsidR="00904276" w:rsidRPr="00EE2B6D" w:rsidRDefault="00904276" w:rsidP="00404C51">
      <w:pPr>
        <w:spacing w:line="264" w:lineRule="auto"/>
        <w:rPr>
          <w:szCs w:val="22"/>
        </w:rPr>
      </w:pPr>
      <w:r w:rsidRPr="00EE2B6D">
        <w:rPr>
          <w:szCs w:val="22"/>
        </w:rPr>
        <w:t>где:</w:t>
      </w:r>
    </w:p>
    <w:p w:rsidR="00904276" w:rsidRPr="00EE2B6D" w:rsidRDefault="00904276" w:rsidP="00404C51">
      <w:pPr>
        <w:spacing w:line="264" w:lineRule="auto"/>
        <w:rPr>
          <w:szCs w:val="22"/>
        </w:rPr>
      </w:pPr>
      <w:proofErr w:type="spellStart"/>
      <w:r w:rsidRPr="00EE2B6D">
        <w:rPr>
          <w:szCs w:val="22"/>
        </w:rPr>
        <w:t>Эис</w:t>
      </w:r>
      <w:proofErr w:type="spellEnd"/>
      <w:r w:rsidRPr="00EE2B6D">
        <w:rPr>
          <w:szCs w:val="22"/>
        </w:rPr>
        <w:t xml:space="preserve"> – эффективность использования средств федерального бюджета;</w:t>
      </w:r>
    </w:p>
    <w:p w:rsidR="00904276" w:rsidRPr="00EE2B6D" w:rsidRDefault="00904276" w:rsidP="00404C51">
      <w:pPr>
        <w:spacing w:line="264" w:lineRule="auto"/>
        <w:rPr>
          <w:szCs w:val="22"/>
        </w:rPr>
      </w:pPr>
      <w:proofErr w:type="gramStart"/>
      <w:r w:rsidRPr="00EE2B6D">
        <w:rPr>
          <w:szCs w:val="22"/>
        </w:rPr>
        <w:lastRenderedPageBreak/>
        <w:t>СР</w:t>
      </w:r>
      <w:proofErr w:type="gramEnd"/>
      <w:r w:rsidRPr="00EE2B6D">
        <w:rPr>
          <w:szCs w:val="22"/>
        </w:rPr>
        <w:t xml:space="preserve"> – степень реализации подпрограммы, полностью или частично финансируемой из средств федерального бюджета;</w:t>
      </w:r>
    </w:p>
    <w:p w:rsidR="00904276" w:rsidRPr="00EE2B6D" w:rsidRDefault="00904276" w:rsidP="00404C51">
      <w:pPr>
        <w:spacing w:line="264" w:lineRule="auto"/>
        <w:rPr>
          <w:szCs w:val="22"/>
        </w:rPr>
      </w:pPr>
      <w:proofErr w:type="spellStart"/>
      <w:r w:rsidRPr="00EE2B6D">
        <w:rPr>
          <w:szCs w:val="22"/>
        </w:rPr>
        <w:t>ССуз</w:t>
      </w:r>
      <w:proofErr w:type="spellEnd"/>
      <w:r w:rsidRPr="00EE2B6D">
        <w:rPr>
          <w:szCs w:val="22"/>
        </w:rPr>
        <w:t xml:space="preserve"> – степень соответствия запланированному уровню расходов </w:t>
      </w:r>
      <w:r w:rsidRPr="00EE2B6D">
        <w:rPr>
          <w:szCs w:val="22"/>
        </w:rPr>
        <w:br/>
        <w:t>из средств федерального бюджета.</w:t>
      </w:r>
    </w:p>
    <w:p w:rsidR="00904276" w:rsidRPr="00EE2B6D" w:rsidRDefault="00904276" w:rsidP="00404C51">
      <w:pPr>
        <w:spacing w:line="264" w:lineRule="auto"/>
      </w:pPr>
    </w:p>
    <w:p w:rsidR="00904276" w:rsidRPr="00EE2B6D" w:rsidRDefault="00904276" w:rsidP="00404C51">
      <w:pPr>
        <w:spacing w:line="264" w:lineRule="auto"/>
        <w:ind w:firstLine="0"/>
        <w:jc w:val="center"/>
      </w:pPr>
      <w:r w:rsidRPr="00EE2B6D">
        <w:t xml:space="preserve">5. Оценка степени достижения целей и решения задач подпрограмм </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pPr>
      <w:r w:rsidRPr="00EE2B6D">
        <w:t xml:space="preserve">Оценка степени достижения целей и решения задач (далее – степень реализации) подпрограмм определяется как степень достижения плановых значений каждого показателя (индикатора), характеризующего цели </w:t>
      </w:r>
      <w:r w:rsidRPr="00EE2B6D">
        <w:br/>
        <w:t>и задачи подпрограммы.</w:t>
      </w:r>
    </w:p>
    <w:p w:rsidR="00904276" w:rsidRPr="00EE2B6D" w:rsidRDefault="00904276" w:rsidP="00404C51">
      <w:pPr>
        <w:spacing w:line="264" w:lineRule="auto"/>
        <w:ind w:firstLine="720"/>
      </w:pPr>
      <w:r w:rsidRPr="00EE2B6D">
        <w:t>Степень достижения планового значения показателя (индикатора) рассчитывается по следующим формулам:</w:t>
      </w:r>
    </w:p>
    <w:p w:rsidR="00904276" w:rsidRPr="00EE2B6D" w:rsidRDefault="00904276" w:rsidP="00404C51">
      <w:pPr>
        <w:numPr>
          <w:ilvl w:val="0"/>
          <w:numId w:val="17"/>
        </w:numPr>
        <w:spacing w:line="264" w:lineRule="auto"/>
        <w:ind w:left="0" w:firstLine="720"/>
        <w:contextualSpacing/>
      </w:pPr>
      <w:r w:rsidRPr="00EE2B6D">
        <w:t xml:space="preserve">для показателей (индикаторов), желаемой тенденцией развития которых является увеличение значений: </w:t>
      </w:r>
    </w:p>
    <w:p w:rsidR="00904276" w:rsidRPr="00EE2B6D" w:rsidRDefault="00904276" w:rsidP="00404C51">
      <w:pPr>
        <w:spacing w:line="264" w:lineRule="auto"/>
        <w:ind w:firstLine="0"/>
        <w:contextualSpacing/>
        <w:jc w:val="center"/>
      </w:pPr>
      <w:proofErr w:type="spellStart"/>
      <w:r w:rsidRPr="00EE2B6D">
        <w:t>СДп</w:t>
      </w:r>
      <w:proofErr w:type="spellEnd"/>
      <w:r w:rsidRPr="00EE2B6D">
        <w:t>/</w:t>
      </w:r>
      <w:proofErr w:type="spellStart"/>
      <w:r w:rsidRPr="00EE2B6D">
        <w:t>ппз</w:t>
      </w:r>
      <w:proofErr w:type="spellEnd"/>
      <w:r w:rsidRPr="00EE2B6D">
        <w:t xml:space="preserve"> = </w:t>
      </w:r>
      <w:proofErr w:type="spellStart"/>
      <w:r w:rsidRPr="00EE2B6D">
        <w:t>ЗПп</w:t>
      </w:r>
      <w:proofErr w:type="spellEnd"/>
      <w:r w:rsidRPr="00EE2B6D">
        <w:t>/</w:t>
      </w:r>
      <w:proofErr w:type="spellStart"/>
      <w:r w:rsidRPr="00EE2B6D">
        <w:t>пф</w:t>
      </w:r>
      <w:proofErr w:type="spellEnd"/>
      <w:r w:rsidRPr="00EE2B6D">
        <w:t xml:space="preserve"> / </w:t>
      </w:r>
      <w:proofErr w:type="spellStart"/>
      <w:r w:rsidRPr="00EE2B6D">
        <w:t>ЗПп</w:t>
      </w:r>
      <w:proofErr w:type="spellEnd"/>
      <w:r w:rsidRPr="00EE2B6D">
        <w:t>/</w:t>
      </w:r>
      <w:proofErr w:type="spellStart"/>
      <w:r w:rsidRPr="00EE2B6D">
        <w:t>пп</w:t>
      </w:r>
      <w:proofErr w:type="spellEnd"/>
      <w:r w:rsidRPr="00EE2B6D">
        <w:t>;</w:t>
      </w:r>
    </w:p>
    <w:p w:rsidR="00904276" w:rsidRPr="00EE2B6D" w:rsidRDefault="00904276" w:rsidP="00404C51">
      <w:pPr>
        <w:numPr>
          <w:ilvl w:val="0"/>
          <w:numId w:val="17"/>
        </w:numPr>
        <w:spacing w:line="264" w:lineRule="auto"/>
        <w:ind w:left="0" w:firstLine="720"/>
        <w:contextualSpacing/>
      </w:pPr>
      <w:r w:rsidRPr="00EE2B6D">
        <w:t xml:space="preserve">для показателей (индикаторов), желаемой тенденцией развития которых является снижение значений: </w:t>
      </w:r>
    </w:p>
    <w:p w:rsidR="00904276" w:rsidRPr="00EE2B6D" w:rsidRDefault="00904276" w:rsidP="00404C51">
      <w:pPr>
        <w:spacing w:line="264" w:lineRule="auto"/>
        <w:ind w:firstLine="0"/>
        <w:contextualSpacing/>
        <w:jc w:val="center"/>
      </w:pPr>
      <w:proofErr w:type="spellStart"/>
      <w:r w:rsidRPr="00EE2B6D">
        <w:t>СДп</w:t>
      </w:r>
      <w:proofErr w:type="spellEnd"/>
      <w:r w:rsidRPr="00EE2B6D">
        <w:t>/</w:t>
      </w:r>
      <w:proofErr w:type="spellStart"/>
      <w:r w:rsidRPr="00EE2B6D">
        <w:t>ппз</w:t>
      </w:r>
      <w:proofErr w:type="spellEnd"/>
      <w:r w:rsidRPr="00EE2B6D">
        <w:t xml:space="preserve"> = </w:t>
      </w:r>
      <w:proofErr w:type="spellStart"/>
      <w:r w:rsidRPr="00EE2B6D">
        <w:t>ЗПп</w:t>
      </w:r>
      <w:proofErr w:type="spellEnd"/>
      <w:r w:rsidRPr="00EE2B6D">
        <w:t>/</w:t>
      </w:r>
      <w:proofErr w:type="spellStart"/>
      <w:r w:rsidRPr="00EE2B6D">
        <w:t>пп</w:t>
      </w:r>
      <w:proofErr w:type="spellEnd"/>
      <w:r w:rsidRPr="00EE2B6D">
        <w:t xml:space="preserve"> / </w:t>
      </w:r>
      <w:proofErr w:type="spellStart"/>
      <w:r w:rsidRPr="00EE2B6D">
        <w:t>ЗПп</w:t>
      </w:r>
      <w:proofErr w:type="spellEnd"/>
      <w:r w:rsidRPr="00EE2B6D">
        <w:t>/</w:t>
      </w:r>
      <w:proofErr w:type="spellStart"/>
      <w:r w:rsidRPr="00EE2B6D">
        <w:t>пф</w:t>
      </w:r>
      <w:proofErr w:type="spellEnd"/>
      <w:r w:rsidRPr="00EE2B6D">
        <w:t>,</w:t>
      </w:r>
    </w:p>
    <w:p w:rsidR="00904276" w:rsidRPr="00EE2B6D" w:rsidRDefault="00904276" w:rsidP="00404C51">
      <w:pPr>
        <w:spacing w:line="264" w:lineRule="auto"/>
      </w:pPr>
      <w:r w:rsidRPr="00EE2B6D">
        <w:t>где:</w:t>
      </w:r>
    </w:p>
    <w:p w:rsidR="00904276" w:rsidRPr="00EE2B6D" w:rsidRDefault="00904276" w:rsidP="00404C51">
      <w:pPr>
        <w:spacing w:line="264" w:lineRule="auto"/>
      </w:pPr>
      <w:proofErr w:type="spellStart"/>
      <w:r w:rsidRPr="00EE2B6D">
        <w:t>СДп</w:t>
      </w:r>
      <w:proofErr w:type="spellEnd"/>
      <w:r w:rsidRPr="00EE2B6D">
        <w:t>/</w:t>
      </w:r>
      <w:proofErr w:type="spellStart"/>
      <w:r w:rsidRPr="00EE2B6D">
        <w:t>ппз</w:t>
      </w:r>
      <w:proofErr w:type="spellEnd"/>
      <w:r w:rsidRPr="00EE2B6D">
        <w:t xml:space="preserve"> – степень достижения планового значения показателя (индикатора), характеризующего цели и задачи подпрограммы;</w:t>
      </w:r>
    </w:p>
    <w:p w:rsidR="00904276" w:rsidRPr="00EE2B6D" w:rsidRDefault="00904276" w:rsidP="00404C51">
      <w:pPr>
        <w:spacing w:line="264" w:lineRule="auto"/>
      </w:pPr>
      <w:proofErr w:type="spellStart"/>
      <w:r w:rsidRPr="00EE2B6D">
        <w:t>ЗПп</w:t>
      </w:r>
      <w:proofErr w:type="spellEnd"/>
      <w:r w:rsidRPr="00EE2B6D">
        <w:t>/</w:t>
      </w:r>
      <w:proofErr w:type="spellStart"/>
      <w:r w:rsidRPr="00EE2B6D">
        <w:t>пф</w:t>
      </w:r>
      <w:proofErr w:type="spellEnd"/>
      <w:r w:rsidRPr="00EE2B6D">
        <w:t xml:space="preserve"> – значение показателя (индикатора), характеризующего цели и задачи подпрограммы, фактически достигнутое на конец отчетного периода;</w:t>
      </w:r>
    </w:p>
    <w:p w:rsidR="00904276" w:rsidRPr="00EE2B6D" w:rsidRDefault="00904276" w:rsidP="00404C51">
      <w:pPr>
        <w:spacing w:line="264" w:lineRule="auto"/>
      </w:pPr>
      <w:proofErr w:type="spellStart"/>
      <w:r w:rsidRPr="00EE2B6D">
        <w:t>ЗПп</w:t>
      </w:r>
      <w:proofErr w:type="spellEnd"/>
      <w:r w:rsidRPr="00EE2B6D">
        <w:t>/</w:t>
      </w:r>
      <w:proofErr w:type="spellStart"/>
      <w:r w:rsidRPr="00EE2B6D">
        <w:t>пп</w:t>
      </w:r>
      <w:proofErr w:type="spellEnd"/>
      <w:r w:rsidRPr="00EE2B6D">
        <w:t xml:space="preserve"> – плановое значение показателя (индикатора), характеризующего цели и задачи подпрограммы.</w:t>
      </w:r>
    </w:p>
    <w:p w:rsidR="00904276" w:rsidRPr="00EE2B6D" w:rsidRDefault="00904276" w:rsidP="00404C51">
      <w:pPr>
        <w:spacing w:line="264" w:lineRule="auto"/>
        <w:ind w:firstLine="708"/>
      </w:pPr>
      <w:r w:rsidRPr="00EE2B6D">
        <w:t xml:space="preserve">Степень реализации подпрограммы рассчитывается по формуле: </w:t>
      </w:r>
    </w:p>
    <w:p w:rsidR="00904276" w:rsidRPr="00EE2B6D" w:rsidRDefault="00904276" w:rsidP="00404C51">
      <w:pPr>
        <w:spacing w:line="264" w:lineRule="auto"/>
        <w:ind w:firstLine="0"/>
        <w:jc w:val="center"/>
      </w:pPr>
      <w:proofErr w:type="spellStart"/>
      <w:r w:rsidRPr="00EE2B6D">
        <w:t>СРп</w:t>
      </w:r>
      <w:proofErr w:type="spellEnd"/>
      <w:r w:rsidRPr="00EE2B6D">
        <w:t>/</w:t>
      </w:r>
      <w:proofErr w:type="gramStart"/>
      <w:r w:rsidRPr="00EE2B6D">
        <w:t>п</w:t>
      </w:r>
      <w:proofErr w:type="gramEnd"/>
      <w:r w:rsidRPr="00EE2B6D">
        <w:t xml:space="preserve"> = ∑ </w:t>
      </w:r>
      <w:proofErr w:type="spellStart"/>
      <w:r w:rsidRPr="00EE2B6D">
        <w:t>СДп</w:t>
      </w:r>
      <w:proofErr w:type="spellEnd"/>
      <w:r w:rsidRPr="00EE2B6D">
        <w:t>/</w:t>
      </w:r>
      <w:proofErr w:type="spellStart"/>
      <w:r w:rsidRPr="00EE2B6D">
        <w:t>ппз</w:t>
      </w:r>
      <w:proofErr w:type="spellEnd"/>
      <w:r w:rsidRPr="00EE2B6D">
        <w:t xml:space="preserve"> / N,</w:t>
      </w:r>
    </w:p>
    <w:p w:rsidR="00904276" w:rsidRPr="00EE2B6D" w:rsidRDefault="00904276" w:rsidP="00404C51">
      <w:pPr>
        <w:spacing w:line="264" w:lineRule="auto"/>
      </w:pPr>
      <w:r w:rsidRPr="00EE2B6D">
        <w:t>где:</w:t>
      </w:r>
    </w:p>
    <w:p w:rsidR="00904276" w:rsidRPr="00EE2B6D" w:rsidRDefault="00904276" w:rsidP="00404C51">
      <w:pPr>
        <w:spacing w:line="264" w:lineRule="auto"/>
      </w:pPr>
      <w:proofErr w:type="spellStart"/>
      <w:r w:rsidRPr="00EE2B6D">
        <w:t>СРп</w:t>
      </w:r>
      <w:proofErr w:type="spellEnd"/>
      <w:r w:rsidRPr="00EE2B6D">
        <w:t>/</w:t>
      </w:r>
      <w:proofErr w:type="gramStart"/>
      <w:r w:rsidRPr="00EE2B6D">
        <w:t>п</w:t>
      </w:r>
      <w:proofErr w:type="gramEnd"/>
      <w:r w:rsidRPr="00EE2B6D">
        <w:t xml:space="preserve"> – степень реализации подпрограммы;</w:t>
      </w:r>
    </w:p>
    <w:p w:rsidR="00904276" w:rsidRPr="00EE2B6D" w:rsidRDefault="00904276" w:rsidP="00404C51">
      <w:pPr>
        <w:spacing w:line="264" w:lineRule="auto"/>
      </w:pPr>
      <w:proofErr w:type="spellStart"/>
      <w:r w:rsidRPr="00EE2B6D">
        <w:t>СДп</w:t>
      </w:r>
      <w:proofErr w:type="spellEnd"/>
      <w:r w:rsidRPr="00EE2B6D">
        <w:t>/</w:t>
      </w:r>
      <w:proofErr w:type="spellStart"/>
      <w:r w:rsidRPr="00EE2B6D">
        <w:t>ппз</w:t>
      </w:r>
      <w:proofErr w:type="spellEnd"/>
      <w:r w:rsidRPr="00EE2B6D">
        <w:t xml:space="preserve"> – степень достижения планового значения показателя (индикатора), характеризующего цели и задачи подпрограммы;</w:t>
      </w:r>
    </w:p>
    <w:p w:rsidR="00904276" w:rsidRPr="00EE2B6D" w:rsidRDefault="00904276" w:rsidP="00404C51">
      <w:pPr>
        <w:spacing w:line="264" w:lineRule="auto"/>
      </w:pPr>
      <w:r w:rsidRPr="00EE2B6D">
        <w:t xml:space="preserve">N – число показателей (индикаторов), характеризующих цели </w:t>
      </w:r>
      <w:r w:rsidRPr="00EE2B6D">
        <w:br/>
        <w:t>и задачи подпрограммы.</w:t>
      </w:r>
    </w:p>
    <w:p w:rsidR="00904276" w:rsidRPr="00EE2B6D" w:rsidRDefault="00904276" w:rsidP="00404C51">
      <w:pPr>
        <w:spacing w:line="264" w:lineRule="auto"/>
        <w:ind w:firstLine="720"/>
      </w:pPr>
      <w:r w:rsidRPr="00EE2B6D">
        <w:t xml:space="preserve">При использовании данной формулы в случаях, если </w:t>
      </w:r>
      <w:proofErr w:type="spellStart"/>
      <w:r w:rsidRPr="00EE2B6D">
        <w:t>СДп</w:t>
      </w:r>
      <w:proofErr w:type="spellEnd"/>
      <w:r w:rsidRPr="00EE2B6D">
        <w:t>/</w:t>
      </w:r>
      <w:proofErr w:type="spellStart"/>
      <w:r w:rsidRPr="00EE2B6D">
        <w:t>ппз</w:t>
      </w:r>
      <w:proofErr w:type="spellEnd"/>
      <w:r w:rsidRPr="00EE2B6D">
        <w:t xml:space="preserve">&gt;1, значение </w:t>
      </w:r>
      <w:proofErr w:type="spellStart"/>
      <w:r w:rsidRPr="00EE2B6D">
        <w:t>СДп</w:t>
      </w:r>
      <w:proofErr w:type="spellEnd"/>
      <w:r w:rsidRPr="00EE2B6D">
        <w:t>/</w:t>
      </w:r>
      <w:proofErr w:type="spellStart"/>
      <w:r w:rsidRPr="00EE2B6D">
        <w:t>ппз</w:t>
      </w:r>
      <w:proofErr w:type="spellEnd"/>
      <w:r w:rsidRPr="00EE2B6D">
        <w:t xml:space="preserve"> принимается </w:t>
      </w:r>
      <w:proofErr w:type="gramStart"/>
      <w:r w:rsidRPr="00EE2B6D">
        <w:t>равным</w:t>
      </w:r>
      <w:proofErr w:type="gramEnd"/>
      <w:r w:rsidRPr="00EE2B6D">
        <w:t xml:space="preserve"> 1.</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6. Оценка степени достижения целей и решения задач госпрограммы</w:t>
      </w:r>
    </w:p>
    <w:p w:rsidR="00904276" w:rsidRPr="00EE2B6D" w:rsidRDefault="00904276" w:rsidP="00404C51">
      <w:pPr>
        <w:spacing w:line="264" w:lineRule="auto"/>
        <w:ind w:firstLine="0"/>
        <w:jc w:val="center"/>
      </w:pPr>
    </w:p>
    <w:p w:rsidR="00904276" w:rsidRPr="00EE2B6D" w:rsidRDefault="00904276" w:rsidP="00404C51">
      <w:pPr>
        <w:spacing w:line="264" w:lineRule="auto"/>
        <w:rPr>
          <w:szCs w:val="22"/>
        </w:rPr>
      </w:pPr>
      <w:r w:rsidRPr="00EE2B6D">
        <w:rPr>
          <w:szCs w:val="22"/>
        </w:rPr>
        <w:lastRenderedPageBreak/>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904276" w:rsidRPr="00EE2B6D" w:rsidRDefault="00904276" w:rsidP="00404C51">
      <w:pPr>
        <w:numPr>
          <w:ilvl w:val="0"/>
          <w:numId w:val="18"/>
        </w:numPr>
        <w:spacing w:line="264" w:lineRule="auto"/>
        <w:ind w:left="0" w:firstLine="709"/>
        <w:rPr>
          <w:szCs w:val="22"/>
        </w:rPr>
      </w:pPr>
      <w:r w:rsidRPr="00EE2B6D">
        <w:rPr>
          <w:szCs w:val="22"/>
        </w:rPr>
        <w:t xml:space="preserve">для показателей (индикаторов), желаемой тенденцией развития которых является увеличение значений: </w:t>
      </w:r>
    </w:p>
    <w:p w:rsidR="00904276" w:rsidRPr="00EE2B6D" w:rsidRDefault="00904276" w:rsidP="00404C51">
      <w:pPr>
        <w:spacing w:line="264" w:lineRule="auto"/>
        <w:ind w:firstLine="0"/>
        <w:jc w:val="center"/>
        <w:rPr>
          <w:szCs w:val="22"/>
        </w:rPr>
      </w:pPr>
      <w:proofErr w:type="spellStart"/>
      <w:r w:rsidRPr="00EE2B6D">
        <w:rPr>
          <w:szCs w:val="22"/>
        </w:rPr>
        <w:t>СДгппз</w:t>
      </w:r>
      <w:proofErr w:type="spellEnd"/>
      <w:r w:rsidRPr="00EE2B6D">
        <w:rPr>
          <w:szCs w:val="22"/>
        </w:rPr>
        <w:t xml:space="preserve"> = </w:t>
      </w:r>
      <w:proofErr w:type="spellStart"/>
      <w:r w:rsidRPr="00EE2B6D">
        <w:rPr>
          <w:szCs w:val="22"/>
        </w:rPr>
        <w:t>ЗПгпф</w:t>
      </w:r>
      <w:proofErr w:type="spellEnd"/>
      <w:r w:rsidRPr="00EE2B6D">
        <w:rPr>
          <w:szCs w:val="22"/>
        </w:rPr>
        <w:t xml:space="preserve"> / </w:t>
      </w:r>
      <w:proofErr w:type="spellStart"/>
      <w:r w:rsidRPr="00EE2B6D">
        <w:rPr>
          <w:szCs w:val="22"/>
        </w:rPr>
        <w:t>ЗПгпп</w:t>
      </w:r>
      <w:proofErr w:type="spellEnd"/>
      <w:r w:rsidRPr="00EE2B6D">
        <w:rPr>
          <w:szCs w:val="22"/>
        </w:rPr>
        <w:t>;</w:t>
      </w:r>
    </w:p>
    <w:p w:rsidR="00904276" w:rsidRPr="00EE2B6D" w:rsidRDefault="00904276" w:rsidP="00404C51">
      <w:pPr>
        <w:numPr>
          <w:ilvl w:val="0"/>
          <w:numId w:val="18"/>
        </w:numPr>
        <w:spacing w:line="264" w:lineRule="auto"/>
        <w:ind w:left="0" w:firstLine="709"/>
        <w:rPr>
          <w:szCs w:val="22"/>
        </w:rPr>
      </w:pPr>
      <w:r w:rsidRPr="00EE2B6D">
        <w:rPr>
          <w:szCs w:val="22"/>
        </w:rPr>
        <w:t xml:space="preserve">для показателей (индикаторов), желаемой тенденцией развития которых является снижение значений: </w:t>
      </w:r>
    </w:p>
    <w:p w:rsidR="00904276" w:rsidRPr="00EE2B6D" w:rsidRDefault="00904276" w:rsidP="00404C51">
      <w:pPr>
        <w:spacing w:line="264" w:lineRule="auto"/>
        <w:ind w:firstLine="0"/>
        <w:jc w:val="center"/>
        <w:rPr>
          <w:szCs w:val="22"/>
        </w:rPr>
      </w:pPr>
      <w:proofErr w:type="spellStart"/>
      <w:r w:rsidRPr="00EE2B6D">
        <w:rPr>
          <w:szCs w:val="22"/>
        </w:rPr>
        <w:t>СДгппз</w:t>
      </w:r>
      <w:proofErr w:type="spellEnd"/>
      <w:r w:rsidRPr="00EE2B6D">
        <w:rPr>
          <w:szCs w:val="22"/>
        </w:rPr>
        <w:t xml:space="preserve"> = </w:t>
      </w:r>
      <w:proofErr w:type="spellStart"/>
      <w:r w:rsidRPr="00EE2B6D">
        <w:rPr>
          <w:szCs w:val="22"/>
        </w:rPr>
        <w:t>ЗПгпл</w:t>
      </w:r>
      <w:proofErr w:type="spellEnd"/>
      <w:r w:rsidRPr="00EE2B6D">
        <w:rPr>
          <w:szCs w:val="22"/>
        </w:rPr>
        <w:t xml:space="preserve"> / </w:t>
      </w:r>
      <w:proofErr w:type="spellStart"/>
      <w:r w:rsidRPr="00EE2B6D">
        <w:rPr>
          <w:szCs w:val="22"/>
        </w:rPr>
        <w:t>ЗПгпф</w:t>
      </w:r>
      <w:proofErr w:type="spellEnd"/>
      <w:r w:rsidRPr="00EE2B6D">
        <w:rPr>
          <w:szCs w:val="22"/>
        </w:rPr>
        <w:t xml:space="preserve">, </w:t>
      </w:r>
    </w:p>
    <w:p w:rsidR="00904276" w:rsidRPr="00EE2B6D" w:rsidRDefault="00904276" w:rsidP="00404C51">
      <w:pPr>
        <w:spacing w:line="264" w:lineRule="auto"/>
        <w:ind w:firstLine="0"/>
        <w:rPr>
          <w:szCs w:val="22"/>
        </w:rPr>
      </w:pPr>
      <w:r w:rsidRPr="00EE2B6D">
        <w:rPr>
          <w:szCs w:val="22"/>
        </w:rPr>
        <w:t>где:</w:t>
      </w:r>
    </w:p>
    <w:p w:rsidR="00904276" w:rsidRPr="00EE2B6D" w:rsidRDefault="00904276" w:rsidP="00404C51">
      <w:pPr>
        <w:spacing w:line="264" w:lineRule="auto"/>
        <w:rPr>
          <w:szCs w:val="22"/>
        </w:rPr>
      </w:pPr>
      <w:proofErr w:type="spellStart"/>
      <w:r w:rsidRPr="00EE2B6D">
        <w:rPr>
          <w:szCs w:val="22"/>
        </w:rPr>
        <w:t>СДгппз</w:t>
      </w:r>
      <w:proofErr w:type="spellEnd"/>
      <w:r w:rsidRPr="00EE2B6D">
        <w:rPr>
          <w:szCs w:val="22"/>
        </w:rPr>
        <w:t xml:space="preserve"> – степень достижения планового значения показателя (индикатора), характеризующего цели и задачи государственной программы;</w:t>
      </w:r>
    </w:p>
    <w:p w:rsidR="00904276" w:rsidRPr="00EE2B6D" w:rsidRDefault="00904276" w:rsidP="00404C51">
      <w:pPr>
        <w:spacing w:line="264" w:lineRule="auto"/>
        <w:rPr>
          <w:szCs w:val="22"/>
        </w:rPr>
      </w:pPr>
      <w:proofErr w:type="spellStart"/>
      <w:r w:rsidRPr="00EE2B6D">
        <w:rPr>
          <w:szCs w:val="22"/>
        </w:rPr>
        <w:t>ЗПгпф</w:t>
      </w:r>
      <w:proofErr w:type="spellEnd"/>
      <w:r w:rsidRPr="00EE2B6D">
        <w:rPr>
          <w:szCs w:val="22"/>
        </w:rPr>
        <w:t xml:space="preserve"> – значение показателя (индикатора), характеризующего цели и задачи государственной программы, фактически достигнутые на конец отчетного периода;</w:t>
      </w:r>
    </w:p>
    <w:p w:rsidR="00904276" w:rsidRPr="00EE2B6D" w:rsidRDefault="00904276" w:rsidP="00404C51">
      <w:pPr>
        <w:spacing w:line="264" w:lineRule="auto"/>
        <w:rPr>
          <w:szCs w:val="22"/>
        </w:rPr>
      </w:pPr>
      <w:proofErr w:type="spellStart"/>
      <w:r w:rsidRPr="00EE2B6D">
        <w:rPr>
          <w:szCs w:val="22"/>
        </w:rPr>
        <w:t>ЗПгпп</w:t>
      </w:r>
      <w:proofErr w:type="spellEnd"/>
      <w:r w:rsidRPr="00EE2B6D">
        <w:rPr>
          <w:szCs w:val="22"/>
        </w:rPr>
        <w:t xml:space="preserve"> – плановое значение показателя (индикатора), характеризующего цели и задачи государственной программы.</w:t>
      </w:r>
    </w:p>
    <w:p w:rsidR="00904276" w:rsidRPr="00EE2B6D" w:rsidRDefault="00904276" w:rsidP="00404C51">
      <w:pPr>
        <w:spacing w:line="264" w:lineRule="auto"/>
        <w:rPr>
          <w:szCs w:val="22"/>
        </w:rPr>
      </w:pPr>
      <w:r w:rsidRPr="00EE2B6D">
        <w:rPr>
          <w:szCs w:val="22"/>
        </w:rPr>
        <w:t xml:space="preserve">Степень реализации государственной программы рассчитывается </w:t>
      </w:r>
      <w:r w:rsidRPr="00EE2B6D">
        <w:rPr>
          <w:szCs w:val="22"/>
        </w:rPr>
        <w:br/>
        <w:t xml:space="preserve">по формуле: </w:t>
      </w:r>
      <w:proofErr w:type="spellStart"/>
      <w:r w:rsidRPr="00EE2B6D">
        <w:rPr>
          <w:szCs w:val="22"/>
        </w:rPr>
        <w:t>СРгп</w:t>
      </w:r>
      <w:proofErr w:type="spellEnd"/>
      <w:r w:rsidRPr="00EE2B6D">
        <w:rPr>
          <w:szCs w:val="22"/>
        </w:rPr>
        <w:t xml:space="preserve"> = ∑</w:t>
      </w:r>
      <w:proofErr w:type="spellStart"/>
      <w:r w:rsidRPr="00EE2B6D">
        <w:rPr>
          <w:szCs w:val="22"/>
        </w:rPr>
        <w:t>СДгппз</w:t>
      </w:r>
      <w:proofErr w:type="spellEnd"/>
      <w:r w:rsidRPr="00EE2B6D">
        <w:rPr>
          <w:szCs w:val="22"/>
        </w:rPr>
        <w:t xml:space="preserve"> / М,</w:t>
      </w:r>
    </w:p>
    <w:p w:rsidR="00904276" w:rsidRPr="00EE2B6D" w:rsidRDefault="00904276" w:rsidP="00404C51">
      <w:pPr>
        <w:spacing w:line="264" w:lineRule="auto"/>
        <w:rPr>
          <w:szCs w:val="22"/>
        </w:rPr>
      </w:pPr>
      <w:r w:rsidRPr="00EE2B6D">
        <w:rPr>
          <w:szCs w:val="22"/>
        </w:rPr>
        <w:t>где:</w:t>
      </w:r>
    </w:p>
    <w:p w:rsidR="00904276" w:rsidRPr="00EE2B6D" w:rsidRDefault="00904276" w:rsidP="00404C51">
      <w:pPr>
        <w:spacing w:line="264" w:lineRule="auto"/>
        <w:rPr>
          <w:szCs w:val="22"/>
        </w:rPr>
      </w:pPr>
      <w:proofErr w:type="spellStart"/>
      <w:r w:rsidRPr="00EE2B6D">
        <w:rPr>
          <w:szCs w:val="22"/>
        </w:rPr>
        <w:t>СРгп</w:t>
      </w:r>
      <w:proofErr w:type="spellEnd"/>
      <w:r w:rsidRPr="00EE2B6D">
        <w:rPr>
          <w:szCs w:val="22"/>
        </w:rPr>
        <w:t xml:space="preserve"> – степень реализации государственной программы;</w:t>
      </w:r>
    </w:p>
    <w:p w:rsidR="00904276" w:rsidRPr="00EE2B6D" w:rsidRDefault="00904276" w:rsidP="00404C51">
      <w:pPr>
        <w:spacing w:line="264" w:lineRule="auto"/>
        <w:rPr>
          <w:szCs w:val="22"/>
        </w:rPr>
      </w:pPr>
      <w:proofErr w:type="spellStart"/>
      <w:r w:rsidRPr="00EE2B6D">
        <w:rPr>
          <w:szCs w:val="22"/>
        </w:rPr>
        <w:t>СДгппз</w:t>
      </w:r>
      <w:proofErr w:type="spellEnd"/>
      <w:r w:rsidRPr="00EE2B6D">
        <w:rPr>
          <w:szCs w:val="22"/>
        </w:rPr>
        <w:t xml:space="preserve"> – степень достижения планового значения показателя (индикатора), характеризующего цели и задачи государственной программы;</w:t>
      </w:r>
    </w:p>
    <w:p w:rsidR="00904276" w:rsidRPr="00EE2B6D" w:rsidRDefault="00904276" w:rsidP="00404C51">
      <w:pPr>
        <w:spacing w:line="264" w:lineRule="auto"/>
        <w:rPr>
          <w:szCs w:val="22"/>
        </w:rPr>
      </w:pPr>
      <w:r w:rsidRPr="00EE2B6D">
        <w:rPr>
          <w:szCs w:val="22"/>
        </w:rPr>
        <w:t xml:space="preserve">М – число показателей (индикаторов), характеризующих цели </w:t>
      </w:r>
      <w:r w:rsidRPr="00EE2B6D">
        <w:rPr>
          <w:szCs w:val="22"/>
        </w:rPr>
        <w:br/>
        <w:t>и задачи подпрограммы.</w:t>
      </w:r>
    </w:p>
    <w:p w:rsidR="00904276" w:rsidRPr="00EE2B6D" w:rsidRDefault="00904276" w:rsidP="00404C51">
      <w:pPr>
        <w:spacing w:line="264" w:lineRule="auto"/>
        <w:rPr>
          <w:szCs w:val="22"/>
        </w:rPr>
      </w:pPr>
      <w:r w:rsidRPr="00EE2B6D">
        <w:rPr>
          <w:szCs w:val="22"/>
        </w:rPr>
        <w:t xml:space="preserve">При использовании данной формулы в случаях, если </w:t>
      </w:r>
      <w:proofErr w:type="spellStart"/>
      <w:r w:rsidRPr="00EE2B6D">
        <w:rPr>
          <w:szCs w:val="22"/>
        </w:rPr>
        <w:t>СДгппз</w:t>
      </w:r>
      <w:proofErr w:type="spellEnd"/>
      <w:r w:rsidRPr="00EE2B6D">
        <w:rPr>
          <w:szCs w:val="22"/>
        </w:rPr>
        <w:t xml:space="preserve">&gt;1, значение </w:t>
      </w:r>
      <w:proofErr w:type="spellStart"/>
      <w:r w:rsidRPr="00EE2B6D">
        <w:rPr>
          <w:szCs w:val="22"/>
        </w:rPr>
        <w:t>СДгппз</w:t>
      </w:r>
      <w:proofErr w:type="spellEnd"/>
      <w:r w:rsidRPr="00EE2B6D">
        <w:rPr>
          <w:szCs w:val="22"/>
        </w:rPr>
        <w:t xml:space="preserve"> принимается </w:t>
      </w:r>
      <w:proofErr w:type="gramStart"/>
      <w:r w:rsidRPr="00EE2B6D">
        <w:rPr>
          <w:szCs w:val="22"/>
        </w:rPr>
        <w:t>равным</w:t>
      </w:r>
      <w:proofErr w:type="gramEnd"/>
      <w:r w:rsidRPr="00EE2B6D">
        <w:rPr>
          <w:szCs w:val="22"/>
        </w:rPr>
        <w:t xml:space="preserve"> 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7. Оценка эффективности реализации подпрограммы</w:t>
      </w:r>
    </w:p>
    <w:p w:rsidR="00904276" w:rsidRPr="00EE2B6D" w:rsidRDefault="00904276" w:rsidP="00404C51">
      <w:pPr>
        <w:spacing w:line="264" w:lineRule="auto"/>
        <w:ind w:firstLine="0"/>
        <w:jc w:val="center"/>
      </w:pPr>
    </w:p>
    <w:p w:rsidR="00904276" w:rsidRPr="00EE2B6D" w:rsidRDefault="00904276" w:rsidP="00404C51">
      <w:pPr>
        <w:tabs>
          <w:tab w:val="left" w:pos="993"/>
        </w:tabs>
        <w:spacing w:line="264" w:lineRule="auto"/>
        <w:ind w:firstLine="720"/>
        <w:contextualSpacing/>
      </w:pPr>
      <w:r w:rsidRPr="00EE2B6D">
        <w:t xml:space="preserve">Эффективность реализации подпрограммы оценивается </w:t>
      </w:r>
      <w:r w:rsidRPr="00EE2B6D">
        <w:br/>
        <w:t xml:space="preserve">в зависимости от значений оценки степени реализации подпрограммы </w:t>
      </w:r>
      <w:r w:rsidRPr="00EE2B6D">
        <w:br/>
        <w:t xml:space="preserve">и оценки эффективности использования средств федерального бюджета </w:t>
      </w:r>
      <w:r w:rsidRPr="00EE2B6D">
        <w:br/>
        <w:t xml:space="preserve">по следующей формуле: </w:t>
      </w:r>
    </w:p>
    <w:p w:rsidR="00904276" w:rsidRPr="00EE2B6D" w:rsidRDefault="00904276" w:rsidP="00404C51">
      <w:pPr>
        <w:tabs>
          <w:tab w:val="left" w:pos="993"/>
        </w:tabs>
        <w:spacing w:line="264" w:lineRule="auto"/>
        <w:ind w:firstLine="0"/>
        <w:contextualSpacing/>
        <w:jc w:val="center"/>
      </w:pPr>
      <w:proofErr w:type="spellStart"/>
      <w:r w:rsidRPr="00EE2B6D">
        <w:t>ЭРп</w:t>
      </w:r>
      <w:proofErr w:type="spellEnd"/>
      <w:r w:rsidRPr="00EE2B6D">
        <w:t>/</w:t>
      </w:r>
      <w:proofErr w:type="gramStart"/>
      <w:r w:rsidRPr="00EE2B6D">
        <w:t>п</w:t>
      </w:r>
      <w:proofErr w:type="gramEnd"/>
      <w:r w:rsidRPr="00EE2B6D">
        <w:t xml:space="preserve"> = </w:t>
      </w:r>
      <w:proofErr w:type="spellStart"/>
      <w:r w:rsidRPr="00EE2B6D">
        <w:t>СРп</w:t>
      </w:r>
      <w:proofErr w:type="spellEnd"/>
      <w:r w:rsidRPr="00EE2B6D">
        <w:t>/п*</w:t>
      </w:r>
      <w:proofErr w:type="spellStart"/>
      <w:r w:rsidRPr="00EE2B6D">
        <w:t>Эис</w:t>
      </w:r>
      <w:proofErr w:type="spellEnd"/>
      <w:r w:rsidRPr="00EE2B6D">
        <w:t>,</w:t>
      </w:r>
    </w:p>
    <w:p w:rsidR="00904276" w:rsidRPr="00EE2B6D" w:rsidRDefault="00904276" w:rsidP="00404C51">
      <w:pPr>
        <w:spacing w:line="264" w:lineRule="auto"/>
        <w:contextualSpacing/>
      </w:pPr>
      <w:r w:rsidRPr="00EE2B6D">
        <w:t>где:</w:t>
      </w:r>
    </w:p>
    <w:p w:rsidR="00904276" w:rsidRPr="00EE2B6D" w:rsidRDefault="00904276" w:rsidP="00404C51">
      <w:pPr>
        <w:spacing w:line="264" w:lineRule="auto"/>
        <w:contextualSpacing/>
      </w:pPr>
      <w:proofErr w:type="spellStart"/>
      <w:r w:rsidRPr="00EE2B6D">
        <w:t>ЭРп</w:t>
      </w:r>
      <w:proofErr w:type="spellEnd"/>
      <w:r w:rsidRPr="00EE2B6D">
        <w:t>/</w:t>
      </w:r>
      <w:proofErr w:type="gramStart"/>
      <w:r w:rsidRPr="00EE2B6D">
        <w:t>п</w:t>
      </w:r>
      <w:proofErr w:type="gramEnd"/>
      <w:r w:rsidRPr="00EE2B6D">
        <w:t xml:space="preserve"> – эффективность реализации подпрограммы;</w:t>
      </w:r>
    </w:p>
    <w:p w:rsidR="00904276" w:rsidRPr="00EE2B6D" w:rsidRDefault="00904276" w:rsidP="00404C51">
      <w:pPr>
        <w:spacing w:line="264" w:lineRule="auto"/>
        <w:contextualSpacing/>
      </w:pPr>
      <w:proofErr w:type="spellStart"/>
      <w:r w:rsidRPr="00EE2B6D">
        <w:t>СРп</w:t>
      </w:r>
      <w:proofErr w:type="spellEnd"/>
      <w:r w:rsidRPr="00EE2B6D">
        <w:t>/</w:t>
      </w:r>
      <w:proofErr w:type="gramStart"/>
      <w:r w:rsidRPr="00EE2B6D">
        <w:t>п</w:t>
      </w:r>
      <w:proofErr w:type="gramEnd"/>
      <w:r w:rsidRPr="00EE2B6D">
        <w:t xml:space="preserve"> – степень реализации подпрограммы;</w:t>
      </w:r>
    </w:p>
    <w:p w:rsidR="00904276" w:rsidRPr="00EE2B6D" w:rsidRDefault="00904276" w:rsidP="00404C51">
      <w:pPr>
        <w:spacing w:line="264" w:lineRule="auto"/>
        <w:contextualSpacing/>
      </w:pPr>
      <w:proofErr w:type="spellStart"/>
      <w:r w:rsidRPr="00EE2B6D">
        <w:lastRenderedPageBreak/>
        <w:t>Эис</w:t>
      </w:r>
      <w:proofErr w:type="spellEnd"/>
      <w:r w:rsidRPr="00EE2B6D">
        <w:t xml:space="preserve"> – эффективность использования средств федерального бюджета.</w:t>
      </w:r>
    </w:p>
    <w:p w:rsidR="00904276" w:rsidRPr="00EE2B6D" w:rsidRDefault="00904276" w:rsidP="00404C51">
      <w:pPr>
        <w:spacing w:line="264" w:lineRule="auto"/>
        <w:contextualSpacing/>
      </w:pPr>
      <w:r w:rsidRPr="00EE2B6D">
        <w:t xml:space="preserve">Эффективность реализации подпрограммы признается высокой </w:t>
      </w:r>
      <w:r w:rsidRPr="00EE2B6D">
        <w:br/>
        <w:t xml:space="preserve">в случае, если значение </w:t>
      </w:r>
      <w:proofErr w:type="spellStart"/>
      <w:r w:rsidRPr="00EE2B6D">
        <w:t>ЭРп</w:t>
      </w:r>
      <w:proofErr w:type="spellEnd"/>
      <w:r w:rsidRPr="00EE2B6D">
        <w:t>/</w:t>
      </w:r>
      <w:proofErr w:type="gramStart"/>
      <w:r w:rsidRPr="00EE2B6D">
        <w:t>п</w:t>
      </w:r>
      <w:proofErr w:type="gramEnd"/>
      <w:r w:rsidRPr="00EE2B6D">
        <w:t xml:space="preserve"> составляет не менее 0,9.</w:t>
      </w:r>
    </w:p>
    <w:p w:rsidR="00904276" w:rsidRPr="00EE2B6D" w:rsidRDefault="00904276" w:rsidP="00404C51">
      <w:pPr>
        <w:spacing w:line="264" w:lineRule="auto"/>
        <w:contextualSpacing/>
      </w:pPr>
      <w:r w:rsidRPr="00EE2B6D">
        <w:t xml:space="preserve">Эффективность реализации подпрограммы признается средней </w:t>
      </w:r>
      <w:r w:rsidRPr="00EE2B6D">
        <w:br/>
        <w:t xml:space="preserve">в случае, если значение </w:t>
      </w:r>
      <w:proofErr w:type="spellStart"/>
      <w:r w:rsidRPr="00EE2B6D">
        <w:t>ЭРп</w:t>
      </w:r>
      <w:proofErr w:type="spellEnd"/>
      <w:r w:rsidRPr="00EE2B6D">
        <w:t>/</w:t>
      </w:r>
      <w:proofErr w:type="gramStart"/>
      <w:r w:rsidRPr="00EE2B6D">
        <w:t>п</w:t>
      </w:r>
      <w:proofErr w:type="gramEnd"/>
      <w:r w:rsidRPr="00EE2B6D">
        <w:t xml:space="preserve"> составляет не менее 0,8.</w:t>
      </w:r>
    </w:p>
    <w:p w:rsidR="00904276" w:rsidRPr="00EE2B6D" w:rsidRDefault="00904276" w:rsidP="00404C51">
      <w:pPr>
        <w:spacing w:line="264" w:lineRule="auto"/>
        <w:contextualSpacing/>
      </w:pPr>
      <w:r w:rsidRPr="00EE2B6D">
        <w:t xml:space="preserve">Эффективность реализации подпрограммы признается удовлетворительной в случае, если значение </w:t>
      </w:r>
      <w:proofErr w:type="spellStart"/>
      <w:r w:rsidRPr="00EE2B6D">
        <w:t>ЭРп</w:t>
      </w:r>
      <w:proofErr w:type="spellEnd"/>
      <w:r w:rsidRPr="00EE2B6D">
        <w:t>/</w:t>
      </w:r>
      <w:proofErr w:type="gramStart"/>
      <w:r w:rsidRPr="00EE2B6D">
        <w:t>п</w:t>
      </w:r>
      <w:proofErr w:type="gramEnd"/>
      <w:r w:rsidRPr="00EE2B6D">
        <w:t xml:space="preserve"> составляет </w:t>
      </w:r>
      <w:r w:rsidRPr="00EE2B6D">
        <w:br/>
        <w:t>не менее 0,7.</w:t>
      </w:r>
    </w:p>
    <w:p w:rsidR="00904276" w:rsidRPr="00EE2B6D" w:rsidRDefault="00904276" w:rsidP="00404C51">
      <w:pPr>
        <w:spacing w:line="264" w:lineRule="auto"/>
        <w:contextualSpacing/>
      </w:pPr>
      <w:r w:rsidRPr="00EE2B6D">
        <w:t>В остальных случаях эффективность реализации подпрограммы признается неудовлетворительной.</w:t>
      </w:r>
    </w:p>
    <w:p w:rsidR="00904276" w:rsidRPr="00EE2B6D" w:rsidRDefault="00904276" w:rsidP="00404C51">
      <w:pPr>
        <w:spacing w:line="264" w:lineRule="auto"/>
        <w:contextualSpacing/>
      </w:pPr>
    </w:p>
    <w:p w:rsidR="00904276" w:rsidRPr="00EE2B6D" w:rsidRDefault="00904276" w:rsidP="00404C51">
      <w:pPr>
        <w:tabs>
          <w:tab w:val="left" w:pos="993"/>
        </w:tabs>
        <w:spacing w:line="264" w:lineRule="auto"/>
        <w:ind w:firstLine="0"/>
        <w:contextualSpacing/>
        <w:jc w:val="center"/>
      </w:pPr>
      <w:r w:rsidRPr="00EE2B6D">
        <w:t>8. Оценка эффективности реализации госпрограммы</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720"/>
      </w:pPr>
      <w:r w:rsidRPr="00EE2B6D">
        <w:t xml:space="preserve">Эффективность реализации госпрограммы оценивается </w:t>
      </w:r>
      <w:r w:rsidRPr="00EE2B6D">
        <w:br/>
        <w:t xml:space="preserve">в зависимости от значений оценки степени реализации госпрограммы </w:t>
      </w:r>
      <w:r w:rsidRPr="00EE2B6D">
        <w:br/>
        <w:t xml:space="preserve">и оценки эффективности реализации входящих в нее подпрограмм </w:t>
      </w:r>
      <w:r w:rsidRPr="00EE2B6D">
        <w:br/>
        <w:t xml:space="preserve">по следующей формуле: </w:t>
      </w:r>
    </w:p>
    <w:p w:rsidR="00904276" w:rsidRPr="00EE2B6D" w:rsidRDefault="00904276" w:rsidP="00404C51">
      <w:pPr>
        <w:spacing w:line="264" w:lineRule="auto"/>
        <w:ind w:firstLine="0"/>
        <w:jc w:val="center"/>
      </w:pPr>
      <w:proofErr w:type="spellStart"/>
      <w:r w:rsidRPr="00EE2B6D">
        <w:t>ЭРгп</w:t>
      </w:r>
      <w:proofErr w:type="spellEnd"/>
      <w:r w:rsidRPr="00EE2B6D">
        <w:t xml:space="preserve"> = 0,5* </w:t>
      </w:r>
      <w:proofErr w:type="spellStart"/>
      <w:r w:rsidRPr="00EE2B6D">
        <w:t>СРгп</w:t>
      </w:r>
      <w:proofErr w:type="spellEnd"/>
      <w:r w:rsidRPr="00EE2B6D">
        <w:t xml:space="preserve"> + 0,5*∑</w:t>
      </w:r>
      <w:proofErr w:type="spellStart"/>
      <w:r w:rsidRPr="00EE2B6D">
        <w:t>ЭРп</w:t>
      </w:r>
      <w:proofErr w:type="spellEnd"/>
      <w:r w:rsidRPr="00EE2B6D">
        <w:t>/</w:t>
      </w:r>
      <w:proofErr w:type="gramStart"/>
      <w:r w:rsidRPr="00EE2B6D">
        <w:t>п</w:t>
      </w:r>
      <w:proofErr w:type="gramEnd"/>
      <w:r w:rsidRPr="00EE2B6D">
        <w:t>,</w:t>
      </w:r>
    </w:p>
    <w:p w:rsidR="00904276" w:rsidRPr="00EE2B6D" w:rsidRDefault="00904276" w:rsidP="00404C51">
      <w:pPr>
        <w:spacing w:line="264" w:lineRule="auto"/>
        <w:ind w:firstLine="0"/>
        <w:jc w:val="center"/>
      </w:pPr>
    </w:p>
    <w:p w:rsidR="00904276" w:rsidRPr="00EE2B6D" w:rsidRDefault="00904276" w:rsidP="00404C51">
      <w:pPr>
        <w:spacing w:line="264" w:lineRule="auto"/>
      </w:pPr>
      <w:r w:rsidRPr="00EE2B6D">
        <w:t>где:</w:t>
      </w:r>
    </w:p>
    <w:p w:rsidR="00904276" w:rsidRPr="00EE2B6D" w:rsidRDefault="00904276" w:rsidP="00404C51">
      <w:pPr>
        <w:spacing w:line="264" w:lineRule="auto"/>
        <w:rPr>
          <w:szCs w:val="22"/>
        </w:rPr>
      </w:pPr>
      <w:proofErr w:type="spellStart"/>
      <w:r w:rsidRPr="00EE2B6D">
        <w:rPr>
          <w:szCs w:val="22"/>
        </w:rPr>
        <w:t>ЭРгп</w:t>
      </w:r>
      <w:proofErr w:type="spellEnd"/>
      <w:r w:rsidRPr="00EE2B6D">
        <w:rPr>
          <w:szCs w:val="22"/>
        </w:rPr>
        <w:t xml:space="preserve"> – эффективность реализации государственной программы;</w:t>
      </w:r>
    </w:p>
    <w:p w:rsidR="00904276" w:rsidRPr="00EE2B6D" w:rsidRDefault="00904276" w:rsidP="00404C51">
      <w:pPr>
        <w:spacing w:line="264" w:lineRule="auto"/>
        <w:rPr>
          <w:szCs w:val="22"/>
        </w:rPr>
      </w:pPr>
      <w:proofErr w:type="spellStart"/>
      <w:r w:rsidRPr="00EE2B6D">
        <w:rPr>
          <w:szCs w:val="22"/>
        </w:rPr>
        <w:t>СРгп</w:t>
      </w:r>
      <w:proofErr w:type="spellEnd"/>
      <w:r w:rsidRPr="00EE2B6D">
        <w:rPr>
          <w:szCs w:val="22"/>
        </w:rPr>
        <w:t xml:space="preserve"> – степень реализации государственной программы;</w:t>
      </w:r>
    </w:p>
    <w:p w:rsidR="00904276" w:rsidRPr="00EE2B6D" w:rsidRDefault="00904276" w:rsidP="00404C51">
      <w:pPr>
        <w:spacing w:line="264" w:lineRule="auto"/>
        <w:rPr>
          <w:szCs w:val="22"/>
        </w:rPr>
      </w:pPr>
      <w:proofErr w:type="spellStart"/>
      <w:r w:rsidRPr="00EE2B6D">
        <w:rPr>
          <w:szCs w:val="22"/>
        </w:rPr>
        <w:t>ЭРп</w:t>
      </w:r>
      <w:proofErr w:type="spellEnd"/>
      <w:r w:rsidRPr="00EE2B6D">
        <w:rPr>
          <w:szCs w:val="22"/>
        </w:rPr>
        <w:t>/</w:t>
      </w:r>
      <w:proofErr w:type="gramStart"/>
      <w:r w:rsidRPr="00EE2B6D">
        <w:rPr>
          <w:szCs w:val="22"/>
        </w:rPr>
        <w:t>п</w:t>
      </w:r>
      <w:proofErr w:type="gramEnd"/>
      <w:r w:rsidRPr="00EE2B6D">
        <w:rPr>
          <w:szCs w:val="22"/>
        </w:rPr>
        <w:t xml:space="preserve"> – эффективность реализации подпрограммы.</w:t>
      </w:r>
    </w:p>
    <w:p w:rsidR="00904276" w:rsidRPr="00EE2B6D" w:rsidRDefault="00904276" w:rsidP="00404C51">
      <w:pPr>
        <w:spacing w:line="264" w:lineRule="auto"/>
        <w:rPr>
          <w:szCs w:val="22"/>
        </w:rPr>
      </w:pPr>
      <w:r w:rsidRPr="00EE2B6D">
        <w:rPr>
          <w:szCs w:val="22"/>
        </w:rPr>
        <w:t xml:space="preserve">Эффективность реализации государственной программы признается высокой в случае, если значение </w:t>
      </w:r>
      <w:proofErr w:type="spellStart"/>
      <w:r w:rsidRPr="00EE2B6D">
        <w:rPr>
          <w:szCs w:val="22"/>
        </w:rPr>
        <w:t>ЭРгп</w:t>
      </w:r>
      <w:proofErr w:type="spellEnd"/>
      <w:r w:rsidRPr="00EE2B6D">
        <w:rPr>
          <w:szCs w:val="22"/>
        </w:rPr>
        <w:t xml:space="preserve"> составляет не менее 0,90.</w:t>
      </w:r>
    </w:p>
    <w:p w:rsidR="00904276" w:rsidRPr="00EE2B6D" w:rsidRDefault="00904276" w:rsidP="00404C51">
      <w:pPr>
        <w:spacing w:line="264" w:lineRule="auto"/>
        <w:rPr>
          <w:szCs w:val="22"/>
        </w:rPr>
      </w:pPr>
      <w:r w:rsidRPr="00EE2B6D">
        <w:rPr>
          <w:szCs w:val="22"/>
        </w:rPr>
        <w:t xml:space="preserve">Эффективность реализации государственной программы признается средней в случае, если значение </w:t>
      </w:r>
      <w:proofErr w:type="spellStart"/>
      <w:r w:rsidRPr="00EE2B6D">
        <w:rPr>
          <w:szCs w:val="22"/>
        </w:rPr>
        <w:t>ЭРгп</w:t>
      </w:r>
      <w:proofErr w:type="spellEnd"/>
      <w:r w:rsidRPr="00EE2B6D">
        <w:rPr>
          <w:szCs w:val="22"/>
        </w:rPr>
        <w:t xml:space="preserve"> составляет не менее 0,80.</w:t>
      </w:r>
    </w:p>
    <w:p w:rsidR="00904276" w:rsidRPr="00EE2B6D" w:rsidRDefault="00904276" w:rsidP="00404C51">
      <w:pPr>
        <w:spacing w:line="264" w:lineRule="auto"/>
        <w:rPr>
          <w:szCs w:val="22"/>
        </w:rPr>
      </w:pPr>
      <w:r w:rsidRPr="00EE2B6D">
        <w:rPr>
          <w:szCs w:val="22"/>
        </w:rPr>
        <w:t xml:space="preserve">Эффективность реализации государственной программы признается удовлетворительной в случае, если значение </w:t>
      </w:r>
      <w:proofErr w:type="spellStart"/>
      <w:r w:rsidRPr="00EE2B6D">
        <w:rPr>
          <w:szCs w:val="22"/>
        </w:rPr>
        <w:t>ЭРгп</w:t>
      </w:r>
      <w:proofErr w:type="spellEnd"/>
      <w:r w:rsidRPr="00EE2B6D">
        <w:rPr>
          <w:szCs w:val="22"/>
        </w:rPr>
        <w:t xml:space="preserve"> составляет не менее 0,70.</w:t>
      </w:r>
    </w:p>
    <w:p w:rsidR="00904276" w:rsidRDefault="00904276" w:rsidP="00404C51">
      <w:pPr>
        <w:spacing w:line="264" w:lineRule="auto"/>
        <w:rPr>
          <w:szCs w:val="22"/>
        </w:rPr>
      </w:pPr>
      <w:r w:rsidRPr="00EE2B6D">
        <w:rPr>
          <w:szCs w:val="22"/>
        </w:rPr>
        <w:t>В остальных случаях эффективность реализации государственной программы признается неудовлетворительной.</w:t>
      </w:r>
    </w:p>
    <w:p w:rsidR="00AB69DC" w:rsidRDefault="00AB69DC" w:rsidP="00404C51">
      <w:pPr>
        <w:spacing w:line="264" w:lineRule="auto"/>
        <w:rPr>
          <w:szCs w:val="22"/>
        </w:rPr>
      </w:pPr>
      <w:r>
        <w:rPr>
          <w:szCs w:val="22"/>
        </w:rPr>
        <w:t>Оценка эффективности реализации государственной программы осуществляется в два этапа.</w:t>
      </w:r>
    </w:p>
    <w:p w:rsidR="00AB69DC" w:rsidRDefault="00AB69DC" w:rsidP="00404C51">
      <w:pPr>
        <w:spacing w:line="264" w:lineRule="auto"/>
        <w:rPr>
          <w:szCs w:val="22"/>
        </w:rPr>
      </w:pPr>
      <w:r>
        <w:rPr>
          <w:szCs w:val="22"/>
        </w:rPr>
        <w:t>На первом этапе осуществляется оценка эффективности реализации подпрограмм, степени реализации контрольных событий, степени соответствия запланированному уровню затрат и эффективности использования средств федерального бюджета.</w:t>
      </w:r>
    </w:p>
    <w:p w:rsidR="00BD51F5" w:rsidRPr="00EE2B6D" w:rsidRDefault="00BD51F5" w:rsidP="00404C51">
      <w:pPr>
        <w:spacing w:line="264" w:lineRule="auto"/>
        <w:rPr>
          <w:szCs w:val="22"/>
        </w:rPr>
      </w:pPr>
      <w:r>
        <w:rPr>
          <w:szCs w:val="22"/>
        </w:rPr>
        <w:t xml:space="preserve">На втором этапе осуществляется оценка эффективности реализации государственной программы, которая определяется с учетом оценки </w:t>
      </w:r>
      <w:r>
        <w:rPr>
          <w:szCs w:val="22"/>
        </w:rPr>
        <w:lastRenderedPageBreak/>
        <w:t xml:space="preserve">степени достижения целей, решения задач государственной программы </w:t>
      </w:r>
      <w:r>
        <w:rPr>
          <w:szCs w:val="22"/>
        </w:rPr>
        <w:br/>
        <w:t>и оценки эффективности реализации подпрограмм.</w:t>
      </w:r>
    </w:p>
    <w:p w:rsidR="00904276" w:rsidRPr="00EE2B6D" w:rsidRDefault="00904276" w:rsidP="00404C51">
      <w:pPr>
        <w:spacing w:line="264" w:lineRule="auto"/>
      </w:pPr>
    </w:p>
    <w:p w:rsidR="00904276" w:rsidRPr="00EE2B6D" w:rsidRDefault="00904276" w:rsidP="00404C51">
      <w:pPr>
        <w:spacing w:line="264" w:lineRule="auto"/>
        <w:ind w:firstLine="0"/>
        <w:jc w:val="center"/>
        <w:rPr>
          <w:b/>
        </w:rPr>
      </w:pPr>
      <w:r w:rsidRPr="00EE2B6D">
        <w:rPr>
          <w:b/>
        </w:rPr>
        <w:t xml:space="preserve">Подпрограмма 1. Обеспечение защиты публичных интересов, </w:t>
      </w:r>
      <w:r w:rsidRPr="00EE2B6D">
        <w:rPr>
          <w:b/>
        </w:rPr>
        <w:br/>
        <w:t>реализации прав граждан и организаций</w:t>
      </w:r>
    </w:p>
    <w:p w:rsidR="00904276" w:rsidRPr="00EE2B6D" w:rsidRDefault="00904276" w:rsidP="00404C51">
      <w:pPr>
        <w:spacing w:line="264" w:lineRule="auto"/>
        <w:ind w:firstLine="0"/>
        <w:jc w:val="center"/>
        <w:rPr>
          <w:b/>
        </w:rPr>
      </w:pPr>
    </w:p>
    <w:p w:rsidR="00904276" w:rsidRPr="00EE2B6D" w:rsidRDefault="00904276" w:rsidP="00404C51">
      <w:pPr>
        <w:spacing w:line="264" w:lineRule="auto"/>
        <w:ind w:firstLine="0"/>
        <w:jc w:val="center"/>
      </w:pPr>
      <w:r w:rsidRPr="00EE2B6D">
        <w:t>1. Общие положения</w:t>
      </w:r>
    </w:p>
    <w:p w:rsidR="00904276" w:rsidRPr="00EE2B6D" w:rsidRDefault="00904276" w:rsidP="00404C51">
      <w:pPr>
        <w:spacing w:line="264" w:lineRule="auto"/>
        <w:ind w:firstLine="720"/>
      </w:pPr>
      <w:r w:rsidRPr="00EE2B6D">
        <w:t xml:space="preserve">В соответствии с ДПГ в подпрограмме 1 предусмотрено </w:t>
      </w:r>
      <w:r w:rsidR="00354AEF">
        <w:br/>
      </w:r>
      <w:r w:rsidRPr="00EE2B6D">
        <w:t xml:space="preserve">24 </w:t>
      </w:r>
      <w:proofErr w:type="gramStart"/>
      <w:r w:rsidRPr="00EE2B6D">
        <w:t>контрольных</w:t>
      </w:r>
      <w:proofErr w:type="gramEnd"/>
      <w:r w:rsidRPr="00EE2B6D">
        <w:t xml:space="preserve"> события со сроком окончания реализации в 202</w:t>
      </w:r>
      <w:r w:rsidR="0076635A">
        <w:t>1</w:t>
      </w:r>
      <w:r w:rsidRPr="00EE2B6D">
        <w:t xml:space="preserve"> году.</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720"/>
      </w:pPr>
      <w:r w:rsidRPr="00EE2B6D">
        <w:t>Степень реализации контрольных событий подпрограммы 1:</w:t>
      </w:r>
    </w:p>
    <w:p w:rsidR="00904276" w:rsidRPr="00EE2B6D" w:rsidRDefault="00904276" w:rsidP="00404C51">
      <w:pPr>
        <w:spacing w:line="264" w:lineRule="auto"/>
        <w:ind w:firstLine="0"/>
        <w:jc w:val="center"/>
      </w:pPr>
      <w:proofErr w:type="gramStart"/>
      <w:r w:rsidRPr="00EE2B6D">
        <w:t>СР</w:t>
      </w:r>
      <w:proofErr w:type="gramEnd"/>
      <w:r w:rsidRPr="00EE2B6D">
        <w:t xml:space="preserve"> = 2</w:t>
      </w:r>
      <w:r w:rsidR="0076635A">
        <w:t>4</w:t>
      </w:r>
      <w:r w:rsidRPr="00EE2B6D">
        <w:t xml:space="preserve"> / 2</w:t>
      </w:r>
      <w:r>
        <w:t>4</w:t>
      </w:r>
      <w:r w:rsidRPr="00EE2B6D">
        <w:t xml:space="preserve"> = </w:t>
      </w:r>
      <w:r w:rsidR="0076635A">
        <w:t>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3. Оценка степени выполнения расходных обязательств подпрограммы 1:</w:t>
      </w:r>
    </w:p>
    <w:p w:rsidR="00904276" w:rsidRPr="00EE2B6D" w:rsidRDefault="00904276" w:rsidP="00404C51">
      <w:pPr>
        <w:spacing w:line="264" w:lineRule="auto"/>
        <w:ind w:firstLine="0"/>
        <w:jc w:val="center"/>
      </w:pPr>
      <w:proofErr w:type="spellStart"/>
      <w:r w:rsidRPr="00EE2B6D">
        <w:t>ССуз</w:t>
      </w:r>
      <w:proofErr w:type="spellEnd"/>
      <w:r w:rsidRPr="00EE2B6D">
        <w:t xml:space="preserve"> = </w:t>
      </w:r>
      <w:r w:rsidR="0076635A">
        <w:t>717 </w:t>
      </w:r>
      <w:r w:rsidR="0014602D">
        <w:t>161</w:t>
      </w:r>
      <w:r w:rsidR="0076635A">
        <w:t>,</w:t>
      </w:r>
      <w:r w:rsidR="0014602D">
        <w:t>06</w:t>
      </w:r>
      <w:r w:rsidRPr="00EE2B6D">
        <w:t xml:space="preserve"> / </w:t>
      </w:r>
      <w:r w:rsidR="0076635A">
        <w:t>717 499,20</w:t>
      </w:r>
      <w:r w:rsidRPr="00EE2B6D">
        <w:t xml:space="preserve"> = 0,99</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720"/>
      </w:pPr>
      <w:r w:rsidRPr="00EE2B6D">
        <w:t xml:space="preserve">Оценка эффективности использования средств федерального бюджета по подпрограмме 1: </w:t>
      </w:r>
    </w:p>
    <w:p w:rsidR="00904276" w:rsidRPr="00EE2B6D" w:rsidRDefault="00904276" w:rsidP="00404C51">
      <w:pPr>
        <w:spacing w:line="264" w:lineRule="auto"/>
        <w:ind w:firstLine="0"/>
        <w:jc w:val="center"/>
      </w:pPr>
      <w:proofErr w:type="spellStart"/>
      <w:r w:rsidRPr="00EE2B6D">
        <w:t>Эис</w:t>
      </w:r>
      <w:proofErr w:type="spellEnd"/>
      <w:r w:rsidRPr="00EE2B6D">
        <w:t xml:space="preserve"> = </w:t>
      </w:r>
      <w:r w:rsidR="0076635A">
        <w:t>1</w:t>
      </w:r>
      <w:r w:rsidRPr="00EE2B6D">
        <w:t xml:space="preserve"> / 0,99 = </w:t>
      </w:r>
      <w:r w:rsidR="0076635A">
        <w:t>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5. Оценка степени достижения целей и решения задач подпрограмм (федеральных целевых программ)</w:t>
      </w:r>
    </w:p>
    <w:p w:rsidR="00904276" w:rsidRPr="00EE2B6D" w:rsidRDefault="00904276" w:rsidP="00404C51">
      <w:pPr>
        <w:spacing w:line="264" w:lineRule="auto"/>
        <w:ind w:firstLine="720"/>
      </w:pPr>
      <w:r w:rsidRPr="00EE2B6D">
        <w:t>Паспортом подпрограммы 1 утверждены 10 показателей (индикаторов):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68"/>
        <w:gridCol w:w="1196"/>
        <w:gridCol w:w="1196"/>
        <w:gridCol w:w="1232"/>
      </w:tblGrid>
      <w:tr w:rsidR="00904276" w:rsidRPr="00393C07" w:rsidTr="00393C07">
        <w:trPr>
          <w:cantSplit/>
          <w:trHeight w:val="20"/>
          <w:tblHeader/>
        </w:trPr>
        <w:tc>
          <w:tcPr>
            <w:tcW w:w="320" w:type="pct"/>
            <w:shd w:val="clear" w:color="auto" w:fill="auto"/>
          </w:tcPr>
          <w:p w:rsidR="00904276" w:rsidRPr="00EE2B6D" w:rsidRDefault="00904276" w:rsidP="00393C07">
            <w:pPr>
              <w:tabs>
                <w:tab w:val="left" w:pos="993"/>
              </w:tabs>
              <w:spacing w:line="240" w:lineRule="auto"/>
              <w:ind w:firstLine="0"/>
              <w:contextualSpacing/>
              <w:jc w:val="center"/>
            </w:pPr>
            <w:r w:rsidRPr="00EE2B6D">
              <w:t xml:space="preserve">№ </w:t>
            </w:r>
            <w:proofErr w:type="gramStart"/>
            <w:r w:rsidRPr="00EE2B6D">
              <w:t>п</w:t>
            </w:r>
            <w:proofErr w:type="gramEnd"/>
            <w:r w:rsidRPr="00EE2B6D">
              <w:t>/п</w:t>
            </w:r>
          </w:p>
        </w:tc>
        <w:tc>
          <w:tcPr>
            <w:tcW w:w="2767" w:type="pct"/>
            <w:shd w:val="clear" w:color="auto" w:fill="auto"/>
          </w:tcPr>
          <w:p w:rsidR="00904276" w:rsidRPr="00EE2B6D" w:rsidRDefault="00904276" w:rsidP="00393C07">
            <w:pPr>
              <w:tabs>
                <w:tab w:val="left" w:pos="993"/>
              </w:tabs>
              <w:spacing w:line="276" w:lineRule="auto"/>
              <w:ind w:firstLine="0"/>
              <w:contextualSpacing/>
              <w:jc w:val="center"/>
            </w:pPr>
            <w:r w:rsidRPr="00EE2B6D">
              <w:t>Показатель (индикатор)</w:t>
            </w:r>
          </w:p>
        </w:tc>
        <w:tc>
          <w:tcPr>
            <w:tcW w:w="606" w:type="pct"/>
            <w:shd w:val="clear" w:color="auto" w:fill="auto"/>
          </w:tcPr>
          <w:p w:rsidR="00904276" w:rsidRPr="00EE2B6D" w:rsidRDefault="00904276" w:rsidP="00393C07">
            <w:pPr>
              <w:tabs>
                <w:tab w:val="left" w:pos="993"/>
              </w:tabs>
              <w:spacing w:line="276" w:lineRule="auto"/>
              <w:ind w:firstLine="0"/>
              <w:contextualSpacing/>
              <w:jc w:val="center"/>
            </w:pPr>
            <w:r w:rsidRPr="00EE2B6D">
              <w:t>План</w:t>
            </w:r>
          </w:p>
        </w:tc>
        <w:tc>
          <w:tcPr>
            <w:tcW w:w="644" w:type="pct"/>
            <w:shd w:val="clear" w:color="auto" w:fill="auto"/>
          </w:tcPr>
          <w:p w:rsidR="00904276" w:rsidRPr="00EE2B6D" w:rsidRDefault="00904276" w:rsidP="00393C07">
            <w:pPr>
              <w:tabs>
                <w:tab w:val="left" w:pos="993"/>
              </w:tabs>
              <w:spacing w:line="276" w:lineRule="auto"/>
              <w:ind w:firstLine="0"/>
              <w:contextualSpacing/>
              <w:jc w:val="center"/>
            </w:pPr>
            <w:r w:rsidRPr="00EE2B6D">
              <w:t>Факт</w:t>
            </w:r>
          </w:p>
        </w:tc>
        <w:tc>
          <w:tcPr>
            <w:tcW w:w="663" w:type="pct"/>
            <w:shd w:val="clear" w:color="auto" w:fill="auto"/>
          </w:tcPr>
          <w:p w:rsidR="00904276" w:rsidRPr="00EE2B6D" w:rsidRDefault="00904276" w:rsidP="00393C07">
            <w:pPr>
              <w:tabs>
                <w:tab w:val="left" w:pos="993"/>
              </w:tabs>
              <w:spacing w:line="276" w:lineRule="auto"/>
              <w:ind w:firstLine="0"/>
              <w:contextualSpacing/>
              <w:jc w:val="center"/>
            </w:pPr>
            <w:proofErr w:type="spellStart"/>
            <w:r w:rsidRPr="00EE2B6D">
              <w:t>СДп</w:t>
            </w:r>
            <w:proofErr w:type="spellEnd"/>
            <w:r w:rsidRPr="00EE2B6D">
              <w:t>/</w:t>
            </w:r>
            <w:proofErr w:type="spellStart"/>
            <w:r w:rsidRPr="00EE2B6D">
              <w:t>ппз</w:t>
            </w:r>
            <w:proofErr w:type="spellEnd"/>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3D7698" w:rsidRDefault="00904276" w:rsidP="00393C07">
            <w:pPr>
              <w:spacing w:line="240" w:lineRule="auto"/>
              <w:ind w:firstLine="0"/>
              <w:jc w:val="left"/>
            </w:pPr>
            <w:r w:rsidRPr="00EE2B6D">
              <w:t xml:space="preserve">Объем (количество) юридической помощи, оказанной государственными юридическими бюро бесплатно </w:t>
            </w:r>
          </w:p>
          <w:p w:rsidR="00904276" w:rsidRPr="00EE2B6D" w:rsidRDefault="00904276" w:rsidP="00393C07">
            <w:pPr>
              <w:spacing w:line="240" w:lineRule="auto"/>
              <w:ind w:firstLine="0"/>
              <w:jc w:val="left"/>
            </w:pPr>
            <w:r w:rsidRPr="00EE2B6D">
              <w:t>в порядке, предусмотренном Федеральным законом «О бесплатной юридической помощи в Российской Федерации»</w:t>
            </w:r>
          </w:p>
        </w:tc>
        <w:tc>
          <w:tcPr>
            <w:tcW w:w="606" w:type="pct"/>
            <w:shd w:val="clear" w:color="auto" w:fill="auto"/>
          </w:tcPr>
          <w:p w:rsidR="00904276" w:rsidRPr="00393C07" w:rsidRDefault="00904276" w:rsidP="00393C07">
            <w:pPr>
              <w:spacing w:line="276" w:lineRule="auto"/>
              <w:ind w:firstLine="0"/>
              <w:jc w:val="center"/>
              <w:rPr>
                <w:rFonts w:ascii="Calibri" w:hAnsi="Calibri" w:cs="Arial"/>
              </w:rPr>
            </w:pPr>
            <w:r w:rsidRPr="00EE2B6D">
              <w:t>104 </w:t>
            </w:r>
            <w:r w:rsidR="0076635A">
              <w:t>500</w:t>
            </w:r>
          </w:p>
        </w:tc>
        <w:tc>
          <w:tcPr>
            <w:tcW w:w="644" w:type="pct"/>
            <w:shd w:val="clear" w:color="auto" w:fill="auto"/>
          </w:tcPr>
          <w:p w:rsidR="00904276" w:rsidRPr="00393C07" w:rsidRDefault="0076635A" w:rsidP="00393C07">
            <w:pPr>
              <w:spacing w:line="276" w:lineRule="auto"/>
              <w:ind w:firstLine="0"/>
              <w:jc w:val="center"/>
              <w:rPr>
                <w:rFonts w:ascii="Calibri" w:hAnsi="Calibri" w:cs="Arial"/>
              </w:rPr>
            </w:pPr>
            <w:r>
              <w:t>137 494</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904276" w:rsidRPr="00EE2B6D" w:rsidRDefault="00904276" w:rsidP="00393C07">
            <w:pPr>
              <w:spacing w:line="240" w:lineRule="auto"/>
              <w:ind w:firstLine="0"/>
              <w:jc w:val="left"/>
            </w:pPr>
            <w:r w:rsidRPr="00EE2B6D">
              <w:t>Число адвокатов в Российской Федерации</w:t>
            </w:r>
          </w:p>
        </w:tc>
        <w:tc>
          <w:tcPr>
            <w:tcW w:w="606" w:type="pct"/>
            <w:shd w:val="clear" w:color="auto" w:fill="auto"/>
          </w:tcPr>
          <w:p w:rsidR="00904276" w:rsidRPr="00393C07" w:rsidRDefault="00904276" w:rsidP="00393C07">
            <w:pPr>
              <w:spacing w:line="276" w:lineRule="auto"/>
              <w:ind w:firstLine="0"/>
              <w:jc w:val="center"/>
              <w:rPr>
                <w:rFonts w:ascii="Calibri" w:hAnsi="Calibri" w:cs="Arial"/>
              </w:rPr>
            </w:pPr>
            <w:r w:rsidRPr="00EE2B6D">
              <w:t>7</w:t>
            </w:r>
            <w:r w:rsidR="0076635A">
              <w:t>2</w:t>
            </w:r>
            <w:r w:rsidRPr="00EE2B6D">
              <w:t> 000</w:t>
            </w:r>
          </w:p>
        </w:tc>
        <w:tc>
          <w:tcPr>
            <w:tcW w:w="644" w:type="pct"/>
            <w:shd w:val="clear" w:color="auto" w:fill="auto"/>
          </w:tcPr>
          <w:p w:rsidR="00904276" w:rsidRPr="00393C07" w:rsidRDefault="00904276" w:rsidP="00393C07">
            <w:pPr>
              <w:spacing w:line="276" w:lineRule="auto"/>
              <w:ind w:firstLine="0"/>
              <w:jc w:val="center"/>
              <w:rPr>
                <w:rFonts w:ascii="Calibri" w:hAnsi="Calibri" w:cs="Arial"/>
              </w:rPr>
            </w:pPr>
            <w:r w:rsidRPr="00EE2B6D">
              <w:t>82 </w:t>
            </w:r>
            <w:r w:rsidR="0076635A">
              <w:t>877</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3D7698" w:rsidRDefault="00904276" w:rsidP="00393C07">
            <w:pPr>
              <w:spacing w:line="240" w:lineRule="auto"/>
              <w:ind w:firstLine="0"/>
              <w:jc w:val="left"/>
            </w:pPr>
            <w:r w:rsidRPr="00EE2B6D">
              <w:t xml:space="preserve">Количество выданных выписок </w:t>
            </w:r>
          </w:p>
          <w:p w:rsidR="00904276" w:rsidRPr="00EE2B6D" w:rsidRDefault="00904276" w:rsidP="00393C07">
            <w:pPr>
              <w:spacing w:line="240" w:lineRule="auto"/>
              <w:ind w:firstLine="0"/>
              <w:jc w:val="left"/>
            </w:pPr>
            <w:r w:rsidRPr="00EE2B6D">
              <w:t>из реестра нотариусов и лиц, сдавших квалификационный экзамен</w:t>
            </w:r>
          </w:p>
        </w:tc>
        <w:tc>
          <w:tcPr>
            <w:tcW w:w="606" w:type="pct"/>
            <w:shd w:val="clear" w:color="auto" w:fill="auto"/>
          </w:tcPr>
          <w:p w:rsidR="00904276" w:rsidRPr="00393C07" w:rsidRDefault="00904276" w:rsidP="00393C07">
            <w:pPr>
              <w:spacing w:line="276" w:lineRule="auto"/>
              <w:ind w:firstLine="0"/>
              <w:jc w:val="center"/>
              <w:rPr>
                <w:rFonts w:ascii="Calibri" w:hAnsi="Calibri" w:cs="Arial"/>
              </w:rPr>
            </w:pPr>
            <w:r w:rsidRPr="00EE2B6D">
              <w:t>95</w:t>
            </w:r>
            <w:r w:rsidR="0076635A">
              <w:t>5</w:t>
            </w:r>
          </w:p>
        </w:tc>
        <w:tc>
          <w:tcPr>
            <w:tcW w:w="644" w:type="pct"/>
            <w:shd w:val="clear" w:color="auto" w:fill="auto"/>
          </w:tcPr>
          <w:p w:rsidR="00904276" w:rsidRPr="00393C07" w:rsidRDefault="0076635A" w:rsidP="00393C07">
            <w:pPr>
              <w:spacing w:line="276" w:lineRule="auto"/>
              <w:ind w:firstLine="0"/>
              <w:jc w:val="center"/>
              <w:rPr>
                <w:rFonts w:ascii="Calibri" w:hAnsi="Calibri" w:cs="Arial"/>
              </w:rPr>
            </w:pPr>
            <w:r>
              <w:t>1 255</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904276" w:rsidRPr="00EE2B6D" w:rsidRDefault="00904276" w:rsidP="00393C07">
            <w:pPr>
              <w:spacing w:line="240" w:lineRule="auto"/>
              <w:ind w:firstLine="0"/>
              <w:jc w:val="left"/>
            </w:pPr>
            <w:r w:rsidRPr="00EE2B6D">
              <w:t>Число нотариусов в Российской Федерации</w:t>
            </w:r>
          </w:p>
        </w:tc>
        <w:tc>
          <w:tcPr>
            <w:tcW w:w="606" w:type="pct"/>
            <w:shd w:val="clear" w:color="auto" w:fill="auto"/>
          </w:tcPr>
          <w:p w:rsidR="00904276" w:rsidRPr="00393C07" w:rsidRDefault="0076635A" w:rsidP="00393C07">
            <w:pPr>
              <w:spacing w:line="276" w:lineRule="auto"/>
              <w:ind w:firstLine="0"/>
              <w:jc w:val="center"/>
              <w:rPr>
                <w:rFonts w:ascii="Calibri" w:hAnsi="Calibri" w:cs="Arial"/>
              </w:rPr>
            </w:pPr>
            <w:r>
              <w:t>7 900</w:t>
            </w:r>
          </w:p>
        </w:tc>
        <w:tc>
          <w:tcPr>
            <w:tcW w:w="644" w:type="pct"/>
            <w:shd w:val="clear" w:color="auto" w:fill="auto"/>
          </w:tcPr>
          <w:p w:rsidR="00904276" w:rsidRPr="00393C07" w:rsidRDefault="00904276" w:rsidP="00393C07">
            <w:pPr>
              <w:spacing w:line="276" w:lineRule="auto"/>
              <w:ind w:firstLine="0"/>
              <w:jc w:val="center"/>
              <w:rPr>
                <w:rFonts w:ascii="Calibri" w:hAnsi="Calibri" w:cs="Arial"/>
              </w:rPr>
            </w:pPr>
            <w:r w:rsidRPr="00EE2B6D">
              <w:t>7 90</w:t>
            </w:r>
            <w:r w:rsidR="0076635A">
              <w:t>1</w:t>
            </w:r>
          </w:p>
        </w:tc>
        <w:tc>
          <w:tcPr>
            <w:tcW w:w="663" w:type="pct"/>
            <w:shd w:val="clear" w:color="auto" w:fill="auto"/>
          </w:tcPr>
          <w:p w:rsidR="00904276" w:rsidRPr="00EE2B6D" w:rsidRDefault="0076635A" w:rsidP="00393C07">
            <w:pPr>
              <w:spacing w:line="276" w:lineRule="auto"/>
              <w:ind w:firstLine="0"/>
              <w:jc w:val="center"/>
            </w:pPr>
            <w:r>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3D7698" w:rsidRDefault="00904276" w:rsidP="00393C07">
            <w:pPr>
              <w:spacing w:line="240" w:lineRule="auto"/>
              <w:ind w:firstLine="0"/>
              <w:jc w:val="left"/>
            </w:pPr>
            <w:r w:rsidRPr="00EE2B6D">
              <w:t xml:space="preserve">Количество нотариальных округов, </w:t>
            </w:r>
          </w:p>
          <w:p w:rsidR="00904276" w:rsidRPr="00EE2B6D" w:rsidRDefault="00904276" w:rsidP="00393C07">
            <w:pPr>
              <w:spacing w:line="240" w:lineRule="auto"/>
              <w:ind w:firstLine="0"/>
              <w:jc w:val="left"/>
            </w:pPr>
            <w:r w:rsidRPr="00EE2B6D">
              <w:t xml:space="preserve">в </w:t>
            </w:r>
            <w:proofErr w:type="gramStart"/>
            <w:r w:rsidRPr="00EE2B6D">
              <w:t>которых</w:t>
            </w:r>
            <w:proofErr w:type="gramEnd"/>
            <w:r w:rsidRPr="00EE2B6D">
              <w:t xml:space="preserve"> отсутствует нотариус</w:t>
            </w:r>
          </w:p>
        </w:tc>
        <w:tc>
          <w:tcPr>
            <w:tcW w:w="606" w:type="pct"/>
            <w:shd w:val="clear" w:color="auto" w:fill="auto"/>
          </w:tcPr>
          <w:p w:rsidR="00904276" w:rsidRPr="00393C07" w:rsidRDefault="0076635A" w:rsidP="00393C07">
            <w:pPr>
              <w:spacing w:line="276" w:lineRule="auto"/>
              <w:ind w:firstLine="0"/>
              <w:jc w:val="center"/>
              <w:rPr>
                <w:rFonts w:ascii="Calibri" w:hAnsi="Calibri" w:cs="Arial"/>
              </w:rPr>
            </w:pPr>
            <w:r>
              <w:t>49</w:t>
            </w:r>
          </w:p>
        </w:tc>
        <w:tc>
          <w:tcPr>
            <w:tcW w:w="644" w:type="pct"/>
            <w:shd w:val="clear" w:color="auto" w:fill="auto"/>
          </w:tcPr>
          <w:p w:rsidR="00904276" w:rsidRPr="00393C07" w:rsidRDefault="00904276" w:rsidP="00393C07">
            <w:pPr>
              <w:spacing w:line="276" w:lineRule="auto"/>
              <w:ind w:firstLine="0"/>
              <w:jc w:val="center"/>
              <w:rPr>
                <w:rFonts w:ascii="Calibri" w:hAnsi="Calibri" w:cs="Arial"/>
              </w:rPr>
            </w:pPr>
            <w:r w:rsidRPr="00EE2B6D">
              <w:t>4</w:t>
            </w:r>
            <w:r w:rsidR="0076635A">
              <w:t>4</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904276" w:rsidRPr="00EE2B6D" w:rsidRDefault="00904276" w:rsidP="00393C07">
            <w:pPr>
              <w:spacing w:line="240" w:lineRule="auto"/>
              <w:ind w:firstLine="0"/>
              <w:jc w:val="left"/>
            </w:pPr>
            <w:r w:rsidRPr="00EE2B6D">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606" w:type="pct"/>
            <w:shd w:val="clear" w:color="auto" w:fill="auto"/>
          </w:tcPr>
          <w:p w:rsidR="00904276" w:rsidRPr="00393C07" w:rsidRDefault="00904276" w:rsidP="00393C07">
            <w:pPr>
              <w:spacing w:line="276" w:lineRule="auto"/>
              <w:ind w:firstLine="0"/>
              <w:jc w:val="center"/>
              <w:rPr>
                <w:rFonts w:ascii="Calibri" w:hAnsi="Calibri" w:cs="Arial"/>
              </w:rPr>
            </w:pPr>
            <w:r w:rsidRPr="00EE2B6D">
              <w:t>99</w:t>
            </w:r>
          </w:p>
        </w:tc>
        <w:tc>
          <w:tcPr>
            <w:tcW w:w="644" w:type="pct"/>
            <w:shd w:val="clear" w:color="auto" w:fill="auto"/>
          </w:tcPr>
          <w:p w:rsidR="00904276" w:rsidRPr="00393C07" w:rsidRDefault="00904276" w:rsidP="00393C07">
            <w:pPr>
              <w:spacing w:line="276" w:lineRule="auto"/>
              <w:ind w:firstLine="0"/>
              <w:jc w:val="center"/>
              <w:rPr>
                <w:rFonts w:ascii="Calibri" w:hAnsi="Calibri" w:cs="Arial"/>
              </w:rPr>
            </w:pPr>
            <w:r w:rsidRPr="00EE2B6D">
              <w:t>99,</w:t>
            </w:r>
            <w:r w:rsidR="0076635A">
              <w:t>2</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904276" w:rsidRPr="00EE2B6D" w:rsidRDefault="00904276" w:rsidP="00393C07">
            <w:pPr>
              <w:spacing w:line="240" w:lineRule="auto"/>
              <w:ind w:firstLine="0"/>
              <w:jc w:val="left"/>
            </w:pPr>
            <w:r w:rsidRPr="00EE2B6D">
              <w:t xml:space="preserve">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w:t>
            </w:r>
            <w:proofErr w:type="gramStart"/>
            <w:r w:rsidRPr="00EE2B6D">
              <w:t>выездным</w:t>
            </w:r>
            <w:proofErr w:type="gramEnd"/>
            <w:r w:rsidRPr="00EE2B6D">
              <w:t>)</w:t>
            </w:r>
          </w:p>
        </w:tc>
        <w:tc>
          <w:tcPr>
            <w:tcW w:w="606" w:type="pct"/>
            <w:shd w:val="clear" w:color="auto" w:fill="auto"/>
          </w:tcPr>
          <w:p w:rsidR="00904276" w:rsidRPr="00393C07" w:rsidRDefault="00904276" w:rsidP="00393C07">
            <w:pPr>
              <w:spacing w:line="276" w:lineRule="auto"/>
              <w:ind w:firstLine="0"/>
              <w:jc w:val="center"/>
              <w:rPr>
                <w:rFonts w:ascii="Calibri" w:hAnsi="Calibri" w:cs="Arial"/>
              </w:rPr>
            </w:pPr>
            <w:r w:rsidRPr="00EE2B6D">
              <w:t>90</w:t>
            </w:r>
          </w:p>
        </w:tc>
        <w:tc>
          <w:tcPr>
            <w:tcW w:w="644" w:type="pct"/>
            <w:shd w:val="clear" w:color="auto" w:fill="auto"/>
          </w:tcPr>
          <w:p w:rsidR="00904276" w:rsidRPr="00393C07" w:rsidRDefault="0076635A" w:rsidP="00393C07">
            <w:pPr>
              <w:spacing w:line="276" w:lineRule="auto"/>
              <w:ind w:firstLine="0"/>
              <w:jc w:val="center"/>
              <w:rPr>
                <w:rFonts w:ascii="Calibri" w:hAnsi="Calibri" w:cs="Arial"/>
              </w:rPr>
            </w:pPr>
            <w:r>
              <w:t>98,3</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3D7698" w:rsidRDefault="00904276" w:rsidP="00393C07">
            <w:pPr>
              <w:spacing w:line="240" w:lineRule="auto"/>
              <w:ind w:firstLine="0"/>
              <w:jc w:val="left"/>
            </w:pPr>
            <w:r w:rsidRPr="00EE2B6D">
              <w:t xml:space="preserve">Увеличение количества нормативных правовых актов федеральных органов исполнительной власти, введенных </w:t>
            </w:r>
          </w:p>
          <w:p w:rsidR="003D7698" w:rsidRDefault="00904276" w:rsidP="00393C07">
            <w:pPr>
              <w:spacing w:line="240" w:lineRule="auto"/>
              <w:ind w:firstLine="0"/>
              <w:jc w:val="left"/>
            </w:pPr>
            <w:r w:rsidRPr="00EE2B6D">
              <w:t xml:space="preserve">в единый банк данных, по отношению </w:t>
            </w:r>
          </w:p>
          <w:p w:rsidR="00904276" w:rsidRPr="00EE2B6D" w:rsidRDefault="00904276" w:rsidP="00393C07">
            <w:pPr>
              <w:spacing w:line="240" w:lineRule="auto"/>
              <w:ind w:firstLine="0"/>
              <w:jc w:val="left"/>
            </w:pPr>
            <w:r w:rsidRPr="00EE2B6D">
              <w:t>к базовому значению</w:t>
            </w:r>
          </w:p>
        </w:tc>
        <w:tc>
          <w:tcPr>
            <w:tcW w:w="606" w:type="pct"/>
            <w:shd w:val="clear" w:color="auto" w:fill="auto"/>
          </w:tcPr>
          <w:p w:rsidR="00904276" w:rsidRPr="00393C07" w:rsidRDefault="0076635A" w:rsidP="00393C07">
            <w:pPr>
              <w:spacing w:line="276" w:lineRule="auto"/>
              <w:ind w:firstLine="0"/>
              <w:jc w:val="center"/>
              <w:rPr>
                <w:rFonts w:ascii="Calibri" w:hAnsi="Calibri" w:cs="Arial"/>
              </w:rPr>
            </w:pPr>
            <w:r>
              <w:t>104</w:t>
            </w:r>
          </w:p>
        </w:tc>
        <w:tc>
          <w:tcPr>
            <w:tcW w:w="644" w:type="pct"/>
            <w:shd w:val="clear" w:color="auto" w:fill="auto"/>
          </w:tcPr>
          <w:p w:rsidR="00904276" w:rsidRPr="00393C07" w:rsidRDefault="0076635A" w:rsidP="00393C07">
            <w:pPr>
              <w:spacing w:line="276" w:lineRule="auto"/>
              <w:ind w:firstLine="0"/>
              <w:jc w:val="center"/>
              <w:rPr>
                <w:rFonts w:ascii="Calibri" w:hAnsi="Calibri" w:cs="Arial"/>
              </w:rPr>
            </w:pPr>
            <w:r>
              <w:t>117,2</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3D7698" w:rsidRDefault="00904276" w:rsidP="00393C07">
            <w:pPr>
              <w:spacing w:line="240" w:lineRule="auto"/>
              <w:ind w:firstLine="0"/>
              <w:jc w:val="left"/>
            </w:pPr>
            <w:r w:rsidRPr="00EE2B6D">
              <w:t xml:space="preserve">Объем внутренних затрат </w:t>
            </w:r>
          </w:p>
          <w:p w:rsidR="003D7698" w:rsidRDefault="00904276" w:rsidP="00393C07">
            <w:pPr>
              <w:spacing w:line="240" w:lineRule="auto"/>
              <w:ind w:firstLine="0"/>
              <w:jc w:val="left"/>
            </w:pPr>
            <w:r w:rsidRPr="00EE2B6D">
              <w:t xml:space="preserve">на исследования и разработки </w:t>
            </w:r>
          </w:p>
          <w:p w:rsidR="00904276" w:rsidRPr="00EE2B6D" w:rsidRDefault="00904276" w:rsidP="00393C07">
            <w:pPr>
              <w:spacing w:line="240" w:lineRule="auto"/>
              <w:ind w:firstLine="0"/>
              <w:jc w:val="left"/>
            </w:pPr>
            <w:r w:rsidRPr="00EE2B6D">
              <w:t>в рамках реализации Программы</w:t>
            </w:r>
          </w:p>
        </w:tc>
        <w:tc>
          <w:tcPr>
            <w:tcW w:w="606" w:type="pct"/>
            <w:shd w:val="clear" w:color="auto" w:fill="auto"/>
          </w:tcPr>
          <w:p w:rsidR="00904276" w:rsidRPr="00393C07" w:rsidRDefault="00904276" w:rsidP="00393C07">
            <w:pPr>
              <w:spacing w:line="276" w:lineRule="auto"/>
              <w:ind w:firstLine="0"/>
              <w:jc w:val="center"/>
              <w:rPr>
                <w:rFonts w:ascii="Calibri" w:hAnsi="Calibri" w:cs="Arial"/>
              </w:rPr>
            </w:pPr>
            <w:r w:rsidRPr="00EE2B6D">
              <w:t>5</w:t>
            </w:r>
            <w:r w:rsidR="0076635A">
              <w:t> 946,47</w:t>
            </w:r>
          </w:p>
        </w:tc>
        <w:tc>
          <w:tcPr>
            <w:tcW w:w="644" w:type="pct"/>
            <w:shd w:val="clear" w:color="auto" w:fill="auto"/>
          </w:tcPr>
          <w:p w:rsidR="00904276" w:rsidRPr="00393C07" w:rsidRDefault="00904276" w:rsidP="00393C07">
            <w:pPr>
              <w:spacing w:line="276" w:lineRule="auto"/>
              <w:ind w:firstLine="0"/>
              <w:jc w:val="center"/>
              <w:rPr>
                <w:rFonts w:ascii="Calibri" w:hAnsi="Calibri" w:cs="Arial"/>
              </w:rPr>
            </w:pPr>
            <w:r w:rsidRPr="00EE2B6D">
              <w:t>5</w:t>
            </w:r>
            <w:r w:rsidR="0076635A">
              <w:t> 946,47</w:t>
            </w:r>
          </w:p>
        </w:tc>
        <w:tc>
          <w:tcPr>
            <w:tcW w:w="663"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rPr>
          <w:cantSplit/>
          <w:trHeight w:val="378"/>
          <w:tblHeader/>
        </w:trPr>
        <w:tc>
          <w:tcPr>
            <w:tcW w:w="320" w:type="pct"/>
            <w:shd w:val="clear" w:color="auto" w:fill="auto"/>
          </w:tcPr>
          <w:p w:rsidR="00904276" w:rsidRPr="00EE2B6D" w:rsidRDefault="00904276" w:rsidP="00393C07">
            <w:pPr>
              <w:numPr>
                <w:ilvl w:val="0"/>
                <w:numId w:val="2"/>
              </w:numPr>
              <w:tabs>
                <w:tab w:val="left" w:pos="993"/>
              </w:tabs>
              <w:spacing w:line="276" w:lineRule="auto"/>
              <w:ind w:left="0" w:firstLine="0"/>
              <w:contextualSpacing/>
              <w:jc w:val="center"/>
            </w:pPr>
          </w:p>
        </w:tc>
        <w:tc>
          <w:tcPr>
            <w:tcW w:w="2767" w:type="pct"/>
            <w:shd w:val="clear" w:color="auto" w:fill="auto"/>
          </w:tcPr>
          <w:p w:rsidR="00904276" w:rsidRPr="00393C07" w:rsidRDefault="00904276" w:rsidP="00393C07">
            <w:pPr>
              <w:spacing w:line="240" w:lineRule="auto"/>
              <w:ind w:firstLine="0"/>
              <w:jc w:val="left"/>
              <w:rPr>
                <w:rFonts w:ascii="Calibri" w:hAnsi="Calibri" w:cs="Arial"/>
              </w:rPr>
            </w:pPr>
            <w:r w:rsidRPr="00EE2B6D">
              <w:t>Доля проверок, в которых выявлены нарушения в общем количестве проведенных проверок исполнения нотариусами правил нотариального делопроизводства</w:t>
            </w:r>
          </w:p>
        </w:tc>
        <w:tc>
          <w:tcPr>
            <w:tcW w:w="606" w:type="pct"/>
            <w:shd w:val="clear" w:color="auto" w:fill="auto"/>
          </w:tcPr>
          <w:p w:rsidR="00904276" w:rsidRPr="00393C07" w:rsidRDefault="0076635A" w:rsidP="00393C07">
            <w:pPr>
              <w:spacing w:line="276" w:lineRule="auto"/>
              <w:ind w:firstLine="0"/>
              <w:jc w:val="center"/>
              <w:rPr>
                <w:rFonts w:ascii="Calibri" w:hAnsi="Calibri" w:cs="Arial"/>
              </w:rPr>
            </w:pPr>
            <w:r>
              <w:t>62</w:t>
            </w:r>
          </w:p>
        </w:tc>
        <w:tc>
          <w:tcPr>
            <w:tcW w:w="644" w:type="pct"/>
            <w:shd w:val="clear" w:color="auto" w:fill="auto"/>
          </w:tcPr>
          <w:p w:rsidR="00904276" w:rsidRPr="00393C07" w:rsidRDefault="0076635A" w:rsidP="00393C07">
            <w:pPr>
              <w:spacing w:line="276" w:lineRule="auto"/>
              <w:ind w:firstLine="0"/>
              <w:jc w:val="center"/>
              <w:rPr>
                <w:rFonts w:ascii="Calibri" w:hAnsi="Calibri" w:cs="Arial"/>
              </w:rPr>
            </w:pPr>
            <w:r>
              <w:t>62</w:t>
            </w:r>
          </w:p>
        </w:tc>
        <w:tc>
          <w:tcPr>
            <w:tcW w:w="663" w:type="pct"/>
            <w:shd w:val="clear" w:color="auto" w:fill="auto"/>
          </w:tcPr>
          <w:p w:rsidR="00904276" w:rsidRPr="00EE2B6D" w:rsidRDefault="00904276" w:rsidP="00393C07">
            <w:pPr>
              <w:spacing w:line="276" w:lineRule="auto"/>
              <w:ind w:firstLine="0"/>
              <w:jc w:val="center"/>
            </w:pPr>
            <w:r w:rsidRPr="00EE2B6D">
              <w:t>1</w:t>
            </w:r>
          </w:p>
        </w:tc>
      </w:tr>
    </w:tbl>
    <w:p w:rsidR="00904276" w:rsidRPr="00EE2B6D" w:rsidRDefault="00904276" w:rsidP="00404C51">
      <w:pPr>
        <w:tabs>
          <w:tab w:val="left" w:pos="993"/>
        </w:tabs>
        <w:spacing w:line="264" w:lineRule="auto"/>
        <w:ind w:firstLine="720"/>
        <w:contextualSpacing/>
        <w:jc w:val="center"/>
      </w:pPr>
      <w:r w:rsidRPr="00EE2B6D">
        <w:t>Расчет степени реализации подпрограммы 1:</w:t>
      </w:r>
    </w:p>
    <w:p w:rsidR="00904276" w:rsidRPr="00EE2B6D" w:rsidRDefault="00904276" w:rsidP="00404C51">
      <w:pPr>
        <w:tabs>
          <w:tab w:val="left" w:pos="993"/>
        </w:tabs>
        <w:spacing w:line="264" w:lineRule="auto"/>
        <w:ind w:firstLine="0"/>
        <w:contextualSpacing/>
        <w:jc w:val="center"/>
      </w:pPr>
      <w:proofErr w:type="spellStart"/>
      <w:r w:rsidRPr="00EE2B6D">
        <w:t>СРп</w:t>
      </w:r>
      <w:proofErr w:type="spellEnd"/>
      <w:r w:rsidRPr="00EE2B6D">
        <w:t>/</w:t>
      </w:r>
      <w:proofErr w:type="gramStart"/>
      <w:r w:rsidRPr="00EE2B6D">
        <w:t>п</w:t>
      </w:r>
      <w:proofErr w:type="gramEnd"/>
      <w:r w:rsidRPr="00EE2B6D">
        <w:t xml:space="preserve"> = (1 + 1 + 1 + </w:t>
      </w:r>
      <w:r w:rsidR="0076635A">
        <w:t>1</w:t>
      </w:r>
      <w:r w:rsidRPr="00EE2B6D">
        <w:t xml:space="preserve"> + 1 + 1 + 1 + 1 + 1 +1) / 10 = 1</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6. Оценка эффективности реализации подпрограммы</w:t>
      </w:r>
    </w:p>
    <w:p w:rsidR="00904276" w:rsidRPr="00EE2B6D" w:rsidRDefault="00904276" w:rsidP="00404C51">
      <w:pPr>
        <w:tabs>
          <w:tab w:val="left" w:pos="993"/>
        </w:tabs>
        <w:spacing w:line="264" w:lineRule="auto"/>
        <w:ind w:firstLine="720"/>
        <w:contextualSpacing/>
      </w:pPr>
      <w:r w:rsidRPr="00EE2B6D">
        <w:t>Расчет оценки эффективности реализации подпрограммы 1:</w:t>
      </w:r>
    </w:p>
    <w:p w:rsidR="00904276" w:rsidRPr="00EE2B6D" w:rsidRDefault="00904276" w:rsidP="00404C51">
      <w:pPr>
        <w:tabs>
          <w:tab w:val="left" w:pos="993"/>
        </w:tabs>
        <w:spacing w:line="264" w:lineRule="auto"/>
        <w:ind w:firstLine="0"/>
        <w:contextualSpacing/>
        <w:jc w:val="center"/>
      </w:pPr>
      <w:proofErr w:type="spellStart"/>
      <w:r w:rsidRPr="00EE2B6D">
        <w:t>ЭРп</w:t>
      </w:r>
      <w:proofErr w:type="spellEnd"/>
      <w:r w:rsidRPr="00EE2B6D">
        <w:t>/</w:t>
      </w:r>
      <w:proofErr w:type="gramStart"/>
      <w:r w:rsidRPr="00EE2B6D">
        <w:t>п</w:t>
      </w:r>
      <w:proofErr w:type="gramEnd"/>
      <w:r w:rsidRPr="00EE2B6D">
        <w:t xml:space="preserve"> = 1 × </w:t>
      </w:r>
      <w:r w:rsidR="0076635A">
        <w:t>1</w:t>
      </w:r>
      <w:r w:rsidRPr="00EE2B6D">
        <w:t xml:space="preserve"> = </w:t>
      </w:r>
      <w:r w:rsidR="0076635A">
        <w:t>1</w:t>
      </w:r>
      <w:r w:rsidRPr="00EE2B6D">
        <w:t xml:space="preserve"> </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tabs>
          <w:tab w:val="left" w:pos="993"/>
        </w:tabs>
        <w:spacing w:line="264" w:lineRule="auto"/>
        <w:ind w:firstLine="720"/>
        <w:contextualSpacing/>
      </w:pPr>
      <w:r w:rsidRPr="00EE2B6D">
        <w:t xml:space="preserve">Эффективность реализации подпрограммы 1 признается </w:t>
      </w:r>
      <w:r w:rsidRPr="003C479E">
        <w:rPr>
          <w:b/>
        </w:rPr>
        <w:t>высокой</w:t>
      </w:r>
      <w:r w:rsidRPr="00EE2B6D">
        <w:t>.</w:t>
      </w:r>
    </w:p>
    <w:p w:rsidR="00904276" w:rsidRPr="00EE2B6D" w:rsidRDefault="00904276" w:rsidP="00404C51">
      <w:pPr>
        <w:tabs>
          <w:tab w:val="left" w:pos="993"/>
        </w:tabs>
        <w:spacing w:line="264" w:lineRule="auto"/>
        <w:ind w:firstLine="720"/>
        <w:contextualSpacing/>
      </w:pPr>
    </w:p>
    <w:p w:rsidR="00904276" w:rsidRPr="00EE2B6D" w:rsidRDefault="00904276" w:rsidP="00404C51">
      <w:pPr>
        <w:spacing w:line="264" w:lineRule="auto"/>
        <w:ind w:firstLine="0"/>
        <w:jc w:val="center"/>
        <w:rPr>
          <w:b/>
        </w:rPr>
      </w:pPr>
      <w:r w:rsidRPr="00EE2B6D">
        <w:rPr>
          <w:b/>
        </w:rPr>
        <w:t xml:space="preserve">Подпрограмма 2. Развитие судебно-экспертных учреждений </w:t>
      </w:r>
      <w:r w:rsidRPr="00EE2B6D">
        <w:rPr>
          <w:b/>
        </w:rPr>
        <w:br/>
        <w:t>Министерства юстиции Российской Федерации</w:t>
      </w:r>
    </w:p>
    <w:p w:rsidR="00904276" w:rsidRPr="00EE2B6D" w:rsidRDefault="00904276" w:rsidP="00404C51">
      <w:pPr>
        <w:spacing w:line="264" w:lineRule="auto"/>
        <w:ind w:firstLine="0"/>
        <w:jc w:val="center"/>
        <w:rPr>
          <w:b/>
        </w:rPr>
      </w:pPr>
    </w:p>
    <w:p w:rsidR="00904276" w:rsidRPr="00EE2B6D" w:rsidRDefault="00904276" w:rsidP="00404C51">
      <w:pPr>
        <w:spacing w:line="264" w:lineRule="auto"/>
        <w:ind w:firstLine="0"/>
        <w:jc w:val="center"/>
      </w:pPr>
      <w:r w:rsidRPr="00EE2B6D">
        <w:t>1. Общие положения</w:t>
      </w:r>
    </w:p>
    <w:p w:rsidR="00904276" w:rsidRPr="00EE2B6D" w:rsidRDefault="00904276" w:rsidP="00404C51">
      <w:pPr>
        <w:spacing w:line="264" w:lineRule="auto"/>
        <w:ind w:firstLine="720"/>
      </w:pPr>
      <w:r w:rsidRPr="00EE2B6D">
        <w:t xml:space="preserve">В соответствии с ДПГ в подпрограмме 2 предусмотрено </w:t>
      </w:r>
      <w:r w:rsidR="00354AEF">
        <w:br/>
      </w:r>
      <w:r w:rsidR="00A424B3">
        <w:t>12</w:t>
      </w:r>
      <w:r w:rsidRPr="00EE2B6D">
        <w:t xml:space="preserve"> контрольных событий со сроком окончания реализации в 202</w:t>
      </w:r>
      <w:r w:rsidR="00A424B3">
        <w:t>1</w:t>
      </w:r>
      <w:r w:rsidRPr="00EE2B6D">
        <w:t xml:space="preserve"> году.</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720"/>
      </w:pPr>
      <w:r w:rsidRPr="00EE2B6D">
        <w:lastRenderedPageBreak/>
        <w:t>Степень реализации контрольных событий подпрограммы 2:</w:t>
      </w:r>
    </w:p>
    <w:p w:rsidR="00904276" w:rsidRPr="00EE2B6D" w:rsidRDefault="00904276" w:rsidP="00404C51">
      <w:pPr>
        <w:spacing w:line="264" w:lineRule="auto"/>
        <w:ind w:firstLine="0"/>
        <w:jc w:val="center"/>
      </w:pPr>
      <w:proofErr w:type="gramStart"/>
      <w:r w:rsidRPr="00EE2B6D">
        <w:t>СР</w:t>
      </w:r>
      <w:proofErr w:type="gramEnd"/>
      <w:r w:rsidRPr="00EE2B6D">
        <w:t xml:space="preserve"> = </w:t>
      </w:r>
      <w:r w:rsidR="00A424B3">
        <w:t>12</w:t>
      </w:r>
      <w:r w:rsidRPr="00EE2B6D">
        <w:t xml:space="preserve"> / </w:t>
      </w:r>
      <w:r w:rsidR="00A424B3">
        <w:t>12</w:t>
      </w:r>
      <w:r w:rsidRPr="00EE2B6D">
        <w:t xml:space="preserve"> = 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3. Оценка степени выполнения расходных обязательств</w:t>
      </w:r>
      <w:r w:rsidRPr="00EE2B6D" w:rsidDel="005C1335">
        <w:t xml:space="preserve"> </w:t>
      </w:r>
      <w:r w:rsidRPr="00EE2B6D">
        <w:t>подпрограммы 2:</w:t>
      </w:r>
    </w:p>
    <w:p w:rsidR="00904276" w:rsidRPr="00EE2B6D" w:rsidRDefault="00904276" w:rsidP="00404C51">
      <w:pPr>
        <w:spacing w:line="264" w:lineRule="auto"/>
        <w:ind w:firstLine="0"/>
        <w:jc w:val="center"/>
      </w:pPr>
      <w:proofErr w:type="spellStart"/>
      <w:r w:rsidRPr="00EE2B6D">
        <w:t>ССуз</w:t>
      </w:r>
      <w:proofErr w:type="spellEnd"/>
      <w:r w:rsidRPr="00EE2B6D">
        <w:t xml:space="preserve"> = </w:t>
      </w:r>
      <w:r w:rsidR="00A424B3" w:rsidRPr="00A424B3">
        <w:t>3 053 236,00</w:t>
      </w:r>
      <w:r w:rsidRPr="00EE2B6D">
        <w:t xml:space="preserve"> / </w:t>
      </w:r>
      <w:r w:rsidR="00A424B3" w:rsidRPr="00A424B3">
        <w:t>3 053 236,00</w:t>
      </w:r>
      <w:r w:rsidRPr="00EE2B6D">
        <w:t xml:space="preserve"> = 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720"/>
      </w:pPr>
      <w:r w:rsidRPr="00EE2B6D">
        <w:t xml:space="preserve">Оценка эффективности использования средств федерального бюджета по подпрограмме 2: </w:t>
      </w:r>
    </w:p>
    <w:p w:rsidR="00904276" w:rsidRPr="00EE2B6D" w:rsidRDefault="00904276" w:rsidP="00404C51">
      <w:pPr>
        <w:spacing w:line="264" w:lineRule="auto"/>
        <w:ind w:firstLine="0"/>
        <w:jc w:val="center"/>
      </w:pPr>
      <w:proofErr w:type="spellStart"/>
      <w:r w:rsidRPr="00EE2B6D">
        <w:t>Эис</w:t>
      </w:r>
      <w:proofErr w:type="spellEnd"/>
      <w:r w:rsidRPr="00EE2B6D">
        <w:t xml:space="preserve"> = 1 / 1= 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5. Оценка степени достижения целей и решения задач подпрограмм (федеральных целевых программ)</w:t>
      </w:r>
    </w:p>
    <w:p w:rsidR="00904276" w:rsidRPr="00EE2B6D" w:rsidRDefault="00904276" w:rsidP="00404C51">
      <w:pPr>
        <w:spacing w:line="264" w:lineRule="auto"/>
        <w:ind w:firstLine="720"/>
      </w:pPr>
      <w:r w:rsidRPr="00EE2B6D">
        <w:t>Паспортом подпрограммы 2 утверждены 6 показателей (индикаторов):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528"/>
        <w:gridCol w:w="986"/>
        <w:gridCol w:w="986"/>
        <w:gridCol w:w="1204"/>
      </w:tblGrid>
      <w:tr w:rsidR="00904276" w:rsidRPr="00393C07" w:rsidTr="00393C07">
        <w:trPr>
          <w:trHeight w:val="20"/>
        </w:trPr>
        <w:tc>
          <w:tcPr>
            <w:tcW w:w="313" w:type="pct"/>
            <w:shd w:val="clear" w:color="auto" w:fill="auto"/>
          </w:tcPr>
          <w:p w:rsidR="00904276" w:rsidRPr="00393C07" w:rsidRDefault="00904276" w:rsidP="00393C07">
            <w:pPr>
              <w:tabs>
                <w:tab w:val="left" w:pos="993"/>
              </w:tabs>
              <w:spacing w:line="240" w:lineRule="auto"/>
              <w:ind w:firstLine="0"/>
              <w:contextualSpacing/>
              <w:jc w:val="center"/>
              <w:rPr>
                <w:spacing w:val="-4"/>
              </w:rPr>
            </w:pPr>
            <w:r w:rsidRPr="00393C07">
              <w:rPr>
                <w:spacing w:val="-4"/>
              </w:rPr>
              <w:t xml:space="preserve">№ </w:t>
            </w:r>
            <w:proofErr w:type="gramStart"/>
            <w:r w:rsidRPr="00393C07">
              <w:rPr>
                <w:spacing w:val="-4"/>
              </w:rPr>
              <w:t>п</w:t>
            </w:r>
            <w:proofErr w:type="gramEnd"/>
            <w:r w:rsidRPr="00393C07">
              <w:rPr>
                <w:spacing w:val="-4"/>
              </w:rPr>
              <w:t>/п</w:t>
            </w:r>
          </w:p>
        </w:tc>
        <w:tc>
          <w:tcPr>
            <w:tcW w:w="3059" w:type="pct"/>
            <w:shd w:val="clear" w:color="auto" w:fill="auto"/>
          </w:tcPr>
          <w:p w:rsidR="00904276" w:rsidRPr="00393C07" w:rsidRDefault="00904276" w:rsidP="00393C07">
            <w:pPr>
              <w:tabs>
                <w:tab w:val="left" w:pos="993"/>
              </w:tabs>
              <w:spacing w:line="276" w:lineRule="auto"/>
              <w:ind w:firstLine="0"/>
              <w:contextualSpacing/>
              <w:jc w:val="center"/>
              <w:rPr>
                <w:spacing w:val="-4"/>
              </w:rPr>
            </w:pPr>
            <w:r w:rsidRPr="00393C07">
              <w:rPr>
                <w:spacing w:val="-4"/>
              </w:rPr>
              <w:t>Показатель (индикатор)</w:t>
            </w:r>
          </w:p>
        </w:tc>
        <w:tc>
          <w:tcPr>
            <w:tcW w:w="489" w:type="pct"/>
            <w:shd w:val="clear" w:color="auto" w:fill="auto"/>
          </w:tcPr>
          <w:p w:rsidR="00904276" w:rsidRPr="00393C07" w:rsidRDefault="00904276" w:rsidP="00393C07">
            <w:pPr>
              <w:tabs>
                <w:tab w:val="left" w:pos="993"/>
              </w:tabs>
              <w:spacing w:line="276" w:lineRule="auto"/>
              <w:ind w:firstLine="0"/>
              <w:contextualSpacing/>
              <w:jc w:val="center"/>
              <w:rPr>
                <w:spacing w:val="-4"/>
              </w:rPr>
            </w:pPr>
            <w:r w:rsidRPr="00393C07">
              <w:rPr>
                <w:spacing w:val="-4"/>
              </w:rPr>
              <w:t>План</w:t>
            </w:r>
          </w:p>
        </w:tc>
        <w:tc>
          <w:tcPr>
            <w:tcW w:w="490" w:type="pct"/>
            <w:shd w:val="clear" w:color="auto" w:fill="auto"/>
          </w:tcPr>
          <w:p w:rsidR="00904276" w:rsidRPr="00393C07" w:rsidRDefault="00904276" w:rsidP="00393C07">
            <w:pPr>
              <w:tabs>
                <w:tab w:val="left" w:pos="993"/>
              </w:tabs>
              <w:spacing w:line="276" w:lineRule="auto"/>
              <w:ind w:firstLine="0"/>
              <w:contextualSpacing/>
              <w:jc w:val="center"/>
              <w:rPr>
                <w:spacing w:val="-4"/>
              </w:rPr>
            </w:pPr>
            <w:r w:rsidRPr="00393C07">
              <w:rPr>
                <w:spacing w:val="-4"/>
              </w:rPr>
              <w:t>Факт</w:t>
            </w:r>
          </w:p>
        </w:tc>
        <w:tc>
          <w:tcPr>
            <w:tcW w:w="648" w:type="pct"/>
            <w:shd w:val="clear" w:color="auto" w:fill="auto"/>
          </w:tcPr>
          <w:p w:rsidR="00904276" w:rsidRPr="00393C07" w:rsidRDefault="00904276" w:rsidP="00393C07">
            <w:pPr>
              <w:tabs>
                <w:tab w:val="left" w:pos="993"/>
              </w:tabs>
              <w:spacing w:line="276" w:lineRule="auto"/>
              <w:ind w:firstLine="0"/>
              <w:contextualSpacing/>
              <w:jc w:val="center"/>
              <w:rPr>
                <w:spacing w:val="-4"/>
              </w:rPr>
            </w:pPr>
            <w:proofErr w:type="spellStart"/>
            <w:r w:rsidRPr="00393C07">
              <w:rPr>
                <w:spacing w:val="-4"/>
              </w:rPr>
              <w:t>СДп</w:t>
            </w:r>
            <w:proofErr w:type="spellEnd"/>
            <w:r w:rsidRPr="00393C07">
              <w:rPr>
                <w:spacing w:val="-4"/>
              </w:rPr>
              <w:t>/</w:t>
            </w:r>
            <w:proofErr w:type="spellStart"/>
            <w:r w:rsidRPr="00393C07">
              <w:rPr>
                <w:spacing w:val="-4"/>
              </w:rPr>
              <w:t>ппз</w:t>
            </w:r>
            <w:proofErr w:type="spellEnd"/>
          </w:p>
        </w:tc>
      </w:tr>
      <w:tr w:rsidR="00904276" w:rsidRPr="00393C07" w:rsidTr="00393C07">
        <w:trPr>
          <w:trHeight w:val="20"/>
        </w:trPr>
        <w:tc>
          <w:tcPr>
            <w:tcW w:w="313" w:type="pct"/>
            <w:shd w:val="clear" w:color="auto" w:fill="auto"/>
          </w:tcPr>
          <w:p w:rsidR="00904276" w:rsidRPr="00393C07" w:rsidRDefault="00904276" w:rsidP="00393C07">
            <w:pPr>
              <w:numPr>
                <w:ilvl w:val="0"/>
                <w:numId w:val="4"/>
              </w:numPr>
              <w:tabs>
                <w:tab w:val="left" w:pos="993"/>
              </w:tabs>
              <w:spacing w:line="276" w:lineRule="auto"/>
              <w:ind w:left="0" w:firstLine="0"/>
              <w:contextualSpacing/>
              <w:jc w:val="center"/>
              <w:rPr>
                <w:spacing w:val="-4"/>
              </w:rPr>
            </w:pPr>
          </w:p>
        </w:tc>
        <w:tc>
          <w:tcPr>
            <w:tcW w:w="3059" w:type="pct"/>
            <w:shd w:val="clear" w:color="auto" w:fill="auto"/>
          </w:tcPr>
          <w:p w:rsidR="003D7698" w:rsidRPr="00393C07" w:rsidRDefault="00904276" w:rsidP="00393C07">
            <w:pPr>
              <w:spacing w:line="240" w:lineRule="auto"/>
              <w:ind w:firstLine="0"/>
              <w:jc w:val="left"/>
              <w:rPr>
                <w:spacing w:val="-4"/>
              </w:rPr>
            </w:pPr>
            <w:r w:rsidRPr="00393C07">
              <w:rPr>
                <w:spacing w:val="-4"/>
              </w:rPr>
              <w:t xml:space="preserve">Доля судебных экспертиз, проведенных </w:t>
            </w:r>
          </w:p>
          <w:p w:rsidR="00904276" w:rsidRPr="00393C07" w:rsidRDefault="00904276" w:rsidP="00393C07">
            <w:pPr>
              <w:spacing w:line="240" w:lineRule="auto"/>
              <w:ind w:firstLine="0"/>
              <w:jc w:val="left"/>
              <w:rPr>
                <w:spacing w:val="-4"/>
              </w:rPr>
            </w:pPr>
            <w:r w:rsidRPr="00393C07">
              <w:rPr>
                <w:spacing w:val="-4"/>
              </w:rPr>
              <w:t>с нарушением сроков, в общем объеме судебных экспертиз и экспертных исследований</w:t>
            </w:r>
          </w:p>
        </w:tc>
        <w:tc>
          <w:tcPr>
            <w:tcW w:w="489" w:type="pct"/>
            <w:shd w:val="clear" w:color="auto" w:fill="auto"/>
          </w:tcPr>
          <w:p w:rsidR="00904276" w:rsidRPr="00393C07" w:rsidRDefault="00A424B3" w:rsidP="00393C07">
            <w:pPr>
              <w:spacing w:line="276" w:lineRule="auto"/>
              <w:ind w:firstLine="0"/>
              <w:jc w:val="center"/>
              <w:rPr>
                <w:rFonts w:ascii="Calibri" w:hAnsi="Calibri" w:cs="Arial"/>
              </w:rPr>
            </w:pPr>
            <w:r>
              <w:t>7</w:t>
            </w:r>
          </w:p>
        </w:tc>
        <w:tc>
          <w:tcPr>
            <w:tcW w:w="490" w:type="pct"/>
            <w:shd w:val="clear" w:color="auto" w:fill="auto"/>
          </w:tcPr>
          <w:p w:rsidR="00904276" w:rsidRPr="00393C07" w:rsidRDefault="00A424B3" w:rsidP="00393C07">
            <w:pPr>
              <w:spacing w:line="276" w:lineRule="auto"/>
              <w:ind w:firstLine="0"/>
              <w:jc w:val="center"/>
              <w:rPr>
                <w:rFonts w:ascii="Calibri" w:hAnsi="Calibri" w:cs="Arial"/>
              </w:rPr>
            </w:pPr>
            <w:r>
              <w:t>0,9</w:t>
            </w:r>
          </w:p>
        </w:tc>
        <w:tc>
          <w:tcPr>
            <w:tcW w:w="648"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rPr>
          <w:trHeight w:val="20"/>
        </w:trPr>
        <w:tc>
          <w:tcPr>
            <w:tcW w:w="313" w:type="pct"/>
            <w:shd w:val="clear" w:color="auto" w:fill="auto"/>
          </w:tcPr>
          <w:p w:rsidR="00904276" w:rsidRPr="00393C07" w:rsidRDefault="00904276" w:rsidP="00393C07">
            <w:pPr>
              <w:numPr>
                <w:ilvl w:val="0"/>
                <w:numId w:val="4"/>
              </w:numPr>
              <w:tabs>
                <w:tab w:val="left" w:pos="993"/>
              </w:tabs>
              <w:spacing w:line="276" w:lineRule="auto"/>
              <w:ind w:left="0" w:firstLine="0"/>
              <w:contextualSpacing/>
              <w:jc w:val="center"/>
              <w:rPr>
                <w:spacing w:val="-4"/>
              </w:rPr>
            </w:pPr>
          </w:p>
        </w:tc>
        <w:tc>
          <w:tcPr>
            <w:tcW w:w="3059" w:type="pct"/>
            <w:shd w:val="clear" w:color="auto" w:fill="auto"/>
          </w:tcPr>
          <w:p w:rsidR="00904276" w:rsidRPr="00393C07" w:rsidRDefault="00904276" w:rsidP="00393C07">
            <w:pPr>
              <w:spacing w:line="240" w:lineRule="auto"/>
              <w:ind w:firstLine="0"/>
              <w:jc w:val="left"/>
              <w:rPr>
                <w:spacing w:val="-4"/>
              </w:rPr>
            </w:pPr>
            <w:r w:rsidRPr="00393C07">
              <w:rPr>
                <w:spacing w:val="-4"/>
              </w:rPr>
              <w:t>Направления деятельности по аккредитации на соответствие международным стандартам, полученные федеральными бюджетными судебно-экспертными учреждениями Минюста России (в количественном выражении)</w:t>
            </w:r>
          </w:p>
        </w:tc>
        <w:tc>
          <w:tcPr>
            <w:tcW w:w="489" w:type="pct"/>
            <w:shd w:val="clear" w:color="auto" w:fill="auto"/>
          </w:tcPr>
          <w:p w:rsidR="00904276" w:rsidRPr="00393C07" w:rsidRDefault="00904276" w:rsidP="00393C07">
            <w:pPr>
              <w:spacing w:line="276" w:lineRule="auto"/>
              <w:ind w:firstLine="0"/>
              <w:jc w:val="center"/>
              <w:rPr>
                <w:rFonts w:ascii="Calibri" w:hAnsi="Calibri" w:cs="Arial"/>
              </w:rPr>
            </w:pPr>
            <w:r w:rsidRPr="00EE2B6D">
              <w:t>2</w:t>
            </w:r>
          </w:p>
        </w:tc>
        <w:tc>
          <w:tcPr>
            <w:tcW w:w="490" w:type="pct"/>
            <w:shd w:val="clear" w:color="auto" w:fill="auto"/>
          </w:tcPr>
          <w:p w:rsidR="00904276" w:rsidRPr="00393C07" w:rsidRDefault="00904276" w:rsidP="00393C07">
            <w:pPr>
              <w:spacing w:line="276" w:lineRule="auto"/>
              <w:ind w:firstLine="0"/>
              <w:jc w:val="center"/>
              <w:rPr>
                <w:rFonts w:ascii="Calibri" w:hAnsi="Calibri" w:cs="Arial"/>
              </w:rPr>
            </w:pPr>
            <w:r w:rsidRPr="00EE2B6D">
              <w:t>2</w:t>
            </w:r>
          </w:p>
        </w:tc>
        <w:tc>
          <w:tcPr>
            <w:tcW w:w="648"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rPr>
          <w:trHeight w:val="20"/>
        </w:trPr>
        <w:tc>
          <w:tcPr>
            <w:tcW w:w="313" w:type="pct"/>
            <w:shd w:val="clear" w:color="auto" w:fill="auto"/>
          </w:tcPr>
          <w:p w:rsidR="00904276" w:rsidRPr="00393C07" w:rsidRDefault="00904276" w:rsidP="00393C07">
            <w:pPr>
              <w:numPr>
                <w:ilvl w:val="0"/>
                <w:numId w:val="4"/>
              </w:numPr>
              <w:tabs>
                <w:tab w:val="left" w:pos="993"/>
              </w:tabs>
              <w:spacing w:line="276" w:lineRule="auto"/>
              <w:ind w:left="0" w:firstLine="0"/>
              <w:contextualSpacing/>
              <w:jc w:val="center"/>
              <w:rPr>
                <w:spacing w:val="-4"/>
              </w:rPr>
            </w:pPr>
          </w:p>
        </w:tc>
        <w:tc>
          <w:tcPr>
            <w:tcW w:w="3059" w:type="pct"/>
            <w:shd w:val="clear" w:color="auto" w:fill="auto"/>
          </w:tcPr>
          <w:p w:rsidR="003D7698" w:rsidRPr="00393C07" w:rsidRDefault="00904276" w:rsidP="00393C07">
            <w:pPr>
              <w:spacing w:line="240" w:lineRule="auto"/>
              <w:ind w:firstLine="0"/>
              <w:jc w:val="left"/>
              <w:rPr>
                <w:spacing w:val="-4"/>
              </w:rPr>
            </w:pPr>
            <w:r w:rsidRPr="00393C07">
              <w:rPr>
                <w:spacing w:val="-4"/>
              </w:rPr>
              <w:t xml:space="preserve">Количество судебных экспертиз </w:t>
            </w:r>
          </w:p>
          <w:p w:rsidR="003D7698" w:rsidRPr="00393C07" w:rsidRDefault="00904276" w:rsidP="00393C07">
            <w:pPr>
              <w:spacing w:line="240" w:lineRule="auto"/>
              <w:ind w:firstLine="0"/>
              <w:jc w:val="left"/>
              <w:rPr>
                <w:spacing w:val="-4"/>
              </w:rPr>
            </w:pPr>
            <w:r w:rsidRPr="00393C07">
              <w:rPr>
                <w:spacing w:val="-4"/>
              </w:rPr>
              <w:t xml:space="preserve">по уголовным, гражданским, арбитражным делам и делам об административных правонарушениях, судебных экспертиз </w:t>
            </w:r>
          </w:p>
          <w:p w:rsidR="003D7698" w:rsidRPr="00393C07" w:rsidRDefault="00904276" w:rsidP="00393C07">
            <w:pPr>
              <w:spacing w:line="240" w:lineRule="auto"/>
              <w:ind w:firstLine="0"/>
              <w:jc w:val="left"/>
              <w:rPr>
                <w:spacing w:val="-4"/>
              </w:rPr>
            </w:pPr>
            <w:r w:rsidRPr="00393C07">
              <w:rPr>
                <w:spacing w:val="-4"/>
              </w:rPr>
              <w:t xml:space="preserve">и экспертных исследований при проверке сообщения о преступлении, выполненных </w:t>
            </w:r>
          </w:p>
          <w:p w:rsidR="003D7698" w:rsidRPr="00393C07" w:rsidRDefault="00904276" w:rsidP="00393C07">
            <w:pPr>
              <w:spacing w:line="240" w:lineRule="auto"/>
              <w:ind w:firstLine="0"/>
              <w:jc w:val="left"/>
              <w:rPr>
                <w:spacing w:val="-4"/>
              </w:rPr>
            </w:pPr>
            <w:r w:rsidRPr="00393C07">
              <w:rPr>
                <w:spacing w:val="-4"/>
              </w:rPr>
              <w:t xml:space="preserve">в рамках государственного задания </w:t>
            </w:r>
          </w:p>
          <w:p w:rsidR="003D7698" w:rsidRPr="00393C07" w:rsidRDefault="00904276" w:rsidP="00393C07">
            <w:pPr>
              <w:spacing w:line="240" w:lineRule="auto"/>
              <w:ind w:firstLine="0"/>
              <w:jc w:val="left"/>
              <w:rPr>
                <w:spacing w:val="-4"/>
              </w:rPr>
            </w:pPr>
            <w:proofErr w:type="gramStart"/>
            <w:r w:rsidRPr="00393C07">
              <w:rPr>
                <w:spacing w:val="-4"/>
              </w:rPr>
              <w:t xml:space="preserve">(в случаях, когда в соответствии </w:t>
            </w:r>
            <w:proofErr w:type="gramEnd"/>
          </w:p>
          <w:p w:rsidR="003D7698" w:rsidRPr="00393C07" w:rsidRDefault="00904276" w:rsidP="00393C07">
            <w:pPr>
              <w:spacing w:line="240" w:lineRule="auto"/>
              <w:ind w:firstLine="0"/>
              <w:jc w:val="left"/>
              <w:rPr>
                <w:spacing w:val="-4"/>
              </w:rPr>
            </w:pPr>
            <w:r w:rsidRPr="00393C07">
              <w:rPr>
                <w:spacing w:val="-4"/>
              </w:rPr>
              <w:t xml:space="preserve">с законодательством Российской Федерации расходы возмещаются (отнесены) </w:t>
            </w:r>
          </w:p>
          <w:p w:rsidR="00904276" w:rsidRPr="00393C07" w:rsidRDefault="00904276" w:rsidP="00393C07">
            <w:pPr>
              <w:spacing w:line="240" w:lineRule="auto"/>
              <w:ind w:firstLine="0"/>
              <w:jc w:val="left"/>
              <w:rPr>
                <w:spacing w:val="-4"/>
              </w:rPr>
            </w:pPr>
            <w:r w:rsidRPr="00393C07">
              <w:rPr>
                <w:spacing w:val="-4"/>
              </w:rPr>
              <w:t>за счет средств федерального бюджета)</w:t>
            </w:r>
          </w:p>
        </w:tc>
        <w:tc>
          <w:tcPr>
            <w:tcW w:w="489" w:type="pct"/>
            <w:shd w:val="clear" w:color="auto" w:fill="auto"/>
          </w:tcPr>
          <w:p w:rsidR="00904276" w:rsidRPr="00393C07" w:rsidRDefault="00904276" w:rsidP="00393C07">
            <w:pPr>
              <w:spacing w:line="276" w:lineRule="auto"/>
              <w:ind w:firstLine="0"/>
              <w:jc w:val="center"/>
              <w:rPr>
                <w:rFonts w:ascii="Calibri" w:hAnsi="Calibri" w:cs="Arial"/>
              </w:rPr>
            </w:pPr>
            <w:r w:rsidRPr="00EE2B6D">
              <w:t>7</w:t>
            </w:r>
            <w:r w:rsidR="00A424B3">
              <w:t>8</w:t>
            </w:r>
            <w:r w:rsidRPr="00EE2B6D">
              <w:t> </w:t>
            </w:r>
            <w:r w:rsidR="00A424B3">
              <w:t>984</w:t>
            </w:r>
          </w:p>
        </w:tc>
        <w:tc>
          <w:tcPr>
            <w:tcW w:w="490" w:type="pct"/>
            <w:shd w:val="clear" w:color="auto" w:fill="auto"/>
          </w:tcPr>
          <w:p w:rsidR="00904276" w:rsidRPr="00393C07" w:rsidRDefault="00904276" w:rsidP="00393C07">
            <w:pPr>
              <w:spacing w:line="276" w:lineRule="auto"/>
              <w:ind w:firstLine="0"/>
              <w:jc w:val="center"/>
              <w:rPr>
                <w:rFonts w:ascii="Calibri" w:hAnsi="Calibri" w:cs="Arial"/>
              </w:rPr>
            </w:pPr>
            <w:r w:rsidRPr="00EE2B6D">
              <w:t>9</w:t>
            </w:r>
            <w:r w:rsidR="00A424B3">
              <w:t>1</w:t>
            </w:r>
            <w:r w:rsidRPr="00EE2B6D">
              <w:t> </w:t>
            </w:r>
            <w:r w:rsidR="00A424B3">
              <w:t>934</w:t>
            </w:r>
          </w:p>
        </w:tc>
        <w:tc>
          <w:tcPr>
            <w:tcW w:w="648"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rPr>
          <w:trHeight w:val="20"/>
        </w:trPr>
        <w:tc>
          <w:tcPr>
            <w:tcW w:w="313" w:type="pct"/>
            <w:shd w:val="clear" w:color="auto" w:fill="auto"/>
          </w:tcPr>
          <w:p w:rsidR="00904276" w:rsidRPr="00393C07" w:rsidRDefault="00904276" w:rsidP="00393C07">
            <w:pPr>
              <w:numPr>
                <w:ilvl w:val="0"/>
                <w:numId w:val="4"/>
              </w:numPr>
              <w:tabs>
                <w:tab w:val="left" w:pos="993"/>
              </w:tabs>
              <w:spacing w:line="276" w:lineRule="auto"/>
              <w:ind w:left="0" w:firstLine="0"/>
              <w:contextualSpacing/>
              <w:jc w:val="center"/>
              <w:rPr>
                <w:spacing w:val="-4"/>
              </w:rPr>
            </w:pPr>
          </w:p>
        </w:tc>
        <w:tc>
          <w:tcPr>
            <w:tcW w:w="3059" w:type="pct"/>
            <w:shd w:val="clear" w:color="auto" w:fill="auto"/>
          </w:tcPr>
          <w:p w:rsidR="00904276" w:rsidRPr="00393C07" w:rsidRDefault="00904276" w:rsidP="00393C07">
            <w:pPr>
              <w:spacing w:line="240" w:lineRule="auto"/>
              <w:ind w:firstLine="0"/>
              <w:jc w:val="left"/>
              <w:rPr>
                <w:spacing w:val="-4"/>
              </w:rPr>
            </w:pPr>
            <w:r w:rsidRPr="00393C07">
              <w:rPr>
                <w:spacing w:val="-4"/>
              </w:rPr>
              <w:t xml:space="preserve">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w:t>
            </w:r>
            <w:r w:rsidRPr="00393C07">
              <w:rPr>
                <w:spacing w:val="-4"/>
              </w:rPr>
              <w:lastRenderedPageBreak/>
              <w:t>учреждениях Минюста России</w:t>
            </w:r>
          </w:p>
        </w:tc>
        <w:tc>
          <w:tcPr>
            <w:tcW w:w="489" w:type="pct"/>
            <w:shd w:val="clear" w:color="auto" w:fill="auto"/>
          </w:tcPr>
          <w:p w:rsidR="00904276" w:rsidRPr="00393C07" w:rsidRDefault="00904276" w:rsidP="00393C07">
            <w:pPr>
              <w:spacing w:line="276" w:lineRule="auto"/>
              <w:ind w:firstLine="0"/>
              <w:jc w:val="center"/>
              <w:rPr>
                <w:rFonts w:ascii="Calibri" w:hAnsi="Calibri" w:cs="Arial"/>
              </w:rPr>
            </w:pPr>
            <w:r w:rsidRPr="00EE2B6D">
              <w:lastRenderedPageBreak/>
              <w:t>8</w:t>
            </w:r>
          </w:p>
        </w:tc>
        <w:tc>
          <w:tcPr>
            <w:tcW w:w="490" w:type="pct"/>
            <w:shd w:val="clear" w:color="auto" w:fill="auto"/>
          </w:tcPr>
          <w:p w:rsidR="00904276" w:rsidRPr="00393C07" w:rsidRDefault="00904276" w:rsidP="00393C07">
            <w:pPr>
              <w:spacing w:line="276" w:lineRule="auto"/>
              <w:ind w:firstLine="0"/>
              <w:jc w:val="center"/>
              <w:rPr>
                <w:rFonts w:ascii="Calibri" w:hAnsi="Calibri" w:cs="Arial"/>
              </w:rPr>
            </w:pPr>
            <w:r w:rsidRPr="00EE2B6D">
              <w:t>8</w:t>
            </w:r>
          </w:p>
        </w:tc>
        <w:tc>
          <w:tcPr>
            <w:tcW w:w="648"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rPr>
          <w:trHeight w:val="20"/>
        </w:trPr>
        <w:tc>
          <w:tcPr>
            <w:tcW w:w="313" w:type="pct"/>
            <w:shd w:val="clear" w:color="auto" w:fill="auto"/>
          </w:tcPr>
          <w:p w:rsidR="00904276" w:rsidRPr="00393C07" w:rsidRDefault="00904276" w:rsidP="00393C07">
            <w:pPr>
              <w:numPr>
                <w:ilvl w:val="0"/>
                <w:numId w:val="4"/>
              </w:numPr>
              <w:tabs>
                <w:tab w:val="left" w:pos="993"/>
              </w:tabs>
              <w:spacing w:line="276" w:lineRule="auto"/>
              <w:ind w:left="0" w:firstLine="0"/>
              <w:contextualSpacing/>
              <w:jc w:val="center"/>
              <w:rPr>
                <w:spacing w:val="-4"/>
              </w:rPr>
            </w:pPr>
          </w:p>
        </w:tc>
        <w:tc>
          <w:tcPr>
            <w:tcW w:w="3059" w:type="pct"/>
            <w:shd w:val="clear" w:color="auto" w:fill="auto"/>
          </w:tcPr>
          <w:p w:rsidR="003D7698" w:rsidRPr="00393C07" w:rsidRDefault="00904276" w:rsidP="00393C07">
            <w:pPr>
              <w:spacing w:line="240" w:lineRule="auto"/>
              <w:ind w:firstLine="0"/>
              <w:jc w:val="left"/>
              <w:rPr>
                <w:spacing w:val="-4"/>
              </w:rPr>
            </w:pPr>
            <w:r w:rsidRPr="00393C07">
              <w:rPr>
                <w:spacing w:val="-4"/>
              </w:rPr>
              <w:t xml:space="preserve">Количество ведомственных изданий </w:t>
            </w:r>
          </w:p>
          <w:p w:rsidR="003D7698" w:rsidRPr="00393C07" w:rsidRDefault="00904276" w:rsidP="00393C07">
            <w:pPr>
              <w:spacing w:line="240" w:lineRule="auto"/>
              <w:ind w:firstLine="0"/>
              <w:jc w:val="left"/>
              <w:rPr>
                <w:spacing w:val="-4"/>
              </w:rPr>
            </w:pPr>
            <w:r w:rsidRPr="00393C07">
              <w:rPr>
                <w:spacing w:val="-4"/>
              </w:rPr>
              <w:t xml:space="preserve">в области судебной экспертизы, осуществленных в рамках государственного задания, и обеспечение судебно-экспертных учреждений Минюста России </w:t>
            </w:r>
            <w:proofErr w:type="gramStart"/>
            <w:r w:rsidRPr="00393C07">
              <w:rPr>
                <w:spacing w:val="-4"/>
              </w:rPr>
              <w:t>научными</w:t>
            </w:r>
            <w:proofErr w:type="gramEnd"/>
            <w:r w:rsidRPr="00393C07">
              <w:rPr>
                <w:spacing w:val="-4"/>
              </w:rPr>
              <w:t xml:space="preserve"> </w:t>
            </w:r>
          </w:p>
          <w:p w:rsidR="00904276" w:rsidRPr="00393C07" w:rsidRDefault="00904276" w:rsidP="00393C07">
            <w:pPr>
              <w:spacing w:line="240" w:lineRule="auto"/>
              <w:ind w:firstLine="0"/>
              <w:jc w:val="left"/>
              <w:rPr>
                <w:spacing w:val="-4"/>
              </w:rPr>
            </w:pPr>
            <w:r w:rsidRPr="00393C07">
              <w:rPr>
                <w:spacing w:val="-4"/>
              </w:rPr>
              <w:t>и методическими материалами</w:t>
            </w:r>
          </w:p>
        </w:tc>
        <w:tc>
          <w:tcPr>
            <w:tcW w:w="489" w:type="pct"/>
            <w:shd w:val="clear" w:color="auto" w:fill="auto"/>
          </w:tcPr>
          <w:p w:rsidR="00904276" w:rsidRPr="00393C07" w:rsidRDefault="00904276" w:rsidP="00393C07">
            <w:pPr>
              <w:spacing w:line="276" w:lineRule="auto"/>
              <w:ind w:firstLine="0"/>
              <w:jc w:val="center"/>
              <w:rPr>
                <w:rFonts w:ascii="Calibri" w:hAnsi="Calibri" w:cs="Arial"/>
              </w:rPr>
            </w:pPr>
            <w:r w:rsidRPr="00EE2B6D">
              <w:t>16</w:t>
            </w:r>
          </w:p>
        </w:tc>
        <w:tc>
          <w:tcPr>
            <w:tcW w:w="490" w:type="pct"/>
            <w:shd w:val="clear" w:color="auto" w:fill="auto"/>
          </w:tcPr>
          <w:p w:rsidR="00904276" w:rsidRPr="00393C07" w:rsidRDefault="00904276" w:rsidP="00393C07">
            <w:pPr>
              <w:spacing w:line="276" w:lineRule="auto"/>
              <w:ind w:firstLine="0"/>
              <w:jc w:val="center"/>
              <w:rPr>
                <w:rFonts w:ascii="Calibri" w:hAnsi="Calibri" w:cs="Arial"/>
              </w:rPr>
            </w:pPr>
            <w:r w:rsidRPr="00EE2B6D">
              <w:t>16</w:t>
            </w:r>
          </w:p>
        </w:tc>
        <w:tc>
          <w:tcPr>
            <w:tcW w:w="648"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rPr>
          <w:trHeight w:val="20"/>
        </w:trPr>
        <w:tc>
          <w:tcPr>
            <w:tcW w:w="313" w:type="pct"/>
            <w:shd w:val="clear" w:color="auto" w:fill="auto"/>
          </w:tcPr>
          <w:p w:rsidR="00904276" w:rsidRPr="00393C07" w:rsidRDefault="00904276" w:rsidP="00393C07">
            <w:pPr>
              <w:numPr>
                <w:ilvl w:val="0"/>
                <w:numId w:val="4"/>
              </w:numPr>
              <w:tabs>
                <w:tab w:val="left" w:pos="993"/>
              </w:tabs>
              <w:spacing w:line="276" w:lineRule="auto"/>
              <w:ind w:left="0" w:firstLine="0"/>
              <w:contextualSpacing/>
              <w:jc w:val="center"/>
              <w:rPr>
                <w:spacing w:val="-4"/>
              </w:rPr>
            </w:pPr>
          </w:p>
        </w:tc>
        <w:tc>
          <w:tcPr>
            <w:tcW w:w="3059" w:type="pct"/>
            <w:shd w:val="clear" w:color="auto" w:fill="auto"/>
          </w:tcPr>
          <w:p w:rsidR="003D7698" w:rsidRPr="00393C07" w:rsidRDefault="00904276" w:rsidP="00393C07">
            <w:pPr>
              <w:spacing w:line="240" w:lineRule="auto"/>
              <w:ind w:firstLine="0"/>
              <w:jc w:val="left"/>
              <w:rPr>
                <w:spacing w:val="-4"/>
              </w:rPr>
            </w:pPr>
            <w:r w:rsidRPr="00393C07">
              <w:rPr>
                <w:spacing w:val="-4"/>
              </w:rPr>
              <w:t xml:space="preserve">Численность </w:t>
            </w:r>
            <w:proofErr w:type="gramStart"/>
            <w:r w:rsidRPr="00393C07">
              <w:rPr>
                <w:spacing w:val="-4"/>
              </w:rPr>
              <w:t>подготовленных</w:t>
            </w:r>
            <w:proofErr w:type="gramEnd"/>
            <w:r w:rsidRPr="00393C07">
              <w:rPr>
                <w:spacing w:val="-4"/>
              </w:rPr>
              <w:t xml:space="preserve"> </w:t>
            </w:r>
          </w:p>
          <w:p w:rsidR="003D7698" w:rsidRPr="00393C07" w:rsidRDefault="00904276" w:rsidP="00393C07">
            <w:pPr>
              <w:spacing w:line="240" w:lineRule="auto"/>
              <w:ind w:firstLine="0"/>
              <w:jc w:val="left"/>
              <w:rPr>
                <w:spacing w:val="-4"/>
              </w:rPr>
            </w:pPr>
            <w:r w:rsidRPr="00393C07">
              <w:rPr>
                <w:spacing w:val="-4"/>
              </w:rPr>
              <w:t xml:space="preserve">и аттестованных работников судебно-экспертных учреждений Минюста России </w:t>
            </w:r>
          </w:p>
          <w:p w:rsidR="003D7698" w:rsidRPr="00393C07" w:rsidRDefault="00904276" w:rsidP="00393C07">
            <w:pPr>
              <w:spacing w:line="240" w:lineRule="auto"/>
              <w:ind w:firstLine="0"/>
              <w:jc w:val="left"/>
              <w:rPr>
                <w:spacing w:val="-4"/>
              </w:rPr>
            </w:pPr>
            <w:r w:rsidRPr="00393C07">
              <w:rPr>
                <w:spacing w:val="-4"/>
              </w:rPr>
              <w:t xml:space="preserve">в рамках государственного задания </w:t>
            </w:r>
          </w:p>
          <w:p w:rsidR="00904276" w:rsidRPr="00393C07" w:rsidRDefault="00904276" w:rsidP="00393C07">
            <w:pPr>
              <w:spacing w:line="240" w:lineRule="auto"/>
              <w:ind w:firstLine="0"/>
              <w:jc w:val="left"/>
              <w:rPr>
                <w:spacing w:val="-4"/>
              </w:rPr>
            </w:pPr>
            <w:r w:rsidRPr="00393C07">
              <w:rPr>
                <w:spacing w:val="-4"/>
              </w:rPr>
              <w:t>по подготовке и аттестации работников судебно-экспертных учреждений Минюста России</w:t>
            </w:r>
          </w:p>
        </w:tc>
        <w:tc>
          <w:tcPr>
            <w:tcW w:w="489" w:type="pct"/>
            <w:shd w:val="clear" w:color="auto" w:fill="auto"/>
          </w:tcPr>
          <w:p w:rsidR="00904276" w:rsidRPr="00393C07" w:rsidRDefault="00A424B3" w:rsidP="00393C07">
            <w:pPr>
              <w:spacing w:line="276" w:lineRule="auto"/>
              <w:ind w:firstLine="0"/>
              <w:jc w:val="center"/>
              <w:rPr>
                <w:rFonts w:ascii="Calibri" w:hAnsi="Calibri" w:cs="Arial"/>
              </w:rPr>
            </w:pPr>
            <w:r>
              <w:t>491</w:t>
            </w:r>
          </w:p>
        </w:tc>
        <w:tc>
          <w:tcPr>
            <w:tcW w:w="490" w:type="pct"/>
            <w:shd w:val="clear" w:color="auto" w:fill="auto"/>
          </w:tcPr>
          <w:p w:rsidR="00904276" w:rsidRPr="00393C07" w:rsidRDefault="000E00A6" w:rsidP="00393C07">
            <w:pPr>
              <w:spacing w:line="276" w:lineRule="auto"/>
              <w:ind w:firstLine="0"/>
              <w:jc w:val="center"/>
              <w:rPr>
                <w:rFonts w:ascii="Calibri" w:hAnsi="Calibri" w:cs="Arial"/>
              </w:rPr>
            </w:pPr>
            <w:r>
              <w:t>593</w:t>
            </w:r>
          </w:p>
        </w:tc>
        <w:tc>
          <w:tcPr>
            <w:tcW w:w="648" w:type="pct"/>
            <w:shd w:val="clear" w:color="auto" w:fill="auto"/>
          </w:tcPr>
          <w:p w:rsidR="00904276" w:rsidRPr="00393C07" w:rsidRDefault="00A424B3" w:rsidP="00393C07">
            <w:pPr>
              <w:spacing w:line="276" w:lineRule="auto"/>
              <w:ind w:firstLine="0"/>
              <w:jc w:val="center"/>
              <w:rPr>
                <w:spacing w:val="-4"/>
              </w:rPr>
            </w:pPr>
            <w:r w:rsidRPr="00393C07">
              <w:rPr>
                <w:spacing w:val="-4"/>
              </w:rPr>
              <w:t>1</w:t>
            </w:r>
          </w:p>
        </w:tc>
      </w:tr>
    </w:tbl>
    <w:p w:rsidR="00904276" w:rsidRPr="00EE2B6D" w:rsidRDefault="00904276" w:rsidP="00404C51">
      <w:pPr>
        <w:tabs>
          <w:tab w:val="left" w:pos="993"/>
        </w:tabs>
        <w:spacing w:line="264" w:lineRule="auto"/>
        <w:ind w:firstLine="720"/>
        <w:contextualSpacing/>
      </w:pPr>
      <w:r w:rsidRPr="00EE2B6D">
        <w:t>Расчет степени реализации подпрограммы 2 «Развитие судебно-экспертных учреждений Министерства юстиции Российской Федерации»:</w:t>
      </w:r>
    </w:p>
    <w:p w:rsidR="00904276" w:rsidRPr="00EE2B6D" w:rsidRDefault="00904276" w:rsidP="00404C51">
      <w:pPr>
        <w:spacing w:line="264" w:lineRule="auto"/>
        <w:ind w:firstLine="0"/>
        <w:jc w:val="center"/>
      </w:pPr>
      <w:proofErr w:type="spellStart"/>
      <w:r w:rsidRPr="00EE2B6D">
        <w:t>СРп</w:t>
      </w:r>
      <w:proofErr w:type="spellEnd"/>
      <w:r w:rsidRPr="00EE2B6D">
        <w:t>/</w:t>
      </w:r>
      <w:proofErr w:type="gramStart"/>
      <w:r w:rsidRPr="00EE2B6D">
        <w:t>п</w:t>
      </w:r>
      <w:proofErr w:type="gramEnd"/>
      <w:r w:rsidRPr="00EE2B6D">
        <w:t xml:space="preserve"> = (1 + 1 + 1 + 1 +1 + </w:t>
      </w:r>
      <w:r w:rsidR="00A424B3">
        <w:t>1</w:t>
      </w:r>
      <w:r w:rsidRPr="00EE2B6D">
        <w:t xml:space="preserve">) / 6 = </w:t>
      </w:r>
      <w:r w:rsidR="00A424B3">
        <w:t>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jc w:val="center"/>
      </w:pPr>
      <w:r w:rsidRPr="00EE2B6D">
        <w:t xml:space="preserve">6. Оценка эффективности реализации подпрограммы </w:t>
      </w:r>
    </w:p>
    <w:p w:rsidR="00904276" w:rsidRPr="00EE2B6D" w:rsidRDefault="00904276" w:rsidP="00404C51">
      <w:pPr>
        <w:tabs>
          <w:tab w:val="left" w:pos="993"/>
        </w:tabs>
        <w:spacing w:line="264" w:lineRule="auto"/>
        <w:ind w:firstLine="720"/>
        <w:contextualSpacing/>
      </w:pPr>
      <w:r w:rsidRPr="00EE2B6D">
        <w:t>Расчет оценки эффективности реализации подпрограммы 2:</w:t>
      </w:r>
    </w:p>
    <w:p w:rsidR="00904276" w:rsidRDefault="00904276" w:rsidP="00404C51">
      <w:pPr>
        <w:spacing w:line="264" w:lineRule="auto"/>
        <w:ind w:firstLine="0"/>
        <w:jc w:val="center"/>
      </w:pPr>
      <w:proofErr w:type="spellStart"/>
      <w:r w:rsidRPr="00EE2B6D">
        <w:t>ЭРп</w:t>
      </w:r>
      <w:proofErr w:type="spellEnd"/>
      <w:r w:rsidRPr="00EE2B6D">
        <w:t>/</w:t>
      </w:r>
      <w:proofErr w:type="gramStart"/>
      <w:r w:rsidRPr="00EE2B6D">
        <w:t>п</w:t>
      </w:r>
      <w:proofErr w:type="gramEnd"/>
      <w:r w:rsidRPr="00EE2B6D">
        <w:t xml:space="preserve"> = </w:t>
      </w:r>
      <w:r w:rsidR="00A424B3">
        <w:t>1</w:t>
      </w:r>
      <w:r w:rsidRPr="00EE2B6D">
        <w:t xml:space="preserve"> × 1 = </w:t>
      </w:r>
      <w:r w:rsidR="00A424B3">
        <w:t>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pPr>
      <w:r w:rsidRPr="00EE2B6D">
        <w:t xml:space="preserve">Эффективность реализации подпрограммы 2 признается </w:t>
      </w:r>
      <w:r w:rsidRPr="00A424B3">
        <w:rPr>
          <w:b/>
        </w:rPr>
        <w:t>высокой</w:t>
      </w:r>
      <w:r w:rsidRPr="00EE2B6D">
        <w:t>.</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rPr>
          <w:b/>
        </w:rPr>
      </w:pPr>
      <w:r w:rsidRPr="00EE2B6D">
        <w:rPr>
          <w:b/>
        </w:rPr>
        <w:t>Подпрограмма 3. Регулирование государственной политики в сфере исполнения уголовных наказаний</w:t>
      </w:r>
    </w:p>
    <w:p w:rsidR="00904276" w:rsidRPr="00EE2B6D" w:rsidRDefault="00904276" w:rsidP="00404C51">
      <w:pPr>
        <w:spacing w:line="264" w:lineRule="auto"/>
        <w:ind w:firstLine="0"/>
        <w:jc w:val="center"/>
        <w:rPr>
          <w:b/>
        </w:rPr>
      </w:pPr>
    </w:p>
    <w:p w:rsidR="00904276" w:rsidRPr="00EE2B6D" w:rsidRDefault="00904276" w:rsidP="00404C51">
      <w:pPr>
        <w:spacing w:line="264" w:lineRule="auto"/>
        <w:ind w:firstLine="0"/>
        <w:jc w:val="center"/>
      </w:pPr>
      <w:r w:rsidRPr="00EE2B6D">
        <w:t>1. Общие положения</w:t>
      </w:r>
    </w:p>
    <w:p w:rsidR="00904276" w:rsidRPr="00EE2B6D" w:rsidRDefault="00904276" w:rsidP="00404C51">
      <w:pPr>
        <w:spacing w:line="264" w:lineRule="auto"/>
        <w:ind w:firstLine="720"/>
      </w:pPr>
      <w:r w:rsidRPr="00EE2B6D">
        <w:t xml:space="preserve">В соответствии с ДПГ в подпрограмме 3 предусмотрено </w:t>
      </w:r>
      <w:r w:rsidR="00354AEF">
        <w:br/>
      </w:r>
      <w:r w:rsidRPr="00EE2B6D">
        <w:t>26 контр</w:t>
      </w:r>
      <w:r w:rsidR="00354AEF">
        <w:t>ольных событий</w:t>
      </w:r>
      <w:r w:rsidRPr="00EE2B6D">
        <w:t xml:space="preserve"> со сроком окончания реализации в 202</w:t>
      </w:r>
      <w:r w:rsidR="00BC1629">
        <w:t>1</w:t>
      </w:r>
      <w:r w:rsidRPr="00EE2B6D">
        <w:t xml:space="preserve"> году.</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720"/>
      </w:pPr>
      <w:r w:rsidRPr="00EE2B6D">
        <w:t>Степень реализации контрольных событий подпрограммы 3:</w:t>
      </w:r>
    </w:p>
    <w:p w:rsidR="00904276" w:rsidRPr="00EE2B6D" w:rsidRDefault="00904276" w:rsidP="00404C51">
      <w:pPr>
        <w:spacing w:line="264" w:lineRule="auto"/>
        <w:ind w:firstLine="0"/>
        <w:jc w:val="center"/>
      </w:pPr>
      <w:proofErr w:type="gramStart"/>
      <w:r w:rsidRPr="00EE2B6D">
        <w:t>СР</w:t>
      </w:r>
      <w:proofErr w:type="gramEnd"/>
      <w:r w:rsidRPr="00EE2B6D">
        <w:t xml:space="preserve"> = 2</w:t>
      </w:r>
      <w:r w:rsidR="00BC1629">
        <w:t>6</w:t>
      </w:r>
      <w:r w:rsidRPr="00EE2B6D">
        <w:t xml:space="preserve"> / 26 = </w:t>
      </w:r>
      <w:r w:rsidR="00BC1629">
        <w:t>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 xml:space="preserve">3. </w:t>
      </w:r>
      <w:r w:rsidRPr="007D1AD1">
        <w:t>Оценка степени выполнения расходных обязательств</w:t>
      </w:r>
      <w:r w:rsidRPr="007D1AD1" w:rsidDel="005C1335">
        <w:t xml:space="preserve"> </w:t>
      </w:r>
      <w:r w:rsidRPr="007D1AD1">
        <w:t>подпрограммы</w:t>
      </w:r>
      <w:r w:rsidRPr="00EE2B6D">
        <w:t xml:space="preserve"> 3:</w:t>
      </w:r>
    </w:p>
    <w:p w:rsidR="00904276" w:rsidRPr="00EE2B6D" w:rsidRDefault="00F859AC" w:rsidP="00404C51">
      <w:pPr>
        <w:spacing w:line="264" w:lineRule="auto"/>
        <w:ind w:firstLine="0"/>
        <w:jc w:val="center"/>
      </w:pPr>
      <w:proofErr w:type="spellStart"/>
      <w:r w:rsidRPr="00F859AC">
        <w:rPr>
          <w:color w:val="000000"/>
        </w:rPr>
        <w:t>ССуз</w:t>
      </w:r>
      <w:proofErr w:type="spellEnd"/>
      <w:r w:rsidRPr="00F859AC">
        <w:rPr>
          <w:color w:val="000000"/>
        </w:rPr>
        <w:t>=</w:t>
      </w:r>
      <w:r w:rsidR="00806510" w:rsidRPr="00393C07">
        <w:rPr>
          <w:color w:val="000000"/>
        </w:rPr>
        <w:t>241 453 551,96</w:t>
      </w:r>
      <w:r w:rsidR="00354AEF" w:rsidRPr="00393C07">
        <w:rPr>
          <w:color w:val="000000"/>
          <w:vertAlign w:val="superscript"/>
        </w:rPr>
        <w:t>1</w:t>
      </w:r>
      <w:r w:rsidR="00806510" w:rsidRPr="00393C07">
        <w:rPr>
          <w:color w:val="000000"/>
        </w:rPr>
        <w:t xml:space="preserve"> </w:t>
      </w:r>
      <w:r w:rsidRPr="00F859AC">
        <w:rPr>
          <w:color w:val="000000"/>
        </w:rPr>
        <w:t>/</w:t>
      </w:r>
      <w:r w:rsidRPr="00F859AC">
        <w:rPr>
          <w:rFonts w:ascii="Calibri" w:hAnsi="Calibri" w:cs="Arial"/>
          <w:color w:val="000000"/>
          <w:sz w:val="22"/>
          <w:szCs w:val="22"/>
        </w:rPr>
        <w:t xml:space="preserve"> </w:t>
      </w:r>
      <w:r w:rsidRPr="00F859AC">
        <w:rPr>
          <w:color w:val="000000"/>
        </w:rPr>
        <w:t>242 835 845,4=0,99</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720"/>
      </w:pPr>
      <w:r w:rsidRPr="00EE2B6D">
        <w:t>Оценка эффективности использования средств федерального бюджета по подпрограмме 3:</w:t>
      </w:r>
    </w:p>
    <w:p w:rsidR="00904276" w:rsidRPr="00EE2B6D" w:rsidRDefault="00904276" w:rsidP="00404C51">
      <w:pPr>
        <w:spacing w:line="264" w:lineRule="auto"/>
        <w:ind w:firstLine="0"/>
        <w:jc w:val="center"/>
      </w:pPr>
      <w:proofErr w:type="spellStart"/>
      <w:r w:rsidRPr="00EE2B6D">
        <w:lastRenderedPageBreak/>
        <w:t>Эис</w:t>
      </w:r>
      <w:proofErr w:type="spellEnd"/>
      <w:r w:rsidRPr="00EE2B6D">
        <w:t xml:space="preserve"> = </w:t>
      </w:r>
      <w:r w:rsidR="00F859AC">
        <w:t>1</w:t>
      </w:r>
      <w:r w:rsidRPr="00EE2B6D">
        <w:t xml:space="preserve"> / </w:t>
      </w:r>
      <w:r w:rsidR="00F859AC">
        <w:t>0,99</w:t>
      </w:r>
      <w:r w:rsidRPr="00EE2B6D">
        <w:t xml:space="preserve"> = </w:t>
      </w:r>
      <w:r w:rsidR="00F859AC">
        <w:t>1</w:t>
      </w:r>
    </w:p>
    <w:p w:rsidR="00F859AC" w:rsidRPr="00EE2B6D" w:rsidRDefault="00F859AC" w:rsidP="00404C51">
      <w:pPr>
        <w:spacing w:line="264" w:lineRule="auto"/>
        <w:ind w:firstLine="0"/>
        <w:jc w:val="left"/>
      </w:pPr>
    </w:p>
    <w:p w:rsidR="00904276" w:rsidRPr="00EE2B6D" w:rsidRDefault="00904276" w:rsidP="00404C51">
      <w:pPr>
        <w:spacing w:line="264" w:lineRule="auto"/>
        <w:ind w:firstLine="0"/>
        <w:jc w:val="center"/>
      </w:pPr>
      <w:r w:rsidRPr="00EE2B6D">
        <w:t xml:space="preserve">5. Оценка степени достижения целей и решения задач подпрограмм </w:t>
      </w:r>
    </w:p>
    <w:p w:rsidR="00904276" w:rsidRDefault="00904276" w:rsidP="00404C51">
      <w:pPr>
        <w:spacing w:line="264" w:lineRule="auto"/>
        <w:ind w:firstLine="720"/>
      </w:pPr>
      <w:r w:rsidRPr="00EE2B6D">
        <w:t>Паспортом подпрограммы утверждены 7 показателей (индикаторов):</w:t>
      </w:r>
    </w:p>
    <w:p w:rsidR="003D7698" w:rsidRDefault="003D7698" w:rsidP="00404C51">
      <w:pPr>
        <w:spacing w:line="264" w:lineRule="auto"/>
        <w:ind w:firstLine="720"/>
      </w:pPr>
    </w:p>
    <w:p w:rsidR="00404C51" w:rsidRDefault="00404C51" w:rsidP="00404C51">
      <w:pPr>
        <w:spacing w:line="264" w:lineRule="auto"/>
        <w:ind w:firstLine="720"/>
      </w:pPr>
    </w:p>
    <w:p w:rsidR="003D7698" w:rsidRDefault="003D7698" w:rsidP="003D7698">
      <w:pPr>
        <w:spacing w:line="276" w:lineRule="auto"/>
        <w:ind w:firstLine="0"/>
        <w:jc w:val="left"/>
      </w:pPr>
      <w:r>
        <w:t>____________________</w:t>
      </w:r>
    </w:p>
    <w:p w:rsidR="003D7698" w:rsidRPr="00F859AC" w:rsidRDefault="003D7698" w:rsidP="003D7698">
      <w:pPr>
        <w:spacing w:line="240" w:lineRule="auto"/>
        <w:ind w:firstLine="0"/>
        <w:rPr>
          <w:sz w:val="24"/>
          <w:szCs w:val="24"/>
        </w:rPr>
      </w:pPr>
      <w:r>
        <w:rPr>
          <w:sz w:val="20"/>
          <w:szCs w:val="20"/>
          <w:vertAlign w:val="superscript"/>
        </w:rPr>
        <w:t xml:space="preserve">1 </w:t>
      </w:r>
      <w:r w:rsidRPr="00F859AC">
        <w:rPr>
          <w:sz w:val="20"/>
          <w:szCs w:val="20"/>
        </w:rPr>
        <w:t>фактические расходы на реализацию</w:t>
      </w:r>
      <w:r w:rsidRPr="00F859AC">
        <w:rPr>
          <w:sz w:val="14"/>
          <w:szCs w:val="20"/>
        </w:rPr>
        <w:t xml:space="preserve"> </w:t>
      </w:r>
      <w:r w:rsidRPr="00F859AC">
        <w:rPr>
          <w:color w:val="000000"/>
          <w:sz w:val="20"/>
        </w:rPr>
        <w:t>подпрограммы</w:t>
      </w:r>
      <w:r w:rsidRPr="00F859AC">
        <w:rPr>
          <w:sz w:val="14"/>
          <w:szCs w:val="20"/>
        </w:rPr>
        <w:t xml:space="preserve"> </w:t>
      </w:r>
      <w:r w:rsidRPr="00F859AC">
        <w:rPr>
          <w:sz w:val="20"/>
          <w:szCs w:val="20"/>
        </w:rPr>
        <w:t>в отчетном году – бюджетные ассигнования, предусмотренные сводной бюджетной росписью по главе 320 «Федеральная служба исполнения наказаний» (без учета средств</w:t>
      </w:r>
      <w:r w:rsidR="00354AEF">
        <w:rPr>
          <w:sz w:val="20"/>
          <w:szCs w:val="20"/>
        </w:rPr>
        <w:t>,</w:t>
      </w:r>
      <w:r w:rsidRPr="00F859AC">
        <w:rPr>
          <w:sz w:val="20"/>
          <w:szCs w:val="20"/>
        </w:rPr>
        <w:t xml:space="preserve"> полученных от привлечения осужденных к труду)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73"/>
        <w:gridCol w:w="1176"/>
        <w:gridCol w:w="1211"/>
        <w:gridCol w:w="1232"/>
      </w:tblGrid>
      <w:tr w:rsidR="00904276" w:rsidRPr="00393C07" w:rsidTr="00393C07">
        <w:tc>
          <w:tcPr>
            <w:tcW w:w="320" w:type="pct"/>
            <w:shd w:val="clear" w:color="auto" w:fill="auto"/>
          </w:tcPr>
          <w:p w:rsidR="00904276" w:rsidRPr="00EE2B6D" w:rsidRDefault="00904276" w:rsidP="00393C07">
            <w:pPr>
              <w:tabs>
                <w:tab w:val="left" w:pos="993"/>
              </w:tabs>
              <w:spacing w:line="240" w:lineRule="auto"/>
              <w:ind w:firstLine="0"/>
              <w:contextualSpacing/>
              <w:jc w:val="center"/>
            </w:pPr>
            <w:r w:rsidRPr="00EE2B6D">
              <w:t xml:space="preserve">№ </w:t>
            </w:r>
            <w:proofErr w:type="gramStart"/>
            <w:r w:rsidRPr="00EE2B6D">
              <w:t>п</w:t>
            </w:r>
            <w:proofErr w:type="gramEnd"/>
            <w:r w:rsidRPr="00EE2B6D">
              <w:t>/п</w:t>
            </w:r>
          </w:p>
        </w:tc>
        <w:tc>
          <w:tcPr>
            <w:tcW w:w="2732" w:type="pct"/>
            <w:shd w:val="clear" w:color="auto" w:fill="auto"/>
          </w:tcPr>
          <w:p w:rsidR="00904276" w:rsidRPr="00EE2B6D" w:rsidRDefault="00904276" w:rsidP="00393C07">
            <w:pPr>
              <w:tabs>
                <w:tab w:val="left" w:pos="993"/>
              </w:tabs>
              <w:spacing w:line="276" w:lineRule="auto"/>
              <w:ind w:firstLine="0"/>
              <w:contextualSpacing/>
              <w:jc w:val="center"/>
            </w:pPr>
            <w:r w:rsidRPr="00EE2B6D">
              <w:t>Показатель (индикатор)</w:t>
            </w:r>
          </w:p>
        </w:tc>
        <w:tc>
          <w:tcPr>
            <w:tcW w:w="633" w:type="pct"/>
            <w:shd w:val="clear" w:color="auto" w:fill="auto"/>
          </w:tcPr>
          <w:p w:rsidR="00904276" w:rsidRPr="00EE2B6D" w:rsidRDefault="00904276" w:rsidP="00393C07">
            <w:pPr>
              <w:tabs>
                <w:tab w:val="left" w:pos="993"/>
              </w:tabs>
              <w:spacing w:line="276" w:lineRule="auto"/>
              <w:ind w:firstLine="0"/>
              <w:contextualSpacing/>
              <w:jc w:val="center"/>
            </w:pPr>
            <w:r w:rsidRPr="00EE2B6D">
              <w:t>План</w:t>
            </w:r>
          </w:p>
        </w:tc>
        <w:tc>
          <w:tcPr>
            <w:tcW w:w="652" w:type="pct"/>
            <w:shd w:val="clear" w:color="auto" w:fill="auto"/>
          </w:tcPr>
          <w:p w:rsidR="00904276" w:rsidRPr="00EE2B6D" w:rsidRDefault="00904276" w:rsidP="00393C07">
            <w:pPr>
              <w:tabs>
                <w:tab w:val="left" w:pos="993"/>
              </w:tabs>
              <w:spacing w:line="276" w:lineRule="auto"/>
              <w:ind w:firstLine="0"/>
              <w:contextualSpacing/>
              <w:jc w:val="center"/>
            </w:pPr>
            <w:r w:rsidRPr="00EE2B6D">
              <w:t>Факт</w:t>
            </w:r>
          </w:p>
        </w:tc>
        <w:tc>
          <w:tcPr>
            <w:tcW w:w="663" w:type="pct"/>
            <w:shd w:val="clear" w:color="auto" w:fill="auto"/>
          </w:tcPr>
          <w:p w:rsidR="00904276" w:rsidRPr="00EE2B6D" w:rsidRDefault="00904276" w:rsidP="00393C07">
            <w:pPr>
              <w:tabs>
                <w:tab w:val="left" w:pos="993"/>
              </w:tabs>
              <w:spacing w:line="276" w:lineRule="auto"/>
              <w:ind w:firstLine="0"/>
              <w:contextualSpacing/>
              <w:jc w:val="center"/>
            </w:pPr>
            <w:proofErr w:type="spellStart"/>
            <w:r w:rsidRPr="00EE2B6D">
              <w:t>СДп</w:t>
            </w:r>
            <w:proofErr w:type="spellEnd"/>
            <w:r w:rsidRPr="00EE2B6D">
              <w:t>/</w:t>
            </w:r>
            <w:proofErr w:type="spellStart"/>
            <w:r w:rsidRPr="00EE2B6D">
              <w:t>ппз</w:t>
            </w:r>
            <w:proofErr w:type="spellEnd"/>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F9285D" w:rsidRDefault="00904276" w:rsidP="00393C07">
            <w:pPr>
              <w:spacing w:line="240" w:lineRule="auto"/>
              <w:ind w:firstLine="0"/>
              <w:jc w:val="left"/>
            </w:pPr>
            <w:r w:rsidRPr="00EE2B6D">
              <w:t xml:space="preserve">Число случаев побега из-под охраны </w:t>
            </w:r>
          </w:p>
          <w:p w:rsidR="00904276" w:rsidRPr="00EE2B6D" w:rsidRDefault="00904276" w:rsidP="00393C07">
            <w:pPr>
              <w:spacing w:line="240" w:lineRule="auto"/>
              <w:ind w:firstLine="0"/>
              <w:jc w:val="left"/>
            </w:pPr>
            <w:r w:rsidRPr="00EE2B6D">
              <w:t>на 1000 осужденных и заключенных</w:t>
            </w:r>
          </w:p>
        </w:tc>
        <w:tc>
          <w:tcPr>
            <w:tcW w:w="633" w:type="pct"/>
            <w:shd w:val="clear" w:color="auto" w:fill="auto"/>
          </w:tcPr>
          <w:p w:rsidR="00904276" w:rsidRPr="00EE2B6D" w:rsidRDefault="00904276" w:rsidP="00393C07">
            <w:pPr>
              <w:spacing w:line="276" w:lineRule="auto"/>
              <w:ind w:firstLine="0"/>
              <w:jc w:val="center"/>
            </w:pPr>
            <w:r w:rsidRPr="00EE2B6D">
              <w:t>0,016</w:t>
            </w:r>
          </w:p>
        </w:tc>
        <w:tc>
          <w:tcPr>
            <w:tcW w:w="652" w:type="pct"/>
            <w:shd w:val="clear" w:color="auto" w:fill="auto"/>
          </w:tcPr>
          <w:p w:rsidR="00904276" w:rsidRPr="00EE2B6D" w:rsidRDefault="00904276" w:rsidP="00393C07">
            <w:pPr>
              <w:spacing w:line="276" w:lineRule="auto"/>
              <w:ind w:firstLine="0"/>
              <w:jc w:val="center"/>
            </w:pPr>
            <w:r w:rsidRPr="00EE2B6D">
              <w:t>0,00</w:t>
            </w:r>
            <w:r w:rsidR="00F859AC">
              <w:t>7</w:t>
            </w:r>
          </w:p>
        </w:tc>
        <w:tc>
          <w:tcPr>
            <w:tcW w:w="663"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F9285D" w:rsidRDefault="00904276" w:rsidP="00393C07">
            <w:pPr>
              <w:spacing w:line="240" w:lineRule="auto"/>
              <w:ind w:firstLine="0"/>
              <w:jc w:val="left"/>
            </w:pPr>
            <w:r w:rsidRPr="00EE2B6D">
              <w:t xml:space="preserve">Доля </w:t>
            </w:r>
            <w:proofErr w:type="spellStart"/>
            <w:r w:rsidRPr="00EE2B6D">
              <w:t>подучетных</w:t>
            </w:r>
            <w:proofErr w:type="spellEnd"/>
            <w:r w:rsidRPr="00EE2B6D">
              <w:t xml:space="preserve"> уголовно-исполнительным инспекциям лиц, получивших социально-психологическую и иную помощь, </w:t>
            </w:r>
          </w:p>
          <w:p w:rsidR="00F9285D" w:rsidRDefault="00904276" w:rsidP="00393C07">
            <w:pPr>
              <w:spacing w:line="240" w:lineRule="auto"/>
              <w:ind w:firstLine="0"/>
              <w:jc w:val="left"/>
            </w:pPr>
            <w:r w:rsidRPr="00EE2B6D">
              <w:t xml:space="preserve">в общем числе лиц, нуждавшихся </w:t>
            </w:r>
          </w:p>
          <w:p w:rsidR="00904276" w:rsidRPr="00EE2B6D" w:rsidRDefault="00904276" w:rsidP="00393C07">
            <w:pPr>
              <w:spacing w:line="240" w:lineRule="auto"/>
              <w:ind w:firstLine="0"/>
              <w:jc w:val="left"/>
            </w:pPr>
            <w:r w:rsidRPr="00EE2B6D">
              <w:t>в получении такой помощи</w:t>
            </w:r>
          </w:p>
        </w:tc>
        <w:tc>
          <w:tcPr>
            <w:tcW w:w="633" w:type="pct"/>
            <w:shd w:val="clear" w:color="auto" w:fill="auto"/>
          </w:tcPr>
          <w:p w:rsidR="00904276" w:rsidRPr="00EE2B6D" w:rsidRDefault="00F859AC" w:rsidP="00393C07">
            <w:pPr>
              <w:spacing w:line="276" w:lineRule="auto"/>
              <w:ind w:firstLine="0"/>
              <w:jc w:val="center"/>
            </w:pPr>
            <w:r>
              <w:t>90</w:t>
            </w:r>
          </w:p>
        </w:tc>
        <w:tc>
          <w:tcPr>
            <w:tcW w:w="652" w:type="pct"/>
            <w:shd w:val="clear" w:color="auto" w:fill="auto"/>
          </w:tcPr>
          <w:p w:rsidR="00904276" w:rsidRPr="00EE2B6D" w:rsidRDefault="00904276" w:rsidP="00393C07">
            <w:pPr>
              <w:spacing w:line="276" w:lineRule="auto"/>
              <w:ind w:firstLine="0"/>
              <w:jc w:val="center"/>
            </w:pPr>
            <w:r w:rsidRPr="00EE2B6D">
              <w:t>99,</w:t>
            </w:r>
            <w:r w:rsidR="00F859AC">
              <w:t>9</w:t>
            </w:r>
            <w:r w:rsidRPr="00EE2B6D">
              <w:t>9</w:t>
            </w:r>
          </w:p>
        </w:tc>
        <w:tc>
          <w:tcPr>
            <w:tcW w:w="663"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904276" w:rsidRPr="00EE2B6D" w:rsidRDefault="00904276" w:rsidP="00393C07">
            <w:pPr>
              <w:spacing w:line="240" w:lineRule="auto"/>
              <w:ind w:firstLine="0"/>
              <w:jc w:val="left"/>
            </w:pPr>
            <w:r w:rsidRPr="00EE2B6D">
              <w:t>Количество жилых помещений специализированного жилищного фонда для сотрудников уголовно-исполнительной системы</w:t>
            </w:r>
          </w:p>
        </w:tc>
        <w:tc>
          <w:tcPr>
            <w:tcW w:w="633" w:type="pct"/>
            <w:shd w:val="clear" w:color="auto" w:fill="auto"/>
          </w:tcPr>
          <w:p w:rsidR="00904276" w:rsidRPr="00EE2B6D" w:rsidRDefault="00904276" w:rsidP="00393C07">
            <w:pPr>
              <w:spacing w:line="276" w:lineRule="auto"/>
              <w:ind w:firstLine="0"/>
              <w:jc w:val="center"/>
            </w:pPr>
            <w:r w:rsidRPr="00EE2B6D">
              <w:t>5</w:t>
            </w:r>
          </w:p>
        </w:tc>
        <w:tc>
          <w:tcPr>
            <w:tcW w:w="652" w:type="pct"/>
            <w:shd w:val="clear" w:color="auto" w:fill="auto"/>
          </w:tcPr>
          <w:p w:rsidR="00904276" w:rsidRPr="00EE2B6D" w:rsidRDefault="00904276" w:rsidP="00393C07">
            <w:pPr>
              <w:spacing w:line="276" w:lineRule="auto"/>
              <w:ind w:firstLine="0"/>
              <w:jc w:val="center"/>
            </w:pPr>
            <w:r w:rsidRPr="00EE2B6D">
              <w:t>5</w:t>
            </w:r>
          </w:p>
        </w:tc>
        <w:tc>
          <w:tcPr>
            <w:tcW w:w="663"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904276" w:rsidRPr="00EE2B6D" w:rsidRDefault="00904276" w:rsidP="00393C07">
            <w:pPr>
              <w:spacing w:line="240" w:lineRule="auto"/>
              <w:ind w:firstLine="0"/>
              <w:jc w:val="left"/>
            </w:pPr>
            <w:r w:rsidRPr="00EE2B6D">
              <w:t>Доля сотрудников уголовно-исполнительной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w:t>
            </w:r>
          </w:p>
        </w:tc>
        <w:tc>
          <w:tcPr>
            <w:tcW w:w="633" w:type="pct"/>
            <w:shd w:val="clear" w:color="auto" w:fill="auto"/>
          </w:tcPr>
          <w:p w:rsidR="00904276" w:rsidRPr="00EE2B6D" w:rsidRDefault="00074A89" w:rsidP="00393C07">
            <w:pPr>
              <w:spacing w:line="276" w:lineRule="auto"/>
              <w:ind w:firstLine="0"/>
              <w:jc w:val="center"/>
            </w:pPr>
            <w:r>
              <w:t>62,6</w:t>
            </w:r>
          </w:p>
        </w:tc>
        <w:tc>
          <w:tcPr>
            <w:tcW w:w="652" w:type="pct"/>
            <w:shd w:val="clear" w:color="auto" w:fill="auto"/>
          </w:tcPr>
          <w:p w:rsidR="00904276" w:rsidRPr="00EE2B6D" w:rsidRDefault="00074A89" w:rsidP="00393C07">
            <w:pPr>
              <w:spacing w:line="276" w:lineRule="auto"/>
              <w:ind w:firstLine="0"/>
              <w:jc w:val="center"/>
            </w:pPr>
            <w:r>
              <w:t>62,6</w:t>
            </w:r>
          </w:p>
        </w:tc>
        <w:tc>
          <w:tcPr>
            <w:tcW w:w="663" w:type="pct"/>
            <w:shd w:val="clear" w:color="auto" w:fill="auto"/>
          </w:tcPr>
          <w:p w:rsidR="00904276" w:rsidRPr="00393C07" w:rsidRDefault="00074A89" w:rsidP="00393C07">
            <w:pPr>
              <w:spacing w:line="276" w:lineRule="auto"/>
              <w:ind w:firstLine="0"/>
              <w:jc w:val="center"/>
              <w:rPr>
                <w:spacing w:val="-4"/>
              </w:rPr>
            </w:pPr>
            <w:r w:rsidRPr="00393C07">
              <w:rPr>
                <w:spacing w:val="-4"/>
              </w:rPr>
              <w:t>1</w:t>
            </w:r>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904276" w:rsidRPr="00EE2B6D" w:rsidRDefault="00904276" w:rsidP="00393C07">
            <w:pPr>
              <w:spacing w:line="240" w:lineRule="auto"/>
              <w:ind w:firstLine="0"/>
              <w:jc w:val="left"/>
            </w:pPr>
            <w:r w:rsidRPr="00EE2B6D">
              <w:t>Уровень денежного довольствия сотрудников уголовно-исполнительной системы</w:t>
            </w:r>
          </w:p>
        </w:tc>
        <w:tc>
          <w:tcPr>
            <w:tcW w:w="633" w:type="pct"/>
            <w:shd w:val="clear" w:color="auto" w:fill="auto"/>
          </w:tcPr>
          <w:p w:rsidR="00904276" w:rsidRPr="00393C07" w:rsidRDefault="00074A89" w:rsidP="00393C07">
            <w:pPr>
              <w:spacing w:line="276" w:lineRule="auto"/>
              <w:ind w:firstLine="0"/>
              <w:jc w:val="center"/>
              <w:rPr>
                <w:sz w:val="24"/>
                <w:szCs w:val="24"/>
              </w:rPr>
            </w:pPr>
            <w:r w:rsidRPr="00393C07">
              <w:rPr>
                <w:sz w:val="24"/>
                <w:szCs w:val="24"/>
              </w:rPr>
              <w:t>49 547,60</w:t>
            </w:r>
          </w:p>
        </w:tc>
        <w:tc>
          <w:tcPr>
            <w:tcW w:w="652" w:type="pct"/>
            <w:shd w:val="clear" w:color="auto" w:fill="auto"/>
          </w:tcPr>
          <w:p w:rsidR="00904276" w:rsidRPr="00393C07" w:rsidRDefault="00074A89" w:rsidP="00393C07">
            <w:pPr>
              <w:spacing w:line="276" w:lineRule="auto"/>
              <w:ind w:firstLine="0"/>
              <w:jc w:val="center"/>
              <w:rPr>
                <w:sz w:val="24"/>
                <w:szCs w:val="24"/>
              </w:rPr>
            </w:pPr>
            <w:r w:rsidRPr="00393C07">
              <w:rPr>
                <w:sz w:val="24"/>
                <w:szCs w:val="24"/>
              </w:rPr>
              <w:t>57 425,05</w:t>
            </w:r>
          </w:p>
        </w:tc>
        <w:tc>
          <w:tcPr>
            <w:tcW w:w="663"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F9285D" w:rsidRDefault="00904276" w:rsidP="00393C07">
            <w:pPr>
              <w:spacing w:line="240" w:lineRule="auto"/>
              <w:ind w:firstLine="0"/>
              <w:jc w:val="left"/>
            </w:pPr>
            <w:r w:rsidRPr="00EE2B6D">
              <w:t xml:space="preserve">Обеспечение </w:t>
            </w:r>
            <w:proofErr w:type="gramStart"/>
            <w:r w:rsidRPr="00EE2B6D">
              <w:t>контроля за</w:t>
            </w:r>
            <w:proofErr w:type="gramEnd"/>
            <w:r w:rsidRPr="00EE2B6D">
              <w:t xml:space="preserve"> осужденными без изоляции от общества </w:t>
            </w:r>
          </w:p>
          <w:p w:rsidR="00F9285D" w:rsidRDefault="00904276" w:rsidP="00393C07">
            <w:pPr>
              <w:spacing w:line="240" w:lineRule="auto"/>
              <w:ind w:firstLine="0"/>
              <w:jc w:val="left"/>
            </w:pPr>
            <w:r w:rsidRPr="00EE2B6D">
              <w:t xml:space="preserve">и подозреваемыми и (или) обвиняемыми в совершении преступлений, находившимися </w:t>
            </w:r>
          </w:p>
          <w:p w:rsidR="00904276" w:rsidRPr="00EE2B6D" w:rsidRDefault="00904276" w:rsidP="00393C07">
            <w:pPr>
              <w:spacing w:line="240" w:lineRule="auto"/>
              <w:ind w:firstLine="0"/>
              <w:jc w:val="left"/>
            </w:pPr>
            <w:r w:rsidRPr="00EE2B6D">
              <w:t>под домашним арестом, с помощью системы электронного мониторинга подконтрольных лиц</w:t>
            </w:r>
          </w:p>
        </w:tc>
        <w:tc>
          <w:tcPr>
            <w:tcW w:w="633" w:type="pct"/>
            <w:shd w:val="clear" w:color="auto" w:fill="auto"/>
          </w:tcPr>
          <w:p w:rsidR="00904276" w:rsidRPr="00EE2B6D" w:rsidRDefault="00074A89" w:rsidP="00393C07">
            <w:pPr>
              <w:spacing w:line="276" w:lineRule="auto"/>
              <w:ind w:firstLine="0"/>
              <w:jc w:val="center"/>
            </w:pPr>
            <w:r>
              <w:t>21</w:t>
            </w:r>
          </w:p>
        </w:tc>
        <w:tc>
          <w:tcPr>
            <w:tcW w:w="652" w:type="pct"/>
            <w:shd w:val="clear" w:color="auto" w:fill="auto"/>
          </w:tcPr>
          <w:p w:rsidR="00904276" w:rsidRPr="00EE2B6D" w:rsidRDefault="00904276" w:rsidP="00393C07">
            <w:pPr>
              <w:spacing w:line="276" w:lineRule="auto"/>
              <w:ind w:firstLine="0"/>
              <w:jc w:val="center"/>
            </w:pPr>
            <w:r w:rsidRPr="00EE2B6D">
              <w:t>41,</w:t>
            </w:r>
            <w:r w:rsidR="00074A89">
              <w:t>8</w:t>
            </w:r>
          </w:p>
        </w:tc>
        <w:tc>
          <w:tcPr>
            <w:tcW w:w="663"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r w:rsidR="00904276" w:rsidRPr="00393C07" w:rsidTr="00393C07">
        <w:tc>
          <w:tcPr>
            <w:tcW w:w="320" w:type="pct"/>
            <w:shd w:val="clear" w:color="auto" w:fill="auto"/>
          </w:tcPr>
          <w:p w:rsidR="00904276" w:rsidRPr="00EE2B6D" w:rsidRDefault="00904276" w:rsidP="00393C07">
            <w:pPr>
              <w:numPr>
                <w:ilvl w:val="0"/>
                <w:numId w:val="8"/>
              </w:numPr>
              <w:tabs>
                <w:tab w:val="left" w:pos="993"/>
              </w:tabs>
              <w:spacing w:line="276" w:lineRule="auto"/>
              <w:ind w:left="0" w:firstLine="0"/>
              <w:contextualSpacing/>
              <w:jc w:val="center"/>
            </w:pPr>
          </w:p>
        </w:tc>
        <w:tc>
          <w:tcPr>
            <w:tcW w:w="2732" w:type="pct"/>
            <w:shd w:val="clear" w:color="auto" w:fill="auto"/>
          </w:tcPr>
          <w:p w:rsidR="00904276" w:rsidRPr="00EE2B6D" w:rsidRDefault="00904276" w:rsidP="00393C07">
            <w:pPr>
              <w:spacing w:line="240" w:lineRule="auto"/>
              <w:ind w:firstLine="0"/>
              <w:jc w:val="left"/>
            </w:pPr>
            <w:r w:rsidRPr="00EE2B6D">
              <w:t xml:space="preserve">Процентное соотношение осужденных, </w:t>
            </w:r>
            <w:r w:rsidRPr="00EE2B6D">
              <w:lastRenderedPageBreak/>
              <w:t>освободившихся из мест лишения свободы без профессии, и числа обученных и обучающихся осужденных</w:t>
            </w:r>
          </w:p>
        </w:tc>
        <w:tc>
          <w:tcPr>
            <w:tcW w:w="633" w:type="pct"/>
            <w:shd w:val="clear" w:color="auto" w:fill="auto"/>
          </w:tcPr>
          <w:p w:rsidR="00904276" w:rsidRPr="00EE2B6D" w:rsidRDefault="00074A89" w:rsidP="00393C07">
            <w:pPr>
              <w:spacing w:line="276" w:lineRule="auto"/>
              <w:ind w:firstLine="0"/>
              <w:jc w:val="center"/>
            </w:pPr>
            <w:r>
              <w:lastRenderedPageBreak/>
              <w:t>4,5</w:t>
            </w:r>
          </w:p>
        </w:tc>
        <w:tc>
          <w:tcPr>
            <w:tcW w:w="652" w:type="pct"/>
            <w:shd w:val="clear" w:color="auto" w:fill="auto"/>
          </w:tcPr>
          <w:p w:rsidR="00904276" w:rsidRPr="00EE2B6D" w:rsidRDefault="00904276" w:rsidP="00393C07">
            <w:pPr>
              <w:spacing w:line="276" w:lineRule="auto"/>
              <w:ind w:firstLine="0"/>
              <w:jc w:val="center"/>
            </w:pPr>
            <w:r w:rsidRPr="00EE2B6D">
              <w:t>0,</w:t>
            </w:r>
            <w:r w:rsidR="00074A89">
              <w:t>08</w:t>
            </w:r>
          </w:p>
        </w:tc>
        <w:tc>
          <w:tcPr>
            <w:tcW w:w="663" w:type="pct"/>
            <w:shd w:val="clear" w:color="auto" w:fill="auto"/>
          </w:tcPr>
          <w:p w:rsidR="00904276" w:rsidRPr="00393C07" w:rsidRDefault="00904276" w:rsidP="00393C07">
            <w:pPr>
              <w:spacing w:line="276" w:lineRule="auto"/>
              <w:ind w:firstLine="0"/>
              <w:jc w:val="center"/>
              <w:rPr>
                <w:spacing w:val="-4"/>
              </w:rPr>
            </w:pPr>
            <w:r w:rsidRPr="00393C07">
              <w:rPr>
                <w:spacing w:val="-4"/>
              </w:rPr>
              <w:t>1</w:t>
            </w:r>
          </w:p>
        </w:tc>
      </w:tr>
    </w:tbl>
    <w:p w:rsidR="00904276" w:rsidRPr="00EE2B6D" w:rsidRDefault="00904276" w:rsidP="00904276">
      <w:pPr>
        <w:tabs>
          <w:tab w:val="left" w:pos="993"/>
        </w:tabs>
        <w:spacing w:line="276" w:lineRule="auto"/>
        <w:ind w:firstLine="720"/>
        <w:contextualSpacing/>
      </w:pPr>
    </w:p>
    <w:p w:rsidR="00904276" w:rsidRPr="00EE2B6D" w:rsidRDefault="00904276" w:rsidP="00904276">
      <w:pPr>
        <w:tabs>
          <w:tab w:val="left" w:pos="993"/>
        </w:tabs>
        <w:spacing w:line="276" w:lineRule="auto"/>
        <w:ind w:firstLine="720"/>
        <w:contextualSpacing/>
      </w:pPr>
      <w:r w:rsidRPr="00EE2B6D">
        <w:t>Расчет степени реализации подпрограммы 3:</w:t>
      </w:r>
    </w:p>
    <w:p w:rsidR="00904276" w:rsidRPr="00EE2B6D" w:rsidRDefault="00904276" w:rsidP="00904276">
      <w:pPr>
        <w:spacing w:line="276" w:lineRule="auto"/>
        <w:ind w:firstLine="0"/>
        <w:jc w:val="center"/>
      </w:pPr>
      <w:proofErr w:type="spellStart"/>
      <w:r w:rsidRPr="00EE2B6D">
        <w:t>СРп</w:t>
      </w:r>
      <w:proofErr w:type="spellEnd"/>
      <w:r w:rsidRPr="00EE2B6D">
        <w:t>/</w:t>
      </w:r>
      <w:proofErr w:type="gramStart"/>
      <w:r w:rsidRPr="00EE2B6D">
        <w:t>п</w:t>
      </w:r>
      <w:proofErr w:type="gramEnd"/>
      <w:r w:rsidRPr="00EE2B6D">
        <w:t xml:space="preserve"> = (1 + 1 + 1 + </w:t>
      </w:r>
      <w:r w:rsidR="00074A89">
        <w:t>1</w:t>
      </w:r>
      <w:r w:rsidRPr="00EE2B6D">
        <w:t xml:space="preserve"> + 1 + 1 + 1) / 7 = </w:t>
      </w:r>
      <w:r w:rsidR="00074A89">
        <w:t>1</w:t>
      </w:r>
    </w:p>
    <w:p w:rsidR="00904276" w:rsidRPr="00EE2B6D" w:rsidRDefault="00904276" w:rsidP="00904276">
      <w:pPr>
        <w:spacing w:line="276" w:lineRule="auto"/>
        <w:ind w:firstLine="720"/>
        <w:jc w:val="center"/>
      </w:pPr>
    </w:p>
    <w:p w:rsidR="00904276" w:rsidRPr="00EE2B6D" w:rsidRDefault="00904276" w:rsidP="00404C51">
      <w:pPr>
        <w:spacing w:line="264" w:lineRule="auto"/>
        <w:ind w:firstLine="720"/>
        <w:jc w:val="center"/>
      </w:pPr>
      <w:r w:rsidRPr="00EE2B6D">
        <w:t xml:space="preserve">6. Оценка эффективности реализации подпрограммы </w:t>
      </w:r>
    </w:p>
    <w:p w:rsidR="00904276" w:rsidRPr="00EE2B6D" w:rsidRDefault="00904276" w:rsidP="00404C51">
      <w:pPr>
        <w:tabs>
          <w:tab w:val="left" w:pos="993"/>
        </w:tabs>
        <w:spacing w:line="264" w:lineRule="auto"/>
        <w:ind w:firstLine="720"/>
        <w:contextualSpacing/>
      </w:pPr>
      <w:r w:rsidRPr="00EE2B6D">
        <w:t>Расчет оценки эффективности реализации подпрограммы 3:</w:t>
      </w:r>
    </w:p>
    <w:p w:rsidR="00904276" w:rsidRDefault="00904276" w:rsidP="00404C51">
      <w:pPr>
        <w:spacing w:line="264" w:lineRule="auto"/>
        <w:ind w:firstLine="0"/>
        <w:jc w:val="center"/>
      </w:pPr>
      <w:proofErr w:type="spellStart"/>
      <w:r w:rsidRPr="00EE2B6D">
        <w:t>ЭРп</w:t>
      </w:r>
      <w:proofErr w:type="spellEnd"/>
      <w:r w:rsidRPr="00EE2B6D">
        <w:t>/</w:t>
      </w:r>
      <w:proofErr w:type="gramStart"/>
      <w:r w:rsidRPr="00EE2B6D">
        <w:t>п</w:t>
      </w:r>
      <w:proofErr w:type="gramEnd"/>
      <w:r w:rsidRPr="00EE2B6D">
        <w:t xml:space="preserve"> = </w:t>
      </w:r>
      <w:r w:rsidR="00074A89">
        <w:t>1</w:t>
      </w:r>
      <w:r w:rsidRPr="00EE2B6D">
        <w:t xml:space="preserve"> × </w:t>
      </w:r>
      <w:r w:rsidR="00074A89">
        <w:t>1</w:t>
      </w:r>
      <w:r w:rsidRPr="00EE2B6D">
        <w:t xml:space="preserve"> = </w:t>
      </w:r>
      <w:r w:rsidR="00074A89">
        <w:t>1</w:t>
      </w:r>
    </w:p>
    <w:p w:rsidR="00904276" w:rsidRPr="00EE2B6D" w:rsidRDefault="00904276" w:rsidP="00404C51">
      <w:pPr>
        <w:spacing w:line="264" w:lineRule="auto"/>
        <w:ind w:firstLine="0"/>
        <w:jc w:val="center"/>
      </w:pPr>
    </w:p>
    <w:p w:rsidR="00904276" w:rsidRPr="00EE2B6D" w:rsidRDefault="00904276" w:rsidP="00404C51">
      <w:pPr>
        <w:tabs>
          <w:tab w:val="left" w:pos="993"/>
        </w:tabs>
        <w:spacing w:line="264" w:lineRule="auto"/>
        <w:ind w:firstLine="720"/>
        <w:contextualSpacing/>
      </w:pPr>
      <w:r w:rsidRPr="00EE2B6D">
        <w:t xml:space="preserve">Эффективность реализации подпрограммы 3 признается </w:t>
      </w:r>
      <w:r w:rsidRPr="00074A89">
        <w:rPr>
          <w:b/>
        </w:rPr>
        <w:t>высокой</w:t>
      </w:r>
      <w:r w:rsidRPr="00EE2B6D">
        <w:t>.</w:t>
      </w:r>
    </w:p>
    <w:p w:rsidR="00904276" w:rsidRPr="00F9285D" w:rsidRDefault="00904276" w:rsidP="00404C51">
      <w:pPr>
        <w:tabs>
          <w:tab w:val="left" w:pos="993"/>
        </w:tabs>
        <w:spacing w:line="264" w:lineRule="auto"/>
        <w:ind w:firstLine="720"/>
        <w:contextualSpacing/>
        <w:rPr>
          <w:sz w:val="24"/>
          <w:szCs w:val="24"/>
        </w:rPr>
      </w:pPr>
    </w:p>
    <w:p w:rsidR="00904276" w:rsidRPr="00EE2B6D" w:rsidRDefault="00904276" w:rsidP="00404C51">
      <w:pPr>
        <w:spacing w:line="264" w:lineRule="auto"/>
        <w:ind w:firstLine="0"/>
        <w:jc w:val="center"/>
        <w:rPr>
          <w:b/>
        </w:rPr>
      </w:pPr>
      <w:r w:rsidRPr="00EE2B6D">
        <w:rPr>
          <w:b/>
        </w:rPr>
        <w:t xml:space="preserve">Подпрограмма 4. Повышение качества принудительного исполнения </w:t>
      </w:r>
    </w:p>
    <w:p w:rsidR="00074A89" w:rsidRDefault="00904276" w:rsidP="00404C51">
      <w:pPr>
        <w:spacing w:line="264" w:lineRule="auto"/>
        <w:ind w:firstLine="0"/>
        <w:jc w:val="center"/>
        <w:rPr>
          <w:b/>
        </w:rPr>
      </w:pPr>
      <w:r w:rsidRPr="00EE2B6D">
        <w:rPr>
          <w:b/>
        </w:rPr>
        <w:t xml:space="preserve">судебных актов, актов других органов и должностных лиц </w:t>
      </w:r>
    </w:p>
    <w:p w:rsidR="00904276" w:rsidRPr="00EE2B6D" w:rsidRDefault="00904276" w:rsidP="00404C51">
      <w:pPr>
        <w:spacing w:line="264" w:lineRule="auto"/>
        <w:ind w:firstLine="0"/>
        <w:jc w:val="center"/>
        <w:rPr>
          <w:b/>
        </w:rPr>
      </w:pPr>
      <w:r w:rsidRPr="00EE2B6D">
        <w:rPr>
          <w:b/>
        </w:rPr>
        <w:t>и обеспечение установленного порядка деятельности судов</w:t>
      </w:r>
    </w:p>
    <w:p w:rsidR="00904276" w:rsidRPr="00F9285D" w:rsidRDefault="00904276" w:rsidP="00404C51">
      <w:pPr>
        <w:spacing w:line="264" w:lineRule="auto"/>
        <w:ind w:firstLine="0"/>
        <w:jc w:val="center"/>
        <w:rPr>
          <w:b/>
          <w:sz w:val="24"/>
          <w:szCs w:val="24"/>
        </w:rPr>
      </w:pPr>
    </w:p>
    <w:p w:rsidR="00904276" w:rsidRPr="00EE2B6D" w:rsidRDefault="00904276" w:rsidP="00404C51">
      <w:pPr>
        <w:spacing w:line="264" w:lineRule="auto"/>
        <w:ind w:firstLine="0"/>
        <w:jc w:val="center"/>
      </w:pPr>
      <w:r w:rsidRPr="00EE2B6D">
        <w:t>1. Общие положения</w:t>
      </w:r>
    </w:p>
    <w:p w:rsidR="00904276" w:rsidRPr="00EE2B6D" w:rsidRDefault="00904276" w:rsidP="00404C51">
      <w:pPr>
        <w:spacing w:line="264" w:lineRule="auto"/>
        <w:ind w:firstLine="720"/>
      </w:pPr>
      <w:r w:rsidRPr="00EE2B6D">
        <w:t xml:space="preserve">В соответствии с ДПГ в подпрограмме 4 предусмотрено </w:t>
      </w:r>
      <w:r w:rsidR="00354AEF">
        <w:br/>
      </w:r>
      <w:r w:rsidRPr="00EE2B6D">
        <w:t>1</w:t>
      </w:r>
      <w:r w:rsidR="00074A89">
        <w:t>9</w:t>
      </w:r>
      <w:r w:rsidRPr="00EE2B6D">
        <w:t xml:space="preserve"> контрольных событий со сроком реализации в 20</w:t>
      </w:r>
      <w:r w:rsidR="00074A89">
        <w:t>21</w:t>
      </w:r>
      <w:r w:rsidRPr="00EE2B6D">
        <w:t xml:space="preserve"> году.</w:t>
      </w:r>
    </w:p>
    <w:p w:rsidR="00904276" w:rsidRPr="00F9285D" w:rsidRDefault="00904276" w:rsidP="00404C51">
      <w:pPr>
        <w:spacing w:line="264" w:lineRule="auto"/>
        <w:ind w:firstLine="720"/>
        <w:rPr>
          <w:sz w:val="24"/>
          <w:szCs w:val="24"/>
        </w:rPr>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720"/>
      </w:pPr>
      <w:r w:rsidRPr="00EE2B6D">
        <w:t>Степень реализации контрольных событий подпрограммы 4:</w:t>
      </w:r>
    </w:p>
    <w:p w:rsidR="00904276" w:rsidRPr="00EE2B6D" w:rsidRDefault="00904276" w:rsidP="00404C51">
      <w:pPr>
        <w:spacing w:line="264" w:lineRule="auto"/>
        <w:ind w:firstLine="0"/>
        <w:jc w:val="center"/>
      </w:pPr>
      <w:proofErr w:type="gramStart"/>
      <w:r w:rsidRPr="00EE2B6D">
        <w:t>СР</w:t>
      </w:r>
      <w:proofErr w:type="gramEnd"/>
      <w:r w:rsidRPr="00EE2B6D">
        <w:t xml:space="preserve"> = </w:t>
      </w:r>
      <w:r w:rsidR="00074A89">
        <w:t>19</w:t>
      </w:r>
      <w:r w:rsidRPr="00EE2B6D">
        <w:t xml:space="preserve"> / 1</w:t>
      </w:r>
      <w:r w:rsidR="00074A89">
        <w:t>9</w:t>
      </w:r>
      <w:r w:rsidRPr="00EE2B6D">
        <w:t xml:space="preserve"> = </w:t>
      </w:r>
      <w:r w:rsidR="00074A89">
        <w:t>1</w:t>
      </w:r>
    </w:p>
    <w:p w:rsidR="00904276" w:rsidRPr="00F9285D" w:rsidRDefault="00904276" w:rsidP="00404C51">
      <w:pPr>
        <w:spacing w:line="264" w:lineRule="auto"/>
        <w:ind w:firstLine="0"/>
        <w:jc w:val="center"/>
        <w:rPr>
          <w:sz w:val="24"/>
          <w:szCs w:val="24"/>
        </w:rPr>
      </w:pPr>
    </w:p>
    <w:p w:rsidR="00904276" w:rsidRPr="00EE2B6D" w:rsidRDefault="00904276" w:rsidP="00404C51">
      <w:pPr>
        <w:spacing w:line="264" w:lineRule="auto"/>
        <w:ind w:firstLine="0"/>
        <w:jc w:val="center"/>
      </w:pPr>
      <w:r w:rsidRPr="00EE2B6D">
        <w:t xml:space="preserve">3. </w:t>
      </w:r>
      <w:r w:rsidRPr="0078631E">
        <w:t>Оценка степени выполнения расходных обязательств</w:t>
      </w:r>
      <w:r w:rsidRPr="0078631E" w:rsidDel="005C1335">
        <w:t xml:space="preserve"> </w:t>
      </w:r>
      <w:r w:rsidRPr="0078631E">
        <w:t>подпрограммы</w:t>
      </w:r>
      <w:r w:rsidRPr="00EE2B6D">
        <w:t xml:space="preserve"> 4:</w:t>
      </w:r>
    </w:p>
    <w:p w:rsidR="00904276" w:rsidRPr="00EE2B6D" w:rsidRDefault="00904276" w:rsidP="00404C51">
      <w:pPr>
        <w:spacing w:line="264" w:lineRule="auto"/>
        <w:ind w:firstLine="0"/>
        <w:jc w:val="center"/>
      </w:pPr>
      <w:proofErr w:type="spellStart"/>
      <w:r w:rsidRPr="00EE2B6D">
        <w:t>ССуз</w:t>
      </w:r>
      <w:proofErr w:type="spellEnd"/>
      <w:r w:rsidRPr="00EE2B6D">
        <w:t xml:space="preserve"> = </w:t>
      </w:r>
      <w:r w:rsidR="00074A89" w:rsidRPr="00074A89">
        <w:t>69 712 349,38</w:t>
      </w:r>
      <w:r w:rsidRPr="00EE2B6D">
        <w:t xml:space="preserve"> / </w:t>
      </w:r>
      <w:r w:rsidR="00074A89" w:rsidRPr="00074A89">
        <w:t>69 798 358,90</w:t>
      </w:r>
      <w:r w:rsidRPr="00EE2B6D">
        <w:t xml:space="preserve"> = 0,9</w:t>
      </w:r>
      <w:r w:rsidR="00074A89">
        <w:t>9</w:t>
      </w:r>
    </w:p>
    <w:p w:rsidR="00904276" w:rsidRPr="00F9285D" w:rsidRDefault="00904276" w:rsidP="00404C51">
      <w:pPr>
        <w:spacing w:line="264" w:lineRule="auto"/>
        <w:ind w:firstLine="0"/>
        <w:jc w:val="center"/>
        <w:rPr>
          <w:sz w:val="24"/>
          <w:szCs w:val="24"/>
        </w:rPr>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720"/>
      </w:pPr>
      <w:r w:rsidRPr="00EE2B6D">
        <w:t xml:space="preserve">Оценка эффективности использования средств федерального бюджета по подпрограмме 4: </w:t>
      </w:r>
    </w:p>
    <w:p w:rsidR="00904276" w:rsidRPr="00EE2B6D" w:rsidRDefault="00904276" w:rsidP="00404C51">
      <w:pPr>
        <w:spacing w:line="264" w:lineRule="auto"/>
        <w:ind w:firstLine="0"/>
        <w:jc w:val="center"/>
      </w:pPr>
      <w:proofErr w:type="spellStart"/>
      <w:r w:rsidRPr="00EE2B6D">
        <w:t>Эис</w:t>
      </w:r>
      <w:proofErr w:type="spellEnd"/>
      <w:r w:rsidRPr="00EE2B6D">
        <w:t xml:space="preserve"> = </w:t>
      </w:r>
      <w:r w:rsidR="00074A89">
        <w:t>1</w:t>
      </w:r>
      <w:r w:rsidRPr="00EE2B6D">
        <w:t xml:space="preserve"> / 0,9</w:t>
      </w:r>
      <w:r w:rsidR="00074A89">
        <w:t>9</w:t>
      </w:r>
      <w:r w:rsidRPr="00EE2B6D">
        <w:t xml:space="preserve"> = </w:t>
      </w:r>
      <w:r w:rsidR="00074A89">
        <w:t>1</w:t>
      </w:r>
    </w:p>
    <w:p w:rsidR="00904276" w:rsidRPr="00F9285D" w:rsidRDefault="00904276" w:rsidP="00404C51">
      <w:pPr>
        <w:spacing w:line="264" w:lineRule="auto"/>
        <w:ind w:firstLine="0"/>
        <w:jc w:val="center"/>
        <w:rPr>
          <w:sz w:val="24"/>
          <w:szCs w:val="24"/>
        </w:rPr>
      </w:pPr>
    </w:p>
    <w:p w:rsidR="00904276" w:rsidRPr="00EE2B6D" w:rsidRDefault="00904276" w:rsidP="00404C51">
      <w:pPr>
        <w:spacing w:line="264" w:lineRule="auto"/>
        <w:ind w:firstLine="0"/>
        <w:jc w:val="center"/>
      </w:pPr>
      <w:r w:rsidRPr="00EE2B6D">
        <w:t xml:space="preserve">5. Оценка степени достижения целей и решения задач подпрограмм </w:t>
      </w:r>
      <w:r w:rsidRPr="00EE2B6D">
        <w:br/>
        <w:t>(федеральных целевых программ)</w:t>
      </w:r>
    </w:p>
    <w:p w:rsidR="00904276" w:rsidRPr="00EE2B6D" w:rsidRDefault="00904276" w:rsidP="00404C51">
      <w:pPr>
        <w:spacing w:line="264" w:lineRule="auto"/>
        <w:ind w:firstLine="720"/>
      </w:pPr>
      <w:r w:rsidRPr="00EE2B6D">
        <w:t xml:space="preserve">Паспортом подпрограммы 4 утверждены </w:t>
      </w:r>
      <w:r w:rsidR="00074A89">
        <w:t>6</w:t>
      </w:r>
      <w:r w:rsidRPr="00EE2B6D">
        <w:t xml:space="preserve"> показателей (индикаторов):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761"/>
        <w:gridCol w:w="833"/>
        <w:gridCol w:w="820"/>
        <w:gridCol w:w="1232"/>
      </w:tblGrid>
      <w:tr w:rsidR="00904276" w:rsidRPr="00393C07" w:rsidTr="00393C07">
        <w:tc>
          <w:tcPr>
            <w:tcW w:w="0" w:type="auto"/>
            <w:shd w:val="clear" w:color="auto" w:fill="auto"/>
          </w:tcPr>
          <w:p w:rsidR="00904276" w:rsidRPr="00EE2B6D" w:rsidRDefault="00904276" w:rsidP="00393C07">
            <w:pPr>
              <w:tabs>
                <w:tab w:val="left" w:pos="993"/>
              </w:tabs>
              <w:spacing w:line="240" w:lineRule="auto"/>
              <w:ind w:firstLine="0"/>
              <w:contextualSpacing/>
              <w:jc w:val="center"/>
            </w:pPr>
            <w:r w:rsidRPr="00EE2B6D">
              <w:t xml:space="preserve">№ </w:t>
            </w:r>
            <w:proofErr w:type="gramStart"/>
            <w:r w:rsidRPr="00EE2B6D">
              <w:t>п</w:t>
            </w:r>
            <w:proofErr w:type="gramEnd"/>
            <w:r w:rsidRPr="00EE2B6D">
              <w:t>/п</w:t>
            </w:r>
          </w:p>
        </w:tc>
        <w:tc>
          <w:tcPr>
            <w:tcW w:w="0" w:type="auto"/>
            <w:shd w:val="clear" w:color="auto" w:fill="auto"/>
          </w:tcPr>
          <w:p w:rsidR="00904276" w:rsidRPr="00EE2B6D" w:rsidRDefault="00904276" w:rsidP="00393C07">
            <w:pPr>
              <w:tabs>
                <w:tab w:val="left" w:pos="993"/>
              </w:tabs>
              <w:spacing w:line="276" w:lineRule="auto"/>
              <w:ind w:firstLine="0"/>
              <w:contextualSpacing/>
              <w:jc w:val="center"/>
            </w:pPr>
            <w:r w:rsidRPr="00EE2B6D">
              <w:t>Показатель (индикатор)</w:t>
            </w:r>
          </w:p>
        </w:tc>
        <w:tc>
          <w:tcPr>
            <w:tcW w:w="0" w:type="auto"/>
            <w:shd w:val="clear" w:color="auto" w:fill="auto"/>
          </w:tcPr>
          <w:p w:rsidR="00904276" w:rsidRPr="00EE2B6D" w:rsidRDefault="00904276" w:rsidP="00393C07">
            <w:pPr>
              <w:tabs>
                <w:tab w:val="left" w:pos="993"/>
              </w:tabs>
              <w:spacing w:line="276" w:lineRule="auto"/>
              <w:ind w:firstLine="0"/>
              <w:contextualSpacing/>
              <w:jc w:val="center"/>
            </w:pPr>
            <w:r w:rsidRPr="00EE2B6D">
              <w:t>План</w:t>
            </w:r>
          </w:p>
        </w:tc>
        <w:tc>
          <w:tcPr>
            <w:tcW w:w="0" w:type="auto"/>
            <w:shd w:val="clear" w:color="auto" w:fill="auto"/>
          </w:tcPr>
          <w:p w:rsidR="00904276" w:rsidRPr="00EE2B6D" w:rsidRDefault="00904276" w:rsidP="00393C07">
            <w:pPr>
              <w:tabs>
                <w:tab w:val="left" w:pos="993"/>
              </w:tabs>
              <w:spacing w:line="276" w:lineRule="auto"/>
              <w:ind w:firstLine="0"/>
              <w:contextualSpacing/>
              <w:jc w:val="center"/>
            </w:pPr>
            <w:r w:rsidRPr="00EE2B6D">
              <w:t>Факт</w:t>
            </w:r>
          </w:p>
        </w:tc>
        <w:tc>
          <w:tcPr>
            <w:tcW w:w="0" w:type="auto"/>
            <w:shd w:val="clear" w:color="auto" w:fill="auto"/>
          </w:tcPr>
          <w:p w:rsidR="00904276" w:rsidRPr="00EE2B6D" w:rsidRDefault="00904276" w:rsidP="00393C07">
            <w:pPr>
              <w:tabs>
                <w:tab w:val="left" w:pos="993"/>
              </w:tabs>
              <w:spacing w:line="276" w:lineRule="auto"/>
              <w:ind w:firstLine="0"/>
              <w:contextualSpacing/>
              <w:jc w:val="center"/>
            </w:pPr>
            <w:proofErr w:type="spellStart"/>
            <w:r w:rsidRPr="00EE2B6D">
              <w:t>СДп</w:t>
            </w:r>
            <w:proofErr w:type="spellEnd"/>
            <w:r w:rsidRPr="00EE2B6D">
              <w:t>/</w:t>
            </w:r>
            <w:proofErr w:type="spellStart"/>
            <w:r w:rsidRPr="00EE2B6D">
              <w:t>ппз</w:t>
            </w:r>
            <w:proofErr w:type="spellEnd"/>
          </w:p>
        </w:tc>
      </w:tr>
      <w:tr w:rsidR="00904276" w:rsidRPr="00393C07" w:rsidTr="00393C07">
        <w:tc>
          <w:tcPr>
            <w:tcW w:w="0" w:type="auto"/>
            <w:shd w:val="clear" w:color="auto" w:fill="auto"/>
          </w:tcPr>
          <w:p w:rsidR="00904276" w:rsidRPr="00EE2B6D" w:rsidRDefault="00904276" w:rsidP="00393C07">
            <w:pPr>
              <w:numPr>
                <w:ilvl w:val="0"/>
                <w:numId w:val="12"/>
              </w:numPr>
              <w:tabs>
                <w:tab w:val="left" w:pos="993"/>
              </w:tabs>
              <w:spacing w:line="276" w:lineRule="auto"/>
              <w:ind w:left="0" w:firstLine="0"/>
              <w:contextualSpacing/>
              <w:jc w:val="center"/>
            </w:pPr>
          </w:p>
        </w:tc>
        <w:tc>
          <w:tcPr>
            <w:tcW w:w="0" w:type="auto"/>
            <w:shd w:val="clear" w:color="auto" w:fill="auto"/>
          </w:tcPr>
          <w:p w:rsidR="00F9285D" w:rsidRDefault="00904276" w:rsidP="00393C07">
            <w:pPr>
              <w:spacing w:line="240" w:lineRule="auto"/>
              <w:ind w:firstLine="0"/>
              <w:jc w:val="left"/>
            </w:pPr>
            <w:r w:rsidRPr="00EE2B6D">
              <w:t xml:space="preserve">Доля безбумажного юридически значимого документооборота с ФНС России и Главным </w:t>
            </w:r>
            <w:r w:rsidRPr="00EE2B6D">
              <w:lastRenderedPageBreak/>
              <w:t xml:space="preserve">управлением по обеспечению безопасности дорожного движения МВД России </w:t>
            </w:r>
          </w:p>
          <w:p w:rsidR="00904276" w:rsidRPr="00EE2B6D" w:rsidRDefault="00904276" w:rsidP="00393C07">
            <w:pPr>
              <w:spacing w:line="240" w:lineRule="auto"/>
              <w:ind w:firstLine="0"/>
              <w:jc w:val="left"/>
            </w:pPr>
            <w:r w:rsidRPr="00EE2B6D">
              <w:t>как сторонами исполнительного производства в общем документообороте с указанными органами</w:t>
            </w:r>
          </w:p>
        </w:tc>
        <w:tc>
          <w:tcPr>
            <w:tcW w:w="0" w:type="auto"/>
            <w:shd w:val="clear" w:color="auto" w:fill="auto"/>
          </w:tcPr>
          <w:p w:rsidR="00904276" w:rsidRPr="00393C07" w:rsidRDefault="00904276" w:rsidP="00393C07">
            <w:pPr>
              <w:spacing w:line="276" w:lineRule="auto"/>
              <w:ind w:firstLine="0"/>
              <w:jc w:val="center"/>
              <w:rPr>
                <w:rFonts w:ascii="Calibri" w:hAnsi="Calibri" w:cs="Arial"/>
              </w:rPr>
            </w:pPr>
            <w:r w:rsidRPr="00EE2B6D">
              <w:lastRenderedPageBreak/>
              <w:t>98</w:t>
            </w:r>
            <w:r w:rsidR="00074A89">
              <w:t>,6</w:t>
            </w:r>
          </w:p>
        </w:tc>
        <w:tc>
          <w:tcPr>
            <w:tcW w:w="0" w:type="auto"/>
            <w:shd w:val="clear" w:color="auto" w:fill="auto"/>
          </w:tcPr>
          <w:p w:rsidR="00904276" w:rsidRPr="00393C07" w:rsidRDefault="00904276" w:rsidP="00393C07">
            <w:pPr>
              <w:spacing w:line="276" w:lineRule="auto"/>
              <w:ind w:firstLine="0"/>
              <w:jc w:val="center"/>
              <w:rPr>
                <w:rFonts w:ascii="Calibri" w:hAnsi="Calibri" w:cs="Arial"/>
              </w:rPr>
            </w:pPr>
            <w:r w:rsidRPr="00EE2B6D">
              <w:t>99,</w:t>
            </w:r>
            <w:r w:rsidR="00074A89">
              <w:t>9</w:t>
            </w:r>
          </w:p>
        </w:tc>
        <w:tc>
          <w:tcPr>
            <w:tcW w:w="0" w:type="auto"/>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0" w:type="auto"/>
            <w:shd w:val="clear" w:color="auto" w:fill="auto"/>
          </w:tcPr>
          <w:p w:rsidR="00904276" w:rsidRPr="00EE2B6D" w:rsidRDefault="00904276" w:rsidP="00393C07">
            <w:pPr>
              <w:numPr>
                <w:ilvl w:val="0"/>
                <w:numId w:val="12"/>
              </w:numPr>
              <w:tabs>
                <w:tab w:val="left" w:pos="993"/>
              </w:tabs>
              <w:spacing w:line="276" w:lineRule="auto"/>
              <w:ind w:left="0" w:firstLine="0"/>
              <w:contextualSpacing/>
              <w:jc w:val="center"/>
            </w:pPr>
          </w:p>
        </w:tc>
        <w:tc>
          <w:tcPr>
            <w:tcW w:w="0" w:type="auto"/>
            <w:shd w:val="clear" w:color="auto" w:fill="auto"/>
          </w:tcPr>
          <w:p w:rsidR="00F9285D" w:rsidRDefault="00904276" w:rsidP="00393C07">
            <w:pPr>
              <w:spacing w:line="240" w:lineRule="auto"/>
              <w:ind w:firstLine="0"/>
              <w:jc w:val="left"/>
            </w:pPr>
            <w:r w:rsidRPr="00EE2B6D">
              <w:t xml:space="preserve">Количество регистрирующих и иных </w:t>
            </w:r>
          </w:p>
          <w:p w:rsidR="00F9285D" w:rsidRDefault="00904276" w:rsidP="00393C07">
            <w:pPr>
              <w:spacing w:line="240" w:lineRule="auto"/>
              <w:ind w:firstLine="0"/>
              <w:jc w:val="left"/>
            </w:pPr>
            <w:r w:rsidRPr="00EE2B6D">
              <w:t xml:space="preserve">органов и кредитных организаций, </w:t>
            </w:r>
          </w:p>
          <w:p w:rsidR="00F9285D" w:rsidRDefault="00904276" w:rsidP="00393C07">
            <w:pPr>
              <w:spacing w:line="240" w:lineRule="auto"/>
              <w:ind w:firstLine="0"/>
              <w:jc w:val="left"/>
            </w:pPr>
            <w:r w:rsidRPr="00EE2B6D">
              <w:t xml:space="preserve">с </w:t>
            </w:r>
            <w:proofErr w:type="gramStart"/>
            <w:r w:rsidRPr="00EE2B6D">
              <w:t>которыми</w:t>
            </w:r>
            <w:proofErr w:type="gramEnd"/>
            <w:r w:rsidRPr="00EE2B6D">
              <w:t xml:space="preserve"> организован автоматизированный электронный документооборот </w:t>
            </w:r>
          </w:p>
          <w:p w:rsidR="00F9285D" w:rsidRDefault="00904276" w:rsidP="00393C07">
            <w:pPr>
              <w:spacing w:line="240" w:lineRule="auto"/>
              <w:ind w:firstLine="0"/>
              <w:jc w:val="left"/>
            </w:pPr>
            <w:r w:rsidRPr="00EE2B6D">
              <w:t xml:space="preserve">на федеральном уровне по получению информации об имущественном положении должника, наложению ограничений </w:t>
            </w:r>
          </w:p>
          <w:p w:rsidR="00904276" w:rsidRPr="00EE2B6D" w:rsidRDefault="00904276" w:rsidP="00393C07">
            <w:pPr>
              <w:spacing w:line="240" w:lineRule="auto"/>
              <w:ind w:firstLine="0"/>
              <w:jc w:val="left"/>
            </w:pPr>
            <w:r w:rsidRPr="00EE2B6D">
              <w:t>на должника и его имущество, обращению взыскания на имущество</w:t>
            </w:r>
          </w:p>
        </w:tc>
        <w:tc>
          <w:tcPr>
            <w:tcW w:w="0" w:type="auto"/>
            <w:shd w:val="clear" w:color="auto" w:fill="auto"/>
          </w:tcPr>
          <w:p w:rsidR="00904276" w:rsidRPr="00393C07" w:rsidRDefault="00904276" w:rsidP="00393C07">
            <w:pPr>
              <w:spacing w:line="276" w:lineRule="auto"/>
              <w:ind w:firstLine="0"/>
              <w:jc w:val="center"/>
              <w:rPr>
                <w:rFonts w:ascii="Calibri" w:hAnsi="Calibri" w:cs="Arial"/>
              </w:rPr>
            </w:pPr>
            <w:r w:rsidRPr="00EE2B6D">
              <w:t>11</w:t>
            </w:r>
            <w:r w:rsidR="00074A89">
              <w:t>5</w:t>
            </w:r>
          </w:p>
        </w:tc>
        <w:tc>
          <w:tcPr>
            <w:tcW w:w="0" w:type="auto"/>
            <w:shd w:val="clear" w:color="auto" w:fill="auto"/>
          </w:tcPr>
          <w:p w:rsidR="00904276" w:rsidRPr="00393C07" w:rsidRDefault="00904276" w:rsidP="00393C07">
            <w:pPr>
              <w:spacing w:line="276" w:lineRule="auto"/>
              <w:ind w:firstLine="0"/>
              <w:jc w:val="center"/>
              <w:rPr>
                <w:rFonts w:ascii="Calibri" w:hAnsi="Calibri" w:cs="Arial"/>
              </w:rPr>
            </w:pPr>
            <w:r w:rsidRPr="00EE2B6D">
              <w:t>1</w:t>
            </w:r>
            <w:r w:rsidR="00074A89">
              <w:t>2</w:t>
            </w:r>
            <w:r w:rsidRPr="00EE2B6D">
              <w:t>0</w:t>
            </w:r>
          </w:p>
        </w:tc>
        <w:tc>
          <w:tcPr>
            <w:tcW w:w="0" w:type="auto"/>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0" w:type="auto"/>
            <w:shd w:val="clear" w:color="auto" w:fill="auto"/>
          </w:tcPr>
          <w:p w:rsidR="00904276" w:rsidRPr="00EE2B6D" w:rsidRDefault="00904276" w:rsidP="00393C07">
            <w:pPr>
              <w:numPr>
                <w:ilvl w:val="0"/>
                <w:numId w:val="12"/>
              </w:numPr>
              <w:tabs>
                <w:tab w:val="left" w:pos="993"/>
              </w:tabs>
              <w:spacing w:line="276" w:lineRule="auto"/>
              <w:ind w:left="0" w:firstLine="0"/>
              <w:contextualSpacing/>
              <w:jc w:val="center"/>
            </w:pPr>
          </w:p>
        </w:tc>
        <w:tc>
          <w:tcPr>
            <w:tcW w:w="0" w:type="auto"/>
            <w:shd w:val="clear" w:color="auto" w:fill="auto"/>
          </w:tcPr>
          <w:p w:rsidR="00F9285D" w:rsidRDefault="00904276" w:rsidP="00393C07">
            <w:pPr>
              <w:spacing w:line="240" w:lineRule="auto"/>
              <w:ind w:firstLine="0"/>
              <w:jc w:val="left"/>
            </w:pPr>
            <w:r w:rsidRPr="00EE2B6D">
              <w:t xml:space="preserve">Сумма оплаченной задолженности </w:t>
            </w:r>
          </w:p>
          <w:p w:rsidR="00F9285D" w:rsidRDefault="00904276" w:rsidP="00393C07">
            <w:pPr>
              <w:spacing w:line="240" w:lineRule="auto"/>
              <w:ind w:firstLine="0"/>
              <w:jc w:val="left"/>
            </w:pPr>
            <w:r w:rsidRPr="00EE2B6D">
              <w:t xml:space="preserve">по исполнительным производствам </w:t>
            </w:r>
          </w:p>
          <w:p w:rsidR="00F9285D" w:rsidRDefault="00904276" w:rsidP="00393C07">
            <w:pPr>
              <w:spacing w:line="240" w:lineRule="auto"/>
              <w:ind w:firstLine="0"/>
              <w:jc w:val="left"/>
            </w:pPr>
            <w:r w:rsidRPr="00EE2B6D">
              <w:t xml:space="preserve">с использованием сетей общего пользования и различных платежных систем </w:t>
            </w:r>
          </w:p>
          <w:p w:rsidR="00904276" w:rsidRPr="00EE2B6D" w:rsidRDefault="00904276" w:rsidP="00393C07">
            <w:pPr>
              <w:spacing w:line="240" w:lineRule="auto"/>
              <w:ind w:firstLine="0"/>
              <w:jc w:val="left"/>
            </w:pPr>
            <w:r w:rsidRPr="00EE2B6D">
              <w:t>(без посещения отдела судебных приставов)</w:t>
            </w:r>
          </w:p>
        </w:tc>
        <w:tc>
          <w:tcPr>
            <w:tcW w:w="0" w:type="auto"/>
            <w:shd w:val="clear" w:color="auto" w:fill="auto"/>
          </w:tcPr>
          <w:p w:rsidR="00904276" w:rsidRPr="00393C07" w:rsidRDefault="00074A89" w:rsidP="00393C07">
            <w:pPr>
              <w:spacing w:line="276" w:lineRule="auto"/>
              <w:ind w:firstLine="0"/>
              <w:jc w:val="center"/>
              <w:rPr>
                <w:rFonts w:ascii="Calibri" w:hAnsi="Calibri" w:cs="Arial"/>
              </w:rPr>
            </w:pPr>
            <w:r>
              <w:t>10</w:t>
            </w:r>
          </w:p>
        </w:tc>
        <w:tc>
          <w:tcPr>
            <w:tcW w:w="0" w:type="auto"/>
            <w:shd w:val="clear" w:color="auto" w:fill="auto"/>
          </w:tcPr>
          <w:p w:rsidR="00904276" w:rsidRPr="00393C07" w:rsidRDefault="00074A89" w:rsidP="00393C07">
            <w:pPr>
              <w:spacing w:line="276" w:lineRule="auto"/>
              <w:ind w:firstLine="0"/>
              <w:jc w:val="center"/>
              <w:rPr>
                <w:rFonts w:ascii="Calibri" w:hAnsi="Calibri" w:cs="Arial"/>
              </w:rPr>
            </w:pPr>
            <w:r>
              <w:t>33</w:t>
            </w:r>
          </w:p>
        </w:tc>
        <w:tc>
          <w:tcPr>
            <w:tcW w:w="0" w:type="auto"/>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0" w:type="auto"/>
            <w:shd w:val="clear" w:color="auto" w:fill="auto"/>
          </w:tcPr>
          <w:p w:rsidR="00904276" w:rsidRPr="00EE2B6D" w:rsidRDefault="00904276" w:rsidP="00393C07">
            <w:pPr>
              <w:numPr>
                <w:ilvl w:val="0"/>
                <w:numId w:val="12"/>
              </w:numPr>
              <w:tabs>
                <w:tab w:val="left" w:pos="993"/>
              </w:tabs>
              <w:spacing w:line="276" w:lineRule="auto"/>
              <w:ind w:left="0" w:firstLine="0"/>
              <w:contextualSpacing/>
              <w:jc w:val="center"/>
            </w:pPr>
          </w:p>
        </w:tc>
        <w:tc>
          <w:tcPr>
            <w:tcW w:w="0" w:type="auto"/>
            <w:shd w:val="clear" w:color="auto" w:fill="auto"/>
          </w:tcPr>
          <w:p w:rsidR="00F9285D" w:rsidRDefault="00904276" w:rsidP="00393C07">
            <w:pPr>
              <w:spacing w:line="240" w:lineRule="auto"/>
              <w:ind w:firstLine="0"/>
              <w:jc w:val="left"/>
            </w:pPr>
            <w:r w:rsidRPr="00EE2B6D">
              <w:t xml:space="preserve">Доля постановлений, вынесенных </w:t>
            </w:r>
          </w:p>
          <w:p w:rsidR="00F9285D" w:rsidRDefault="00904276" w:rsidP="00393C07">
            <w:pPr>
              <w:spacing w:line="240" w:lineRule="auto"/>
              <w:ind w:firstLine="0"/>
              <w:jc w:val="left"/>
            </w:pPr>
            <w:r w:rsidRPr="00EE2B6D">
              <w:t xml:space="preserve">на основании полученных ответов в рамках электронного документооборота </w:t>
            </w:r>
          </w:p>
          <w:p w:rsidR="00F9285D" w:rsidRDefault="00904276" w:rsidP="00393C07">
            <w:pPr>
              <w:spacing w:line="240" w:lineRule="auto"/>
              <w:ind w:firstLine="0"/>
              <w:jc w:val="left"/>
            </w:pPr>
            <w:r w:rsidRPr="00EE2B6D">
              <w:t xml:space="preserve">и </w:t>
            </w:r>
            <w:proofErr w:type="gramStart"/>
            <w:r w:rsidRPr="00EE2B6D">
              <w:t>направленных</w:t>
            </w:r>
            <w:proofErr w:type="gramEnd"/>
            <w:r w:rsidRPr="00EE2B6D">
              <w:t xml:space="preserve"> для исполнения в кредитные организации и регистрирующие органы </w:t>
            </w:r>
          </w:p>
          <w:p w:rsidR="00F9285D" w:rsidRDefault="00904276" w:rsidP="00393C07">
            <w:pPr>
              <w:spacing w:line="240" w:lineRule="auto"/>
              <w:ind w:firstLine="0"/>
              <w:jc w:val="left"/>
            </w:pPr>
            <w:r w:rsidRPr="00EE2B6D">
              <w:t xml:space="preserve">в целях наложения ограничений на должника и его имущество, обращения взыскания </w:t>
            </w:r>
          </w:p>
          <w:p w:rsidR="00904276" w:rsidRPr="00EE2B6D" w:rsidRDefault="00904276" w:rsidP="00393C07">
            <w:pPr>
              <w:spacing w:line="240" w:lineRule="auto"/>
              <w:ind w:firstLine="0"/>
              <w:jc w:val="left"/>
            </w:pPr>
            <w:r w:rsidRPr="00EE2B6D">
              <w:t>на имущество</w:t>
            </w:r>
            <w:r w:rsidR="0021261A">
              <w:t>,</w:t>
            </w:r>
            <w:r w:rsidRPr="00EE2B6D">
              <w:t xml:space="preserve"> в общем количестве данных постановлений</w:t>
            </w:r>
          </w:p>
        </w:tc>
        <w:tc>
          <w:tcPr>
            <w:tcW w:w="0" w:type="auto"/>
            <w:shd w:val="clear" w:color="auto" w:fill="auto"/>
          </w:tcPr>
          <w:p w:rsidR="00904276" w:rsidRPr="00393C07" w:rsidRDefault="00074A89" w:rsidP="00393C07">
            <w:pPr>
              <w:spacing w:line="276" w:lineRule="auto"/>
              <w:ind w:firstLine="0"/>
              <w:jc w:val="center"/>
              <w:rPr>
                <w:rFonts w:ascii="Calibri" w:hAnsi="Calibri" w:cs="Arial"/>
              </w:rPr>
            </w:pPr>
            <w:r>
              <w:t>97,2</w:t>
            </w:r>
          </w:p>
        </w:tc>
        <w:tc>
          <w:tcPr>
            <w:tcW w:w="0" w:type="auto"/>
            <w:shd w:val="clear" w:color="auto" w:fill="auto"/>
          </w:tcPr>
          <w:p w:rsidR="00904276" w:rsidRPr="00393C07" w:rsidRDefault="00074A89" w:rsidP="00393C07">
            <w:pPr>
              <w:spacing w:line="276" w:lineRule="auto"/>
              <w:ind w:firstLine="0"/>
              <w:jc w:val="center"/>
              <w:rPr>
                <w:rFonts w:ascii="Calibri" w:hAnsi="Calibri" w:cs="Arial"/>
              </w:rPr>
            </w:pPr>
            <w:r>
              <w:t>99,2</w:t>
            </w:r>
          </w:p>
        </w:tc>
        <w:tc>
          <w:tcPr>
            <w:tcW w:w="0" w:type="auto"/>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0" w:type="auto"/>
            <w:shd w:val="clear" w:color="auto" w:fill="auto"/>
          </w:tcPr>
          <w:p w:rsidR="00904276" w:rsidRPr="00EE2B6D" w:rsidRDefault="00904276" w:rsidP="00393C07">
            <w:pPr>
              <w:numPr>
                <w:ilvl w:val="0"/>
                <w:numId w:val="12"/>
              </w:numPr>
              <w:tabs>
                <w:tab w:val="left" w:pos="993"/>
              </w:tabs>
              <w:spacing w:line="276" w:lineRule="auto"/>
              <w:ind w:left="0" w:firstLine="0"/>
              <w:contextualSpacing/>
              <w:jc w:val="center"/>
            </w:pPr>
          </w:p>
        </w:tc>
        <w:tc>
          <w:tcPr>
            <w:tcW w:w="0" w:type="auto"/>
            <w:shd w:val="clear" w:color="auto" w:fill="auto"/>
          </w:tcPr>
          <w:p w:rsidR="00F9285D" w:rsidRDefault="00904276" w:rsidP="00393C07">
            <w:pPr>
              <w:spacing w:line="240" w:lineRule="auto"/>
              <w:ind w:firstLine="0"/>
              <w:jc w:val="left"/>
            </w:pPr>
            <w:r w:rsidRPr="00EE2B6D">
              <w:t xml:space="preserve">Доля средств вычислительной техники </w:t>
            </w:r>
          </w:p>
          <w:p w:rsidR="00904276" w:rsidRPr="00EE2B6D" w:rsidRDefault="00904276" w:rsidP="00393C07">
            <w:pPr>
              <w:spacing w:line="240" w:lineRule="auto"/>
              <w:ind w:firstLine="0"/>
              <w:jc w:val="left"/>
            </w:pPr>
            <w:r w:rsidRPr="00EE2B6D">
              <w:t>с установленной отечественной операционной системой в общем количестве средств вычислительной техники</w:t>
            </w:r>
          </w:p>
        </w:tc>
        <w:tc>
          <w:tcPr>
            <w:tcW w:w="0" w:type="auto"/>
            <w:shd w:val="clear" w:color="auto" w:fill="auto"/>
          </w:tcPr>
          <w:p w:rsidR="00904276" w:rsidRPr="00393C07" w:rsidRDefault="00904276" w:rsidP="00393C07">
            <w:pPr>
              <w:spacing w:line="276" w:lineRule="auto"/>
              <w:ind w:firstLine="0"/>
              <w:jc w:val="center"/>
              <w:rPr>
                <w:rFonts w:ascii="Calibri" w:hAnsi="Calibri" w:cs="Arial"/>
              </w:rPr>
            </w:pPr>
            <w:r w:rsidRPr="00EE2B6D">
              <w:t>8</w:t>
            </w:r>
            <w:r w:rsidR="00074A89">
              <w:t>7</w:t>
            </w:r>
          </w:p>
        </w:tc>
        <w:tc>
          <w:tcPr>
            <w:tcW w:w="0" w:type="auto"/>
            <w:shd w:val="clear" w:color="auto" w:fill="auto"/>
          </w:tcPr>
          <w:p w:rsidR="00904276" w:rsidRPr="00393C07" w:rsidRDefault="00074A89" w:rsidP="00393C07">
            <w:pPr>
              <w:spacing w:line="276" w:lineRule="auto"/>
              <w:ind w:firstLine="0"/>
              <w:jc w:val="center"/>
              <w:rPr>
                <w:rFonts w:ascii="Calibri" w:hAnsi="Calibri" w:cs="Arial"/>
              </w:rPr>
            </w:pPr>
            <w:r>
              <w:t>91,8</w:t>
            </w:r>
          </w:p>
        </w:tc>
        <w:tc>
          <w:tcPr>
            <w:tcW w:w="0" w:type="auto"/>
            <w:shd w:val="clear" w:color="auto" w:fill="auto"/>
          </w:tcPr>
          <w:p w:rsidR="00904276" w:rsidRPr="00EE2B6D" w:rsidRDefault="00904276" w:rsidP="00393C07">
            <w:pPr>
              <w:spacing w:line="276" w:lineRule="auto"/>
              <w:ind w:firstLine="0"/>
              <w:jc w:val="center"/>
            </w:pPr>
            <w:r w:rsidRPr="00EE2B6D">
              <w:t>1</w:t>
            </w:r>
          </w:p>
        </w:tc>
      </w:tr>
      <w:tr w:rsidR="00074A89" w:rsidRPr="00393C07" w:rsidTr="00393C07">
        <w:tc>
          <w:tcPr>
            <w:tcW w:w="0" w:type="auto"/>
            <w:shd w:val="clear" w:color="auto" w:fill="auto"/>
          </w:tcPr>
          <w:p w:rsidR="00074A89" w:rsidRPr="00393C07" w:rsidRDefault="00074A89" w:rsidP="00393C07">
            <w:pPr>
              <w:numPr>
                <w:ilvl w:val="0"/>
                <w:numId w:val="12"/>
              </w:numPr>
              <w:tabs>
                <w:tab w:val="left" w:pos="993"/>
              </w:tabs>
              <w:spacing w:line="276" w:lineRule="auto"/>
              <w:ind w:left="0" w:firstLine="0"/>
              <w:contextualSpacing/>
              <w:jc w:val="center"/>
              <w:rPr>
                <w:rFonts w:ascii="Calibri" w:hAnsi="Calibri" w:cs="Arial"/>
                <w:sz w:val="22"/>
                <w:szCs w:val="22"/>
              </w:rPr>
            </w:pPr>
          </w:p>
        </w:tc>
        <w:tc>
          <w:tcPr>
            <w:tcW w:w="0" w:type="auto"/>
            <w:shd w:val="clear" w:color="auto" w:fill="auto"/>
          </w:tcPr>
          <w:p w:rsidR="00074A89" w:rsidRPr="00393C07" w:rsidRDefault="00074A89" w:rsidP="00393C07">
            <w:pPr>
              <w:spacing w:line="240" w:lineRule="auto"/>
              <w:ind w:firstLine="0"/>
              <w:jc w:val="left"/>
              <w:rPr>
                <w:rFonts w:ascii="Calibri" w:hAnsi="Calibri" w:cs="Arial"/>
              </w:rPr>
            </w:pPr>
            <w:r w:rsidRPr="00074A89">
              <w:t>Обеспеченность структурных подразделений и аппарата управления территориальных органов Федеральной службы судебных приставов каналами связи пропускной способностью, равной 1 Мбит/</w:t>
            </w:r>
            <w:proofErr w:type="gramStart"/>
            <w:r w:rsidRPr="00074A89">
              <w:t>с</w:t>
            </w:r>
            <w:proofErr w:type="gramEnd"/>
            <w:r w:rsidRPr="00074A89">
              <w:t xml:space="preserve"> и более</w:t>
            </w:r>
          </w:p>
        </w:tc>
        <w:tc>
          <w:tcPr>
            <w:tcW w:w="0" w:type="auto"/>
            <w:shd w:val="clear" w:color="auto" w:fill="auto"/>
          </w:tcPr>
          <w:p w:rsidR="00074A89" w:rsidRPr="00074A89" w:rsidRDefault="00074A89" w:rsidP="00393C07">
            <w:pPr>
              <w:spacing w:line="276" w:lineRule="auto"/>
              <w:ind w:firstLine="0"/>
              <w:jc w:val="center"/>
            </w:pPr>
            <w:r w:rsidRPr="00074A89">
              <w:t>56</w:t>
            </w:r>
          </w:p>
        </w:tc>
        <w:tc>
          <w:tcPr>
            <w:tcW w:w="0" w:type="auto"/>
            <w:shd w:val="clear" w:color="auto" w:fill="auto"/>
          </w:tcPr>
          <w:p w:rsidR="00074A89" w:rsidRPr="00074A89" w:rsidRDefault="00074A89" w:rsidP="00393C07">
            <w:pPr>
              <w:spacing w:line="276" w:lineRule="auto"/>
              <w:ind w:firstLine="0"/>
              <w:jc w:val="center"/>
            </w:pPr>
            <w:r w:rsidRPr="00074A89">
              <w:t>83</w:t>
            </w:r>
          </w:p>
        </w:tc>
        <w:tc>
          <w:tcPr>
            <w:tcW w:w="0" w:type="auto"/>
            <w:shd w:val="clear" w:color="auto" w:fill="auto"/>
          </w:tcPr>
          <w:p w:rsidR="00074A89" w:rsidRPr="00074A89" w:rsidRDefault="00074A89" w:rsidP="00393C07">
            <w:pPr>
              <w:spacing w:line="276" w:lineRule="auto"/>
              <w:ind w:firstLine="0"/>
              <w:jc w:val="center"/>
            </w:pPr>
            <w:r w:rsidRPr="00074A89">
              <w:t>1</w:t>
            </w:r>
          </w:p>
        </w:tc>
      </w:tr>
    </w:tbl>
    <w:p w:rsidR="00904276" w:rsidRPr="00EE2B6D" w:rsidRDefault="00904276" w:rsidP="00404C51">
      <w:pPr>
        <w:tabs>
          <w:tab w:val="left" w:pos="993"/>
        </w:tabs>
        <w:spacing w:line="264" w:lineRule="auto"/>
        <w:ind w:firstLine="720"/>
        <w:contextualSpacing/>
      </w:pPr>
      <w:r w:rsidRPr="00EE2B6D">
        <w:t>Расчет степени реализации подпрограммы 4:</w:t>
      </w:r>
    </w:p>
    <w:p w:rsidR="00904276" w:rsidRPr="00EE2B6D" w:rsidRDefault="00904276" w:rsidP="00404C51">
      <w:pPr>
        <w:spacing w:line="264" w:lineRule="auto"/>
        <w:ind w:firstLine="0"/>
        <w:jc w:val="center"/>
      </w:pPr>
      <w:proofErr w:type="spellStart"/>
      <w:r w:rsidRPr="00EE2B6D">
        <w:t>СРп</w:t>
      </w:r>
      <w:proofErr w:type="spellEnd"/>
      <w:r w:rsidRPr="00EE2B6D">
        <w:t>/</w:t>
      </w:r>
      <w:proofErr w:type="gramStart"/>
      <w:r w:rsidRPr="00EE2B6D">
        <w:t>п</w:t>
      </w:r>
      <w:proofErr w:type="gramEnd"/>
      <w:r w:rsidRPr="00EE2B6D">
        <w:t xml:space="preserve"> = (1 +1 + 1 + 1 + 1</w:t>
      </w:r>
      <w:r w:rsidR="00074A89">
        <w:t xml:space="preserve"> + 1</w:t>
      </w:r>
      <w:r w:rsidRPr="00EE2B6D">
        <w:t xml:space="preserve">) / </w:t>
      </w:r>
      <w:r w:rsidR="00074A89">
        <w:t>6</w:t>
      </w:r>
      <w:r w:rsidRPr="00EE2B6D">
        <w:t xml:space="preserve"> = 1</w:t>
      </w:r>
    </w:p>
    <w:p w:rsidR="00904276" w:rsidRPr="00EE2B6D" w:rsidRDefault="00904276" w:rsidP="00404C51">
      <w:pPr>
        <w:spacing w:line="264" w:lineRule="auto"/>
        <w:ind w:firstLine="0"/>
        <w:jc w:val="center"/>
      </w:pPr>
    </w:p>
    <w:p w:rsidR="00904276" w:rsidRPr="00EE2B6D" w:rsidRDefault="00904276" w:rsidP="00404C51">
      <w:pPr>
        <w:spacing w:line="264" w:lineRule="auto"/>
        <w:ind w:firstLine="720"/>
        <w:jc w:val="center"/>
      </w:pPr>
      <w:r w:rsidRPr="00EE2B6D">
        <w:t>6. Оценка эффективности реализации подпрограммы</w:t>
      </w:r>
    </w:p>
    <w:p w:rsidR="00904276" w:rsidRPr="00EE2B6D" w:rsidRDefault="00904276" w:rsidP="00404C51">
      <w:pPr>
        <w:tabs>
          <w:tab w:val="left" w:pos="993"/>
        </w:tabs>
        <w:spacing w:line="264" w:lineRule="auto"/>
        <w:ind w:firstLine="720"/>
        <w:contextualSpacing/>
      </w:pPr>
      <w:r w:rsidRPr="00EE2B6D">
        <w:t>Расчет оценки эффективности реализации подпрограммы 4:</w:t>
      </w:r>
    </w:p>
    <w:p w:rsidR="00904276" w:rsidRPr="00EE2B6D" w:rsidRDefault="00904276" w:rsidP="00404C51">
      <w:pPr>
        <w:spacing w:line="264" w:lineRule="auto"/>
        <w:ind w:firstLine="0"/>
        <w:jc w:val="center"/>
      </w:pPr>
      <w:proofErr w:type="spellStart"/>
      <w:r w:rsidRPr="00EE2B6D">
        <w:t>ЭРп</w:t>
      </w:r>
      <w:proofErr w:type="spellEnd"/>
      <w:r w:rsidRPr="00EE2B6D">
        <w:t>/</w:t>
      </w:r>
      <w:proofErr w:type="gramStart"/>
      <w:r w:rsidRPr="00EE2B6D">
        <w:t>п</w:t>
      </w:r>
      <w:proofErr w:type="gramEnd"/>
      <w:r w:rsidRPr="00EE2B6D">
        <w:t xml:space="preserve"> = 1 × </w:t>
      </w:r>
      <w:r w:rsidR="00074A89">
        <w:t>1</w:t>
      </w:r>
      <w:r w:rsidRPr="00EE2B6D">
        <w:t xml:space="preserve"> = </w:t>
      </w:r>
      <w:r w:rsidR="00074A89">
        <w:t>1</w:t>
      </w:r>
    </w:p>
    <w:p w:rsidR="00904276" w:rsidRDefault="00904276" w:rsidP="00404C51">
      <w:pPr>
        <w:spacing w:line="264" w:lineRule="auto"/>
        <w:ind w:firstLine="720"/>
      </w:pPr>
    </w:p>
    <w:p w:rsidR="00904276" w:rsidRPr="00EE2B6D" w:rsidRDefault="00904276" w:rsidP="00404C51">
      <w:pPr>
        <w:spacing w:line="264" w:lineRule="auto"/>
        <w:ind w:firstLine="720"/>
      </w:pPr>
      <w:r w:rsidRPr="00EE2B6D">
        <w:t xml:space="preserve">Эффективность реализации подпрограммы 4 признается </w:t>
      </w:r>
      <w:r w:rsidRPr="00074A89">
        <w:rPr>
          <w:b/>
        </w:rPr>
        <w:t>высокой</w:t>
      </w:r>
      <w:r w:rsidRPr="00EE2B6D">
        <w:t>.</w:t>
      </w:r>
    </w:p>
    <w:p w:rsidR="00904276" w:rsidRPr="00EE2B6D" w:rsidRDefault="00904276" w:rsidP="00904276">
      <w:pPr>
        <w:spacing w:line="276" w:lineRule="auto"/>
        <w:ind w:firstLine="720"/>
      </w:pPr>
    </w:p>
    <w:p w:rsidR="00904276" w:rsidRPr="00EE2B6D" w:rsidRDefault="00904276" w:rsidP="00404C51">
      <w:pPr>
        <w:tabs>
          <w:tab w:val="left" w:pos="993"/>
        </w:tabs>
        <w:spacing w:line="264" w:lineRule="auto"/>
        <w:ind w:firstLine="0"/>
        <w:contextualSpacing/>
        <w:jc w:val="center"/>
        <w:rPr>
          <w:b/>
        </w:rPr>
      </w:pPr>
      <w:r w:rsidRPr="00EE2B6D">
        <w:rPr>
          <w:b/>
        </w:rPr>
        <w:t>Подпрограмма 5. Повышение эффективности государственного управления при реализации государственной программы Российской Федерации «Юстиция»</w:t>
      </w:r>
    </w:p>
    <w:p w:rsidR="00904276" w:rsidRPr="00EE2B6D" w:rsidRDefault="00904276" w:rsidP="00404C51">
      <w:pPr>
        <w:spacing w:line="264" w:lineRule="auto"/>
        <w:ind w:firstLine="0"/>
        <w:contextualSpacing/>
        <w:jc w:val="center"/>
      </w:pPr>
    </w:p>
    <w:p w:rsidR="00904276" w:rsidRPr="00EE2B6D" w:rsidRDefault="00904276" w:rsidP="00404C51">
      <w:pPr>
        <w:spacing w:line="264" w:lineRule="auto"/>
        <w:ind w:firstLine="0"/>
        <w:contextualSpacing/>
        <w:jc w:val="center"/>
      </w:pPr>
      <w:r w:rsidRPr="00EE2B6D">
        <w:t>1. Общие положения</w:t>
      </w:r>
    </w:p>
    <w:p w:rsidR="00904276" w:rsidRPr="00EE2B6D" w:rsidRDefault="00904276" w:rsidP="00404C51">
      <w:pPr>
        <w:spacing w:line="264" w:lineRule="auto"/>
        <w:ind w:firstLine="720"/>
      </w:pPr>
      <w:r w:rsidRPr="00EE2B6D">
        <w:t xml:space="preserve">В соответствии с ДПГ в подпрограмме 5 предусмотрено </w:t>
      </w:r>
      <w:r w:rsidR="00393C07">
        <w:br/>
      </w:r>
      <w:r w:rsidR="00D37BD3">
        <w:t>18</w:t>
      </w:r>
      <w:r w:rsidRPr="00EE2B6D">
        <w:t xml:space="preserve"> контрольных событий со сроком реализации в 202</w:t>
      </w:r>
      <w:r w:rsidR="001F3882">
        <w:t>1</w:t>
      </w:r>
      <w:r w:rsidRPr="00EE2B6D">
        <w:t xml:space="preserve"> году.</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720"/>
      </w:pPr>
      <w:r w:rsidRPr="00EE2B6D">
        <w:t>Степень реализации контрольных событий подпрограммы 5:</w:t>
      </w:r>
    </w:p>
    <w:p w:rsidR="00904276" w:rsidRPr="00EE2B6D" w:rsidRDefault="00904276" w:rsidP="00404C51">
      <w:pPr>
        <w:tabs>
          <w:tab w:val="left" w:pos="0"/>
        </w:tabs>
        <w:spacing w:line="264" w:lineRule="auto"/>
        <w:ind w:firstLine="0"/>
        <w:contextualSpacing/>
        <w:jc w:val="center"/>
      </w:pPr>
      <w:proofErr w:type="gramStart"/>
      <w:r w:rsidRPr="00EE2B6D">
        <w:t>СР</w:t>
      </w:r>
      <w:proofErr w:type="gramEnd"/>
      <w:r w:rsidRPr="00EE2B6D">
        <w:t xml:space="preserve"> = </w:t>
      </w:r>
      <w:r w:rsidR="00D37BD3">
        <w:t>18</w:t>
      </w:r>
      <w:r w:rsidRPr="00EE2B6D">
        <w:t xml:space="preserve">/ </w:t>
      </w:r>
      <w:r w:rsidR="00D37BD3">
        <w:t>18</w:t>
      </w:r>
      <w:r w:rsidRPr="00EE2B6D">
        <w:t xml:space="preserve"> = 1</w:t>
      </w:r>
    </w:p>
    <w:p w:rsidR="00904276" w:rsidRPr="00EE2B6D" w:rsidRDefault="00904276" w:rsidP="00404C51">
      <w:pPr>
        <w:tabs>
          <w:tab w:val="left" w:pos="0"/>
        </w:tabs>
        <w:spacing w:line="264" w:lineRule="auto"/>
        <w:ind w:firstLine="0"/>
        <w:contextualSpacing/>
        <w:jc w:val="center"/>
      </w:pPr>
    </w:p>
    <w:p w:rsidR="00904276" w:rsidRPr="00EE2B6D" w:rsidRDefault="00904276" w:rsidP="00404C51">
      <w:pPr>
        <w:spacing w:line="264" w:lineRule="auto"/>
        <w:ind w:firstLine="0"/>
        <w:jc w:val="center"/>
      </w:pPr>
      <w:r w:rsidRPr="00EE2B6D">
        <w:t xml:space="preserve">3. </w:t>
      </w:r>
      <w:r w:rsidRPr="0078631E">
        <w:t>Оценка степени выполнения расходных обязательств</w:t>
      </w:r>
      <w:r w:rsidRPr="0078631E" w:rsidDel="005C1335">
        <w:t xml:space="preserve"> </w:t>
      </w:r>
      <w:r w:rsidRPr="0078631E">
        <w:t>подпрограммы</w:t>
      </w:r>
      <w:r w:rsidRPr="00EE2B6D">
        <w:t xml:space="preserve"> 5:</w:t>
      </w:r>
    </w:p>
    <w:p w:rsidR="00904276" w:rsidRPr="00EE2B6D" w:rsidRDefault="00904276" w:rsidP="00404C51">
      <w:pPr>
        <w:tabs>
          <w:tab w:val="left" w:pos="993"/>
        </w:tabs>
        <w:spacing w:line="264" w:lineRule="auto"/>
        <w:ind w:firstLine="0"/>
        <w:contextualSpacing/>
        <w:jc w:val="center"/>
      </w:pPr>
      <w:proofErr w:type="spellStart"/>
      <w:r w:rsidRPr="00EE2B6D">
        <w:t>ССуз</w:t>
      </w:r>
      <w:proofErr w:type="spellEnd"/>
      <w:r w:rsidRPr="00EE2B6D">
        <w:t xml:space="preserve"> = </w:t>
      </w:r>
      <w:r w:rsidR="00D37BD3" w:rsidRPr="00D37BD3">
        <w:t>4 614 </w:t>
      </w:r>
      <w:r w:rsidR="0014602D">
        <w:t>320</w:t>
      </w:r>
      <w:r w:rsidR="00D37BD3" w:rsidRPr="00D37BD3">
        <w:t>,</w:t>
      </w:r>
      <w:r w:rsidR="0014602D">
        <w:t>77</w:t>
      </w:r>
      <w:r w:rsidRPr="00EE2B6D">
        <w:t xml:space="preserve"> / </w:t>
      </w:r>
      <w:r w:rsidR="00D37BD3" w:rsidRPr="00D37BD3">
        <w:t>4 800 507,60</w:t>
      </w:r>
      <w:r w:rsidRPr="00EE2B6D">
        <w:t xml:space="preserve"> = 0,9</w:t>
      </w:r>
      <w:r w:rsidR="00D37BD3">
        <w:t>6</w:t>
      </w:r>
      <w:r w:rsidRPr="00EE2B6D">
        <w:t xml:space="preserve"> </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720"/>
      </w:pPr>
      <w:r w:rsidRPr="00EE2B6D">
        <w:t xml:space="preserve">Оценка </w:t>
      </w:r>
      <w:proofErr w:type="gramStart"/>
      <w:r w:rsidRPr="00EE2B6D">
        <w:t>эффективности использования средств федерального бюджета подпрограммы</w:t>
      </w:r>
      <w:proofErr w:type="gramEnd"/>
      <w:r w:rsidRPr="00EE2B6D">
        <w:t xml:space="preserve"> 5: </w:t>
      </w:r>
    </w:p>
    <w:p w:rsidR="00904276" w:rsidRPr="00EE2B6D" w:rsidRDefault="00904276" w:rsidP="00404C51">
      <w:pPr>
        <w:tabs>
          <w:tab w:val="left" w:pos="993"/>
        </w:tabs>
        <w:spacing w:line="264" w:lineRule="auto"/>
        <w:ind w:firstLine="0"/>
        <w:contextualSpacing/>
        <w:jc w:val="center"/>
      </w:pPr>
      <w:proofErr w:type="spellStart"/>
      <w:r w:rsidRPr="00EE2B6D">
        <w:t>Эис</w:t>
      </w:r>
      <w:proofErr w:type="spellEnd"/>
      <w:r w:rsidRPr="00EE2B6D">
        <w:t xml:space="preserve"> = 1 / 0,9</w:t>
      </w:r>
      <w:r w:rsidR="00D37BD3">
        <w:t>6</w:t>
      </w:r>
      <w:r w:rsidRPr="00EE2B6D">
        <w:t xml:space="preserve"> = 1</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 xml:space="preserve">5. Оценка степени достижения целей и решения задач подпрограмм </w:t>
      </w:r>
    </w:p>
    <w:p w:rsidR="00904276" w:rsidRPr="00EE2B6D" w:rsidRDefault="00904276" w:rsidP="00404C51">
      <w:pPr>
        <w:spacing w:line="264" w:lineRule="auto"/>
        <w:ind w:firstLine="720"/>
      </w:pPr>
      <w:r w:rsidRPr="00EE2B6D">
        <w:t>Паспортом подпрограммы 5 утверждены 4 показателя (индикатора):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781"/>
        <w:gridCol w:w="833"/>
        <w:gridCol w:w="846"/>
        <w:gridCol w:w="1232"/>
      </w:tblGrid>
      <w:tr w:rsidR="00904276" w:rsidRPr="00393C07" w:rsidTr="00393C07">
        <w:trPr>
          <w:trHeight w:val="382"/>
        </w:trPr>
        <w:tc>
          <w:tcPr>
            <w:tcW w:w="254" w:type="pct"/>
            <w:shd w:val="clear" w:color="auto" w:fill="auto"/>
          </w:tcPr>
          <w:p w:rsidR="00904276" w:rsidRPr="00EE2B6D" w:rsidRDefault="00904276" w:rsidP="00393C07">
            <w:pPr>
              <w:tabs>
                <w:tab w:val="left" w:pos="993"/>
              </w:tabs>
              <w:spacing w:line="240" w:lineRule="auto"/>
              <w:ind w:firstLine="0"/>
              <w:contextualSpacing/>
              <w:jc w:val="center"/>
            </w:pPr>
            <w:r w:rsidRPr="00EE2B6D">
              <w:t xml:space="preserve">№ </w:t>
            </w:r>
            <w:proofErr w:type="gramStart"/>
            <w:r w:rsidRPr="00EE2B6D">
              <w:t>п</w:t>
            </w:r>
            <w:proofErr w:type="gramEnd"/>
            <w:r w:rsidRPr="00EE2B6D">
              <w:t>/п</w:t>
            </w:r>
          </w:p>
        </w:tc>
        <w:tc>
          <w:tcPr>
            <w:tcW w:w="3216" w:type="pct"/>
            <w:shd w:val="clear" w:color="auto" w:fill="auto"/>
          </w:tcPr>
          <w:p w:rsidR="00904276" w:rsidRPr="00EE2B6D" w:rsidRDefault="00904276" w:rsidP="00393C07">
            <w:pPr>
              <w:tabs>
                <w:tab w:val="left" w:pos="993"/>
              </w:tabs>
              <w:spacing w:line="276" w:lineRule="auto"/>
              <w:ind w:firstLine="0"/>
              <w:contextualSpacing/>
              <w:jc w:val="center"/>
            </w:pPr>
            <w:r w:rsidRPr="00EE2B6D">
              <w:t>Показатель (индикатор)</w:t>
            </w:r>
          </w:p>
        </w:tc>
        <w:tc>
          <w:tcPr>
            <w:tcW w:w="416" w:type="pct"/>
            <w:shd w:val="clear" w:color="auto" w:fill="auto"/>
          </w:tcPr>
          <w:p w:rsidR="00904276" w:rsidRPr="00EE2B6D" w:rsidRDefault="00904276" w:rsidP="00393C07">
            <w:pPr>
              <w:tabs>
                <w:tab w:val="left" w:pos="993"/>
              </w:tabs>
              <w:spacing w:line="276" w:lineRule="auto"/>
              <w:ind w:firstLine="0"/>
              <w:contextualSpacing/>
              <w:jc w:val="center"/>
            </w:pPr>
            <w:r w:rsidRPr="00EE2B6D">
              <w:t>План</w:t>
            </w:r>
          </w:p>
        </w:tc>
        <w:tc>
          <w:tcPr>
            <w:tcW w:w="523" w:type="pct"/>
            <w:shd w:val="clear" w:color="auto" w:fill="auto"/>
          </w:tcPr>
          <w:p w:rsidR="00904276" w:rsidRPr="00EE2B6D" w:rsidRDefault="00904276" w:rsidP="00393C07">
            <w:pPr>
              <w:tabs>
                <w:tab w:val="left" w:pos="993"/>
              </w:tabs>
              <w:spacing w:line="276" w:lineRule="auto"/>
              <w:ind w:firstLine="0"/>
              <w:contextualSpacing/>
              <w:jc w:val="center"/>
            </w:pPr>
            <w:r w:rsidRPr="00EE2B6D">
              <w:t>Факт</w:t>
            </w:r>
          </w:p>
        </w:tc>
        <w:tc>
          <w:tcPr>
            <w:tcW w:w="591" w:type="pct"/>
            <w:shd w:val="clear" w:color="auto" w:fill="auto"/>
          </w:tcPr>
          <w:p w:rsidR="00904276" w:rsidRPr="00EE2B6D" w:rsidRDefault="00904276" w:rsidP="00393C07">
            <w:pPr>
              <w:tabs>
                <w:tab w:val="left" w:pos="993"/>
              </w:tabs>
              <w:spacing w:line="276" w:lineRule="auto"/>
              <w:ind w:firstLine="0"/>
              <w:contextualSpacing/>
              <w:jc w:val="center"/>
            </w:pPr>
            <w:proofErr w:type="spellStart"/>
            <w:r w:rsidRPr="00EE2B6D">
              <w:t>СДп</w:t>
            </w:r>
            <w:proofErr w:type="spellEnd"/>
            <w:r w:rsidRPr="00EE2B6D">
              <w:t>/</w:t>
            </w:r>
            <w:proofErr w:type="spellStart"/>
            <w:r w:rsidRPr="00EE2B6D">
              <w:t>ппз</w:t>
            </w:r>
            <w:proofErr w:type="spellEnd"/>
          </w:p>
        </w:tc>
      </w:tr>
      <w:tr w:rsidR="00904276" w:rsidRPr="00393C07" w:rsidTr="00393C07">
        <w:tc>
          <w:tcPr>
            <w:tcW w:w="254" w:type="pct"/>
            <w:shd w:val="clear" w:color="auto" w:fill="auto"/>
          </w:tcPr>
          <w:p w:rsidR="00904276" w:rsidRPr="00EE2B6D" w:rsidRDefault="00904276" w:rsidP="00393C07">
            <w:pPr>
              <w:numPr>
                <w:ilvl w:val="0"/>
                <w:numId w:val="9"/>
              </w:numPr>
              <w:tabs>
                <w:tab w:val="left" w:pos="993"/>
              </w:tabs>
              <w:spacing w:line="276" w:lineRule="auto"/>
              <w:ind w:left="0" w:firstLine="0"/>
              <w:contextualSpacing/>
              <w:jc w:val="center"/>
            </w:pPr>
          </w:p>
        </w:tc>
        <w:tc>
          <w:tcPr>
            <w:tcW w:w="3216" w:type="pct"/>
            <w:shd w:val="clear" w:color="auto" w:fill="auto"/>
          </w:tcPr>
          <w:p w:rsidR="00904276" w:rsidRPr="00EE2B6D" w:rsidRDefault="00904276" w:rsidP="00393C07">
            <w:pPr>
              <w:spacing w:line="240" w:lineRule="auto"/>
              <w:ind w:firstLine="0"/>
              <w:jc w:val="left"/>
            </w:pPr>
            <w:r w:rsidRPr="00EE2B6D">
              <w:t>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tc>
        <w:tc>
          <w:tcPr>
            <w:tcW w:w="416" w:type="pct"/>
            <w:shd w:val="clear" w:color="auto" w:fill="auto"/>
          </w:tcPr>
          <w:p w:rsidR="00904276" w:rsidRPr="00EE2B6D" w:rsidRDefault="00904276" w:rsidP="00393C07">
            <w:pPr>
              <w:spacing w:line="276" w:lineRule="auto"/>
              <w:ind w:firstLine="0"/>
              <w:jc w:val="center"/>
            </w:pPr>
            <w:r w:rsidRPr="00EE2B6D">
              <w:t>95</w:t>
            </w:r>
          </w:p>
        </w:tc>
        <w:tc>
          <w:tcPr>
            <w:tcW w:w="523" w:type="pct"/>
            <w:shd w:val="clear" w:color="auto" w:fill="auto"/>
          </w:tcPr>
          <w:p w:rsidR="00904276" w:rsidRPr="00EE2B6D" w:rsidRDefault="00D37BD3" w:rsidP="00393C07">
            <w:pPr>
              <w:spacing w:line="276" w:lineRule="auto"/>
              <w:ind w:firstLine="0"/>
              <w:jc w:val="center"/>
            </w:pPr>
            <w:r>
              <w:t>119</w:t>
            </w:r>
          </w:p>
        </w:tc>
        <w:tc>
          <w:tcPr>
            <w:tcW w:w="591"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254" w:type="pct"/>
            <w:shd w:val="clear" w:color="auto" w:fill="auto"/>
          </w:tcPr>
          <w:p w:rsidR="00904276" w:rsidRPr="00EE2B6D" w:rsidRDefault="00904276" w:rsidP="00393C07">
            <w:pPr>
              <w:numPr>
                <w:ilvl w:val="0"/>
                <w:numId w:val="9"/>
              </w:numPr>
              <w:tabs>
                <w:tab w:val="left" w:pos="993"/>
              </w:tabs>
              <w:spacing w:line="276" w:lineRule="auto"/>
              <w:ind w:left="0" w:firstLine="0"/>
              <w:contextualSpacing/>
              <w:jc w:val="center"/>
            </w:pPr>
          </w:p>
        </w:tc>
        <w:tc>
          <w:tcPr>
            <w:tcW w:w="3216" w:type="pct"/>
            <w:shd w:val="clear" w:color="auto" w:fill="auto"/>
          </w:tcPr>
          <w:p w:rsidR="00904276" w:rsidRPr="00EE2B6D" w:rsidRDefault="00904276" w:rsidP="00393C07">
            <w:pPr>
              <w:spacing w:line="240" w:lineRule="auto"/>
              <w:ind w:firstLine="0"/>
              <w:jc w:val="left"/>
            </w:pPr>
            <w:r w:rsidRPr="00EE2B6D">
              <w:t>Степень выполнения судебно-экспертными учреждениями Минюста России показателей государственного задания</w:t>
            </w:r>
          </w:p>
        </w:tc>
        <w:tc>
          <w:tcPr>
            <w:tcW w:w="416" w:type="pct"/>
            <w:shd w:val="clear" w:color="auto" w:fill="auto"/>
          </w:tcPr>
          <w:p w:rsidR="00904276" w:rsidRPr="00EE2B6D" w:rsidRDefault="00904276" w:rsidP="00393C07">
            <w:pPr>
              <w:spacing w:line="276" w:lineRule="auto"/>
              <w:ind w:firstLine="0"/>
              <w:jc w:val="center"/>
            </w:pPr>
            <w:r w:rsidRPr="00EE2B6D">
              <w:t>100</w:t>
            </w:r>
          </w:p>
        </w:tc>
        <w:tc>
          <w:tcPr>
            <w:tcW w:w="523" w:type="pct"/>
            <w:shd w:val="clear" w:color="auto" w:fill="auto"/>
          </w:tcPr>
          <w:p w:rsidR="00904276" w:rsidRPr="00EE2B6D" w:rsidRDefault="00D37BD3" w:rsidP="00393C07">
            <w:pPr>
              <w:spacing w:line="276" w:lineRule="auto"/>
              <w:ind w:firstLine="0"/>
              <w:jc w:val="center"/>
            </w:pPr>
            <w:r>
              <w:t>116,3</w:t>
            </w:r>
          </w:p>
        </w:tc>
        <w:tc>
          <w:tcPr>
            <w:tcW w:w="591"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254" w:type="pct"/>
            <w:shd w:val="clear" w:color="auto" w:fill="auto"/>
          </w:tcPr>
          <w:p w:rsidR="00904276" w:rsidRPr="00EE2B6D" w:rsidRDefault="00904276" w:rsidP="00393C07">
            <w:pPr>
              <w:numPr>
                <w:ilvl w:val="0"/>
                <w:numId w:val="9"/>
              </w:numPr>
              <w:tabs>
                <w:tab w:val="left" w:pos="993"/>
              </w:tabs>
              <w:spacing w:line="276" w:lineRule="auto"/>
              <w:ind w:left="0" w:firstLine="0"/>
              <w:contextualSpacing/>
              <w:jc w:val="center"/>
            </w:pPr>
          </w:p>
        </w:tc>
        <w:tc>
          <w:tcPr>
            <w:tcW w:w="3216" w:type="pct"/>
            <w:shd w:val="clear" w:color="auto" w:fill="auto"/>
          </w:tcPr>
          <w:p w:rsidR="00F9285D" w:rsidRDefault="00904276" w:rsidP="00393C07">
            <w:pPr>
              <w:spacing w:line="240" w:lineRule="auto"/>
              <w:ind w:firstLine="0"/>
              <w:jc w:val="left"/>
            </w:pPr>
            <w:r w:rsidRPr="00EE2B6D">
              <w:t xml:space="preserve">Отношение количества нормативных правовых актов субъектов Российской Федерации, приведенных в соответствие </w:t>
            </w:r>
          </w:p>
          <w:p w:rsidR="00F9285D" w:rsidRDefault="00904276" w:rsidP="00393C07">
            <w:pPr>
              <w:spacing w:line="240" w:lineRule="auto"/>
              <w:ind w:firstLine="0"/>
              <w:jc w:val="left"/>
            </w:pPr>
            <w:r w:rsidRPr="00EE2B6D">
              <w:t xml:space="preserve">с федеральным законодательством </w:t>
            </w:r>
          </w:p>
          <w:p w:rsidR="00904276" w:rsidRPr="00EE2B6D" w:rsidRDefault="00904276" w:rsidP="00393C07">
            <w:pPr>
              <w:spacing w:line="240" w:lineRule="auto"/>
              <w:ind w:firstLine="0"/>
              <w:jc w:val="left"/>
            </w:pPr>
            <w:r w:rsidRPr="00EE2B6D">
              <w:t xml:space="preserve">на основании экспертных заключений Минюста России и его территориальных органов, к общему количеству нормативных </w:t>
            </w:r>
            <w:r w:rsidRPr="00EE2B6D">
              <w:lastRenderedPageBreak/>
              <w:t>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tc>
        <w:tc>
          <w:tcPr>
            <w:tcW w:w="416" w:type="pct"/>
            <w:shd w:val="clear" w:color="auto" w:fill="auto"/>
          </w:tcPr>
          <w:p w:rsidR="00904276" w:rsidRPr="00EE2B6D" w:rsidRDefault="00904276" w:rsidP="00393C07">
            <w:pPr>
              <w:spacing w:line="276" w:lineRule="auto"/>
              <w:ind w:firstLine="0"/>
              <w:jc w:val="center"/>
            </w:pPr>
            <w:r w:rsidRPr="00EE2B6D">
              <w:lastRenderedPageBreak/>
              <w:t>8</w:t>
            </w:r>
            <w:r w:rsidR="00D37BD3">
              <w:t>2</w:t>
            </w:r>
          </w:p>
        </w:tc>
        <w:tc>
          <w:tcPr>
            <w:tcW w:w="523" w:type="pct"/>
            <w:shd w:val="clear" w:color="auto" w:fill="auto"/>
          </w:tcPr>
          <w:p w:rsidR="00904276" w:rsidRPr="00EE2B6D" w:rsidRDefault="00D37BD3" w:rsidP="00393C07">
            <w:pPr>
              <w:spacing w:line="276" w:lineRule="auto"/>
              <w:ind w:firstLine="0"/>
              <w:jc w:val="center"/>
            </w:pPr>
            <w:r>
              <w:t>102,8</w:t>
            </w:r>
          </w:p>
        </w:tc>
        <w:tc>
          <w:tcPr>
            <w:tcW w:w="591"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254" w:type="pct"/>
            <w:shd w:val="clear" w:color="auto" w:fill="auto"/>
          </w:tcPr>
          <w:p w:rsidR="00904276" w:rsidRPr="00EE2B6D" w:rsidRDefault="00904276" w:rsidP="00393C07">
            <w:pPr>
              <w:numPr>
                <w:ilvl w:val="0"/>
                <w:numId w:val="9"/>
              </w:numPr>
              <w:tabs>
                <w:tab w:val="left" w:pos="993"/>
              </w:tabs>
              <w:spacing w:line="276" w:lineRule="auto"/>
              <w:ind w:left="0" w:firstLine="0"/>
              <w:contextualSpacing/>
              <w:jc w:val="center"/>
            </w:pPr>
          </w:p>
        </w:tc>
        <w:tc>
          <w:tcPr>
            <w:tcW w:w="3216" w:type="pct"/>
            <w:shd w:val="clear" w:color="auto" w:fill="auto"/>
          </w:tcPr>
          <w:p w:rsidR="00904276" w:rsidRPr="00EE2B6D" w:rsidRDefault="00904276" w:rsidP="00393C07">
            <w:pPr>
              <w:spacing w:line="240" w:lineRule="auto"/>
              <w:ind w:firstLine="0"/>
              <w:jc w:val="left"/>
            </w:pPr>
            <w:r w:rsidRPr="00EE2B6D">
              <w:t>Доведение в полном объеме средств, необходимых для выплаты взноса в бюджет Гаагской конференции по международному частному праву</w:t>
            </w:r>
          </w:p>
        </w:tc>
        <w:tc>
          <w:tcPr>
            <w:tcW w:w="416" w:type="pct"/>
            <w:shd w:val="clear" w:color="auto" w:fill="auto"/>
          </w:tcPr>
          <w:p w:rsidR="00904276" w:rsidRPr="00EE2B6D" w:rsidRDefault="00904276" w:rsidP="00393C07">
            <w:pPr>
              <w:spacing w:line="276" w:lineRule="auto"/>
              <w:ind w:firstLine="0"/>
              <w:jc w:val="center"/>
            </w:pPr>
            <w:r w:rsidRPr="00EE2B6D">
              <w:t>100</w:t>
            </w:r>
          </w:p>
        </w:tc>
        <w:tc>
          <w:tcPr>
            <w:tcW w:w="523" w:type="pct"/>
            <w:shd w:val="clear" w:color="auto" w:fill="auto"/>
          </w:tcPr>
          <w:p w:rsidR="00904276" w:rsidRPr="00EE2B6D" w:rsidRDefault="00904276" w:rsidP="00393C07">
            <w:pPr>
              <w:spacing w:line="276" w:lineRule="auto"/>
              <w:ind w:firstLine="0"/>
              <w:jc w:val="center"/>
            </w:pPr>
            <w:r w:rsidRPr="00EE2B6D">
              <w:t>100</w:t>
            </w:r>
          </w:p>
        </w:tc>
        <w:tc>
          <w:tcPr>
            <w:tcW w:w="591" w:type="pct"/>
            <w:shd w:val="clear" w:color="auto" w:fill="auto"/>
          </w:tcPr>
          <w:p w:rsidR="00904276" w:rsidRPr="00EE2B6D" w:rsidRDefault="00904276" w:rsidP="00393C07">
            <w:pPr>
              <w:spacing w:line="276" w:lineRule="auto"/>
              <w:ind w:firstLine="0"/>
              <w:jc w:val="center"/>
            </w:pPr>
            <w:r w:rsidRPr="00EE2B6D">
              <w:t>1</w:t>
            </w:r>
          </w:p>
        </w:tc>
      </w:tr>
    </w:tbl>
    <w:p w:rsidR="00904276" w:rsidRPr="00EE2B6D" w:rsidRDefault="00904276" w:rsidP="00404C51">
      <w:pPr>
        <w:tabs>
          <w:tab w:val="left" w:pos="993"/>
        </w:tabs>
        <w:spacing w:line="264" w:lineRule="auto"/>
        <w:ind w:firstLine="720"/>
        <w:contextualSpacing/>
      </w:pPr>
      <w:r w:rsidRPr="00EE2B6D">
        <w:t>Расчет степени реализации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904276" w:rsidRPr="00EE2B6D" w:rsidRDefault="00904276" w:rsidP="00404C51">
      <w:pPr>
        <w:tabs>
          <w:tab w:val="left" w:pos="993"/>
        </w:tabs>
        <w:spacing w:line="264" w:lineRule="auto"/>
        <w:ind w:firstLine="0"/>
        <w:contextualSpacing/>
        <w:jc w:val="center"/>
      </w:pPr>
      <w:proofErr w:type="spellStart"/>
      <w:r w:rsidRPr="00EE2B6D">
        <w:t>СРп</w:t>
      </w:r>
      <w:proofErr w:type="spellEnd"/>
      <w:r w:rsidRPr="00EE2B6D">
        <w:t>/</w:t>
      </w:r>
      <w:proofErr w:type="gramStart"/>
      <w:r w:rsidRPr="00EE2B6D">
        <w:t>п</w:t>
      </w:r>
      <w:proofErr w:type="gramEnd"/>
      <w:r w:rsidRPr="00EE2B6D">
        <w:t xml:space="preserve"> = (1 +1+ 1 + 1) / 4 = 1</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 xml:space="preserve">6. Оценка эффективности реализации подпрограммы </w:t>
      </w:r>
    </w:p>
    <w:p w:rsidR="00904276" w:rsidRPr="00EE2B6D" w:rsidRDefault="00904276" w:rsidP="00404C51">
      <w:pPr>
        <w:tabs>
          <w:tab w:val="left" w:pos="993"/>
        </w:tabs>
        <w:spacing w:line="264" w:lineRule="auto"/>
        <w:ind w:firstLine="720"/>
        <w:contextualSpacing/>
      </w:pPr>
      <w:r w:rsidRPr="00EE2B6D">
        <w:t>Расчет оценки эффективности реализации подпрограммы 5:</w:t>
      </w:r>
    </w:p>
    <w:p w:rsidR="00904276" w:rsidRDefault="00904276" w:rsidP="00404C51">
      <w:pPr>
        <w:tabs>
          <w:tab w:val="left" w:pos="993"/>
        </w:tabs>
        <w:spacing w:line="264" w:lineRule="auto"/>
        <w:ind w:firstLine="720"/>
        <w:contextualSpacing/>
        <w:jc w:val="center"/>
      </w:pPr>
      <w:proofErr w:type="spellStart"/>
      <w:r w:rsidRPr="00EE2B6D">
        <w:t>ЭРп</w:t>
      </w:r>
      <w:proofErr w:type="spellEnd"/>
      <w:r w:rsidRPr="00EE2B6D">
        <w:t>/</w:t>
      </w:r>
      <w:proofErr w:type="gramStart"/>
      <w:r w:rsidRPr="00EE2B6D">
        <w:t>п</w:t>
      </w:r>
      <w:proofErr w:type="gramEnd"/>
      <w:r w:rsidRPr="00EE2B6D">
        <w:t xml:space="preserve"> = 1 × 1 = 1</w:t>
      </w:r>
    </w:p>
    <w:p w:rsidR="00904276" w:rsidRPr="00EE2B6D" w:rsidRDefault="00904276" w:rsidP="00404C51">
      <w:pPr>
        <w:tabs>
          <w:tab w:val="left" w:pos="993"/>
        </w:tabs>
        <w:spacing w:line="264" w:lineRule="auto"/>
        <w:ind w:firstLine="720"/>
        <w:contextualSpacing/>
        <w:jc w:val="center"/>
      </w:pPr>
    </w:p>
    <w:p w:rsidR="00904276" w:rsidRPr="00EE2B6D" w:rsidRDefault="00904276" w:rsidP="00404C51">
      <w:pPr>
        <w:spacing w:line="264" w:lineRule="auto"/>
        <w:ind w:firstLine="720"/>
        <w:rPr>
          <w:spacing w:val="-4"/>
        </w:rPr>
      </w:pPr>
      <w:r w:rsidRPr="00EE2B6D">
        <w:rPr>
          <w:spacing w:val="-4"/>
        </w:rPr>
        <w:t xml:space="preserve">Эффективность реализации подпрограммы 5 признается </w:t>
      </w:r>
      <w:r w:rsidRPr="00D37BD3">
        <w:rPr>
          <w:b/>
          <w:spacing w:val="-4"/>
        </w:rPr>
        <w:t>высокой</w:t>
      </w:r>
      <w:r w:rsidRPr="00EE2B6D">
        <w:rPr>
          <w:spacing w:val="-4"/>
        </w:rPr>
        <w:t>.</w:t>
      </w:r>
    </w:p>
    <w:p w:rsidR="0014602D" w:rsidRDefault="0014602D" w:rsidP="00404C51">
      <w:pPr>
        <w:tabs>
          <w:tab w:val="left" w:pos="993"/>
        </w:tabs>
        <w:spacing w:line="264" w:lineRule="auto"/>
        <w:ind w:firstLine="0"/>
        <w:contextualSpacing/>
        <w:jc w:val="center"/>
        <w:rPr>
          <w:b/>
        </w:rPr>
      </w:pPr>
    </w:p>
    <w:p w:rsidR="00904276" w:rsidRPr="00EE2B6D" w:rsidRDefault="00904276" w:rsidP="00404C51">
      <w:pPr>
        <w:tabs>
          <w:tab w:val="left" w:pos="993"/>
        </w:tabs>
        <w:spacing w:line="264" w:lineRule="auto"/>
        <w:ind w:firstLine="0"/>
        <w:contextualSpacing/>
        <w:jc w:val="center"/>
        <w:rPr>
          <w:b/>
        </w:rPr>
      </w:pPr>
      <w:r w:rsidRPr="00EE2B6D">
        <w:rPr>
          <w:b/>
        </w:rPr>
        <w:t xml:space="preserve">Федеральная целевая программа </w:t>
      </w:r>
      <w:r w:rsidRPr="00EE2B6D">
        <w:rPr>
          <w:b/>
        </w:rPr>
        <w:br/>
        <w:t>«Развитие уголовно-исполнительной системы (2018 – 2026 годы)»</w:t>
      </w:r>
    </w:p>
    <w:p w:rsidR="00904276" w:rsidRPr="00EE2B6D" w:rsidRDefault="00904276" w:rsidP="00404C51">
      <w:pPr>
        <w:tabs>
          <w:tab w:val="left" w:pos="993"/>
        </w:tabs>
        <w:spacing w:line="264" w:lineRule="auto"/>
        <w:ind w:firstLine="0"/>
        <w:contextualSpacing/>
        <w:jc w:val="center"/>
        <w:rPr>
          <w:b/>
        </w:rPr>
      </w:pPr>
    </w:p>
    <w:p w:rsidR="00904276" w:rsidRPr="00EE2B6D" w:rsidRDefault="00904276" w:rsidP="00404C51">
      <w:pPr>
        <w:spacing w:line="264" w:lineRule="auto"/>
        <w:ind w:firstLine="0"/>
        <w:contextualSpacing/>
        <w:jc w:val="center"/>
      </w:pPr>
      <w:r w:rsidRPr="00EE2B6D">
        <w:t>1. Общие положения</w:t>
      </w:r>
    </w:p>
    <w:p w:rsidR="00904276" w:rsidRPr="00EE2B6D" w:rsidRDefault="00904276" w:rsidP="00404C51">
      <w:pPr>
        <w:spacing w:line="264" w:lineRule="auto"/>
        <w:ind w:firstLine="720"/>
      </w:pPr>
      <w:r w:rsidRPr="00EE2B6D">
        <w:t>В соответствии с ДПГ в</w:t>
      </w:r>
      <w:r w:rsidR="00393C07">
        <w:t xml:space="preserve"> ФЦП</w:t>
      </w:r>
      <w:r w:rsidRPr="00EE2B6D">
        <w:t xml:space="preserve"> предусмотрено </w:t>
      </w:r>
      <w:r w:rsidR="00952B7E">
        <w:t>5</w:t>
      </w:r>
      <w:r w:rsidRPr="00EE2B6D">
        <w:t xml:space="preserve"> контрольных событий со сроком реализации в 202</w:t>
      </w:r>
      <w:r w:rsidR="00952B7E">
        <w:t>1</w:t>
      </w:r>
      <w:r w:rsidRPr="00EE2B6D">
        <w:t xml:space="preserve"> году.</w:t>
      </w:r>
    </w:p>
    <w:p w:rsidR="00904276" w:rsidRPr="00EE2B6D" w:rsidRDefault="00904276" w:rsidP="00404C51">
      <w:pPr>
        <w:spacing w:line="264" w:lineRule="auto"/>
        <w:ind w:firstLine="720"/>
      </w:pPr>
    </w:p>
    <w:p w:rsidR="00904276" w:rsidRPr="00EE2B6D" w:rsidRDefault="00904276" w:rsidP="00404C51">
      <w:pPr>
        <w:spacing w:line="264" w:lineRule="auto"/>
        <w:ind w:firstLine="0"/>
        <w:jc w:val="center"/>
      </w:pPr>
      <w:r w:rsidRPr="00EE2B6D">
        <w:t>2. Оценка степени реализации контрольных событий</w:t>
      </w:r>
    </w:p>
    <w:p w:rsidR="00904276" w:rsidRPr="00EE2B6D" w:rsidRDefault="00904276" w:rsidP="00404C51">
      <w:pPr>
        <w:spacing w:line="264" w:lineRule="auto"/>
        <w:ind w:firstLine="720"/>
      </w:pPr>
      <w:r w:rsidRPr="00EE2B6D">
        <w:t>Степень реализации контрольных событий ФЦП:</w:t>
      </w:r>
    </w:p>
    <w:p w:rsidR="00904276" w:rsidRPr="00EE2B6D" w:rsidRDefault="00904276" w:rsidP="00404C51">
      <w:pPr>
        <w:tabs>
          <w:tab w:val="left" w:pos="0"/>
        </w:tabs>
        <w:spacing w:line="264" w:lineRule="auto"/>
        <w:ind w:firstLine="0"/>
        <w:contextualSpacing/>
        <w:jc w:val="center"/>
      </w:pPr>
      <w:proofErr w:type="gramStart"/>
      <w:r w:rsidRPr="00EE2B6D">
        <w:t>СР</w:t>
      </w:r>
      <w:proofErr w:type="gramEnd"/>
      <w:r w:rsidRPr="00EE2B6D">
        <w:t xml:space="preserve"> = 2 / </w:t>
      </w:r>
      <w:r w:rsidR="00952B7E">
        <w:t>5</w:t>
      </w:r>
      <w:r w:rsidRPr="00EE2B6D">
        <w:t xml:space="preserve"> = 0,</w:t>
      </w:r>
      <w:r w:rsidR="00952B7E">
        <w:t>4</w:t>
      </w:r>
    </w:p>
    <w:p w:rsidR="00904276" w:rsidRPr="00EE2B6D" w:rsidRDefault="00904276" w:rsidP="00404C51">
      <w:pPr>
        <w:tabs>
          <w:tab w:val="left" w:pos="0"/>
        </w:tabs>
        <w:spacing w:line="264" w:lineRule="auto"/>
        <w:ind w:firstLine="0"/>
        <w:contextualSpacing/>
        <w:jc w:val="center"/>
      </w:pPr>
    </w:p>
    <w:p w:rsidR="00904276" w:rsidRPr="00EE2B6D" w:rsidRDefault="00904276" w:rsidP="00404C51">
      <w:pPr>
        <w:spacing w:line="264" w:lineRule="auto"/>
        <w:ind w:firstLine="0"/>
        <w:jc w:val="center"/>
      </w:pPr>
      <w:r w:rsidRPr="00EE2B6D">
        <w:t xml:space="preserve">3. </w:t>
      </w:r>
      <w:r w:rsidRPr="0078631E">
        <w:t>Оценка степени выполнения расходных обязательств</w:t>
      </w:r>
      <w:r w:rsidRPr="00EE2B6D">
        <w:t xml:space="preserve"> ФЦП:</w:t>
      </w:r>
    </w:p>
    <w:p w:rsidR="00904276" w:rsidRPr="00EE2B6D" w:rsidRDefault="00904276" w:rsidP="00404C51">
      <w:pPr>
        <w:tabs>
          <w:tab w:val="left" w:pos="993"/>
        </w:tabs>
        <w:spacing w:line="264" w:lineRule="auto"/>
        <w:ind w:firstLine="0"/>
        <w:contextualSpacing/>
        <w:jc w:val="center"/>
      </w:pPr>
      <w:proofErr w:type="spellStart"/>
      <w:r w:rsidRPr="00EE2B6D">
        <w:t>ССуз</w:t>
      </w:r>
      <w:proofErr w:type="spellEnd"/>
      <w:r w:rsidRPr="00EE2B6D">
        <w:t xml:space="preserve"> = </w:t>
      </w:r>
      <w:r w:rsidR="00952B7E" w:rsidRPr="00952B7E">
        <w:t>1 152 203,31</w:t>
      </w:r>
      <w:r w:rsidRPr="00EE2B6D">
        <w:t xml:space="preserve"> / </w:t>
      </w:r>
      <w:r w:rsidR="00952B7E" w:rsidRPr="00952B7E">
        <w:t>3 039 946,00</w:t>
      </w:r>
      <w:r w:rsidRPr="00EE2B6D">
        <w:t xml:space="preserve"> = 0,</w:t>
      </w:r>
      <w:r w:rsidR="00952B7E">
        <w:t>3</w:t>
      </w:r>
      <w:r>
        <w:t>7</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4. Оценка эффективности использования средств федерального бюджета</w:t>
      </w:r>
    </w:p>
    <w:p w:rsidR="00904276" w:rsidRPr="00EE2B6D" w:rsidRDefault="00904276" w:rsidP="00404C51">
      <w:pPr>
        <w:spacing w:line="264" w:lineRule="auto"/>
        <w:ind w:firstLine="720"/>
      </w:pPr>
      <w:r w:rsidRPr="00EE2B6D">
        <w:t xml:space="preserve">Оценка эффективности использования средств федерального бюджета ФЦП: </w:t>
      </w:r>
    </w:p>
    <w:p w:rsidR="00904276" w:rsidRPr="00EE2B6D" w:rsidRDefault="00904276" w:rsidP="00404C51">
      <w:pPr>
        <w:tabs>
          <w:tab w:val="left" w:pos="993"/>
        </w:tabs>
        <w:spacing w:line="264" w:lineRule="auto"/>
        <w:ind w:firstLine="0"/>
        <w:contextualSpacing/>
        <w:jc w:val="center"/>
      </w:pPr>
      <w:proofErr w:type="spellStart"/>
      <w:r w:rsidRPr="00EE2B6D">
        <w:t>Эис</w:t>
      </w:r>
      <w:proofErr w:type="spellEnd"/>
      <w:r w:rsidRPr="00EE2B6D">
        <w:t xml:space="preserve"> = 0,</w:t>
      </w:r>
      <w:r w:rsidR="00952B7E">
        <w:t>4</w:t>
      </w:r>
      <w:r w:rsidRPr="00EE2B6D">
        <w:t xml:space="preserve"> / 0,</w:t>
      </w:r>
      <w:r w:rsidR="00952B7E">
        <w:t>3</w:t>
      </w:r>
      <w:r>
        <w:t>7</w:t>
      </w:r>
      <w:r w:rsidRPr="00EE2B6D">
        <w:t xml:space="preserve"> = 1,</w:t>
      </w:r>
      <w:r w:rsidR="00952B7E">
        <w:t>08</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 xml:space="preserve">5. Оценка степени достижения целей и решения задач подпрограмм </w:t>
      </w:r>
    </w:p>
    <w:p w:rsidR="00904276" w:rsidRPr="00EE2B6D" w:rsidRDefault="00904276" w:rsidP="00404C51">
      <w:pPr>
        <w:spacing w:line="264" w:lineRule="auto"/>
        <w:ind w:firstLine="720"/>
      </w:pPr>
      <w:r w:rsidRPr="00EE2B6D">
        <w:lastRenderedPageBreak/>
        <w:t xml:space="preserve">Паспортом ФЦП </w:t>
      </w:r>
      <w:proofErr w:type="gramStart"/>
      <w:r w:rsidRPr="00EE2B6D">
        <w:t>утверждены</w:t>
      </w:r>
      <w:proofErr w:type="gramEnd"/>
      <w:r w:rsidRPr="00EE2B6D">
        <w:t xml:space="preserve"> 3 показателя (индикатора):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807"/>
        <w:gridCol w:w="833"/>
        <w:gridCol w:w="820"/>
        <w:gridCol w:w="1232"/>
      </w:tblGrid>
      <w:tr w:rsidR="00904276" w:rsidRPr="00393C07" w:rsidTr="00393C07">
        <w:trPr>
          <w:trHeight w:val="382"/>
        </w:trPr>
        <w:tc>
          <w:tcPr>
            <w:tcW w:w="285" w:type="pct"/>
            <w:shd w:val="clear" w:color="auto" w:fill="auto"/>
          </w:tcPr>
          <w:p w:rsidR="00904276" w:rsidRPr="00EE2B6D" w:rsidRDefault="00904276" w:rsidP="00393C07">
            <w:pPr>
              <w:tabs>
                <w:tab w:val="left" w:pos="993"/>
              </w:tabs>
              <w:spacing w:line="240" w:lineRule="auto"/>
              <w:ind w:firstLine="0"/>
              <w:contextualSpacing/>
              <w:jc w:val="center"/>
            </w:pPr>
            <w:r w:rsidRPr="00EE2B6D">
              <w:t xml:space="preserve">№ </w:t>
            </w:r>
            <w:proofErr w:type="gramStart"/>
            <w:r w:rsidRPr="00EE2B6D">
              <w:t>п</w:t>
            </w:r>
            <w:proofErr w:type="gramEnd"/>
            <w:r w:rsidRPr="00EE2B6D">
              <w:t>/п</w:t>
            </w:r>
          </w:p>
        </w:tc>
        <w:tc>
          <w:tcPr>
            <w:tcW w:w="3206" w:type="pct"/>
            <w:shd w:val="clear" w:color="auto" w:fill="auto"/>
          </w:tcPr>
          <w:p w:rsidR="00904276" w:rsidRPr="00EE2B6D" w:rsidRDefault="00904276" w:rsidP="00393C07">
            <w:pPr>
              <w:tabs>
                <w:tab w:val="left" w:pos="993"/>
              </w:tabs>
              <w:spacing w:line="276" w:lineRule="auto"/>
              <w:ind w:firstLine="0"/>
              <w:contextualSpacing/>
              <w:jc w:val="center"/>
            </w:pPr>
            <w:r w:rsidRPr="00EE2B6D">
              <w:t>Показатель (индикатор)</w:t>
            </w:r>
          </w:p>
        </w:tc>
        <w:tc>
          <w:tcPr>
            <w:tcW w:w="405" w:type="pct"/>
            <w:shd w:val="clear" w:color="auto" w:fill="auto"/>
          </w:tcPr>
          <w:p w:rsidR="00904276" w:rsidRPr="00EE2B6D" w:rsidRDefault="00904276" w:rsidP="00393C07">
            <w:pPr>
              <w:tabs>
                <w:tab w:val="left" w:pos="993"/>
              </w:tabs>
              <w:spacing w:line="276" w:lineRule="auto"/>
              <w:ind w:firstLine="0"/>
              <w:contextualSpacing/>
              <w:jc w:val="center"/>
            </w:pPr>
            <w:r w:rsidRPr="00EE2B6D">
              <w:t>План</w:t>
            </w:r>
          </w:p>
        </w:tc>
        <w:tc>
          <w:tcPr>
            <w:tcW w:w="513" w:type="pct"/>
            <w:shd w:val="clear" w:color="auto" w:fill="auto"/>
          </w:tcPr>
          <w:p w:rsidR="00904276" w:rsidRPr="00EE2B6D" w:rsidRDefault="00904276" w:rsidP="00393C07">
            <w:pPr>
              <w:tabs>
                <w:tab w:val="left" w:pos="993"/>
              </w:tabs>
              <w:spacing w:line="276" w:lineRule="auto"/>
              <w:ind w:firstLine="0"/>
              <w:contextualSpacing/>
              <w:jc w:val="center"/>
            </w:pPr>
            <w:r w:rsidRPr="00EE2B6D">
              <w:t>Факт</w:t>
            </w:r>
          </w:p>
        </w:tc>
        <w:tc>
          <w:tcPr>
            <w:tcW w:w="591" w:type="pct"/>
            <w:shd w:val="clear" w:color="auto" w:fill="auto"/>
          </w:tcPr>
          <w:p w:rsidR="00904276" w:rsidRPr="00EE2B6D" w:rsidRDefault="00904276" w:rsidP="00393C07">
            <w:pPr>
              <w:tabs>
                <w:tab w:val="left" w:pos="993"/>
              </w:tabs>
              <w:spacing w:line="276" w:lineRule="auto"/>
              <w:ind w:firstLine="0"/>
              <w:contextualSpacing/>
              <w:jc w:val="center"/>
            </w:pPr>
            <w:proofErr w:type="spellStart"/>
            <w:r w:rsidRPr="00EE2B6D">
              <w:t>СДп</w:t>
            </w:r>
            <w:proofErr w:type="spellEnd"/>
            <w:r w:rsidRPr="00EE2B6D">
              <w:t>/</w:t>
            </w:r>
            <w:proofErr w:type="spellStart"/>
            <w:r w:rsidRPr="00EE2B6D">
              <w:t>ппз</w:t>
            </w:r>
            <w:proofErr w:type="spellEnd"/>
          </w:p>
        </w:tc>
      </w:tr>
      <w:tr w:rsidR="00904276" w:rsidRPr="00393C07" w:rsidTr="00393C07">
        <w:tc>
          <w:tcPr>
            <w:tcW w:w="285" w:type="pct"/>
            <w:shd w:val="clear" w:color="auto" w:fill="auto"/>
          </w:tcPr>
          <w:p w:rsidR="00904276" w:rsidRPr="00EE2B6D" w:rsidRDefault="00904276" w:rsidP="00393C07">
            <w:pPr>
              <w:numPr>
                <w:ilvl w:val="0"/>
                <w:numId w:val="19"/>
              </w:numPr>
              <w:tabs>
                <w:tab w:val="left" w:pos="993"/>
              </w:tabs>
              <w:spacing w:line="276" w:lineRule="auto"/>
              <w:ind w:left="0" w:firstLine="0"/>
              <w:contextualSpacing/>
              <w:jc w:val="center"/>
            </w:pPr>
          </w:p>
        </w:tc>
        <w:tc>
          <w:tcPr>
            <w:tcW w:w="3206" w:type="pct"/>
            <w:shd w:val="clear" w:color="auto" w:fill="auto"/>
          </w:tcPr>
          <w:p w:rsidR="00EF2CE5" w:rsidRDefault="00904276" w:rsidP="00393C07">
            <w:pPr>
              <w:spacing w:line="240" w:lineRule="auto"/>
              <w:ind w:firstLine="0"/>
              <w:jc w:val="left"/>
            </w:pPr>
            <w:r w:rsidRPr="00EE2B6D">
              <w:t xml:space="preserve">Количество следственных изоляторов, </w:t>
            </w:r>
          </w:p>
          <w:p w:rsidR="00EF2CE5" w:rsidRDefault="00904276" w:rsidP="00393C07">
            <w:pPr>
              <w:spacing w:line="240" w:lineRule="auto"/>
              <w:ind w:firstLine="0"/>
              <w:jc w:val="left"/>
            </w:pPr>
            <w:r w:rsidRPr="00EE2B6D">
              <w:t xml:space="preserve">в которых условия содержания под стражей подозреваемых и обвиняемых соответствуют законодательству Российской Федерации </w:t>
            </w:r>
          </w:p>
          <w:p w:rsidR="00904276" w:rsidRPr="00EE2B6D" w:rsidRDefault="00904276" w:rsidP="00393C07">
            <w:pPr>
              <w:spacing w:line="240" w:lineRule="auto"/>
              <w:ind w:firstLine="0"/>
              <w:jc w:val="left"/>
            </w:pPr>
            <w:r w:rsidRPr="00EE2B6D">
              <w:t>и международным стандартам</w:t>
            </w:r>
          </w:p>
        </w:tc>
        <w:tc>
          <w:tcPr>
            <w:tcW w:w="405" w:type="pct"/>
            <w:shd w:val="clear" w:color="auto" w:fill="auto"/>
          </w:tcPr>
          <w:p w:rsidR="00904276" w:rsidRPr="00EE2B6D" w:rsidRDefault="00EF2CE5" w:rsidP="00393C07">
            <w:pPr>
              <w:spacing w:line="276" w:lineRule="auto"/>
              <w:ind w:firstLine="0"/>
              <w:jc w:val="center"/>
            </w:pPr>
            <w:r>
              <w:t>77,1</w:t>
            </w:r>
          </w:p>
        </w:tc>
        <w:tc>
          <w:tcPr>
            <w:tcW w:w="513" w:type="pct"/>
            <w:shd w:val="clear" w:color="auto" w:fill="auto"/>
          </w:tcPr>
          <w:p w:rsidR="00904276" w:rsidRPr="00EE2B6D" w:rsidRDefault="00EF2CE5" w:rsidP="00393C07">
            <w:pPr>
              <w:spacing w:line="276" w:lineRule="auto"/>
              <w:ind w:firstLine="0"/>
              <w:jc w:val="center"/>
            </w:pPr>
            <w:r>
              <w:t>79,1</w:t>
            </w:r>
          </w:p>
        </w:tc>
        <w:tc>
          <w:tcPr>
            <w:tcW w:w="591" w:type="pct"/>
            <w:shd w:val="clear" w:color="auto" w:fill="auto"/>
          </w:tcPr>
          <w:p w:rsidR="00904276" w:rsidRPr="00EE2B6D" w:rsidRDefault="00EF2CE5" w:rsidP="00393C07">
            <w:pPr>
              <w:spacing w:line="276" w:lineRule="auto"/>
              <w:ind w:firstLine="0"/>
              <w:jc w:val="center"/>
            </w:pPr>
            <w:r>
              <w:t>1</w:t>
            </w:r>
          </w:p>
        </w:tc>
      </w:tr>
      <w:tr w:rsidR="00904276" w:rsidRPr="00393C07" w:rsidTr="00393C07">
        <w:tc>
          <w:tcPr>
            <w:tcW w:w="285" w:type="pct"/>
            <w:shd w:val="clear" w:color="auto" w:fill="auto"/>
          </w:tcPr>
          <w:p w:rsidR="00904276" w:rsidRPr="00EE2B6D" w:rsidRDefault="00904276" w:rsidP="00393C07">
            <w:pPr>
              <w:numPr>
                <w:ilvl w:val="0"/>
                <w:numId w:val="19"/>
              </w:numPr>
              <w:tabs>
                <w:tab w:val="left" w:pos="993"/>
              </w:tabs>
              <w:spacing w:line="276" w:lineRule="auto"/>
              <w:ind w:left="0" w:firstLine="0"/>
              <w:contextualSpacing/>
              <w:jc w:val="center"/>
            </w:pPr>
          </w:p>
        </w:tc>
        <w:tc>
          <w:tcPr>
            <w:tcW w:w="3206" w:type="pct"/>
            <w:shd w:val="clear" w:color="auto" w:fill="auto"/>
          </w:tcPr>
          <w:p w:rsidR="00EF2CE5" w:rsidRDefault="00904276" w:rsidP="00393C07">
            <w:pPr>
              <w:spacing w:line="240" w:lineRule="auto"/>
              <w:ind w:firstLine="0"/>
              <w:jc w:val="left"/>
            </w:pPr>
            <w:r w:rsidRPr="00EE2B6D">
              <w:t xml:space="preserve">Количество следственных изоляторов, </w:t>
            </w:r>
          </w:p>
          <w:p w:rsidR="00EF2CE5" w:rsidRDefault="00904276" w:rsidP="00393C07">
            <w:pPr>
              <w:spacing w:line="240" w:lineRule="auto"/>
              <w:ind w:firstLine="0"/>
              <w:jc w:val="left"/>
            </w:pPr>
            <w:r w:rsidRPr="00EE2B6D">
              <w:t xml:space="preserve">в которых условия содержания под стражей подозреваемых и обвиняемых соответствуют законодательству Российской Федерации </w:t>
            </w:r>
          </w:p>
          <w:p w:rsidR="00904276" w:rsidRPr="00EE2B6D" w:rsidRDefault="00904276" w:rsidP="00393C07">
            <w:pPr>
              <w:spacing w:line="240" w:lineRule="auto"/>
              <w:ind w:firstLine="0"/>
              <w:jc w:val="left"/>
            </w:pPr>
            <w:r w:rsidRPr="00EE2B6D">
              <w:t>и международным стандартам</w:t>
            </w:r>
          </w:p>
        </w:tc>
        <w:tc>
          <w:tcPr>
            <w:tcW w:w="405" w:type="pct"/>
            <w:shd w:val="clear" w:color="auto" w:fill="auto"/>
          </w:tcPr>
          <w:p w:rsidR="00904276" w:rsidRPr="00EE2B6D" w:rsidRDefault="00EF2CE5" w:rsidP="00393C07">
            <w:pPr>
              <w:spacing w:line="276" w:lineRule="auto"/>
              <w:ind w:firstLine="0"/>
              <w:jc w:val="center"/>
            </w:pPr>
            <w:r>
              <w:t>69,9</w:t>
            </w:r>
          </w:p>
        </w:tc>
        <w:tc>
          <w:tcPr>
            <w:tcW w:w="513" w:type="pct"/>
            <w:shd w:val="clear" w:color="auto" w:fill="auto"/>
          </w:tcPr>
          <w:p w:rsidR="00904276" w:rsidRPr="00EE2B6D" w:rsidRDefault="00904276" w:rsidP="00393C07">
            <w:pPr>
              <w:spacing w:line="276" w:lineRule="auto"/>
              <w:ind w:firstLine="0"/>
              <w:jc w:val="center"/>
            </w:pPr>
            <w:r w:rsidRPr="00EE2B6D">
              <w:t>72,</w:t>
            </w:r>
            <w:r w:rsidR="00EF2CE5">
              <w:t>3</w:t>
            </w:r>
          </w:p>
        </w:tc>
        <w:tc>
          <w:tcPr>
            <w:tcW w:w="591" w:type="pct"/>
            <w:shd w:val="clear" w:color="auto" w:fill="auto"/>
          </w:tcPr>
          <w:p w:rsidR="00904276" w:rsidRPr="00EE2B6D" w:rsidRDefault="00904276" w:rsidP="00393C07">
            <w:pPr>
              <w:spacing w:line="276" w:lineRule="auto"/>
              <w:ind w:firstLine="0"/>
              <w:jc w:val="center"/>
            </w:pPr>
            <w:r w:rsidRPr="00EE2B6D">
              <w:t>1</w:t>
            </w:r>
          </w:p>
        </w:tc>
      </w:tr>
      <w:tr w:rsidR="00904276" w:rsidRPr="00393C07" w:rsidTr="00393C07">
        <w:tc>
          <w:tcPr>
            <w:tcW w:w="285" w:type="pct"/>
            <w:shd w:val="clear" w:color="auto" w:fill="auto"/>
          </w:tcPr>
          <w:p w:rsidR="00904276" w:rsidRPr="00EE2B6D" w:rsidRDefault="00904276" w:rsidP="00393C07">
            <w:pPr>
              <w:numPr>
                <w:ilvl w:val="0"/>
                <w:numId w:val="19"/>
              </w:numPr>
              <w:tabs>
                <w:tab w:val="left" w:pos="993"/>
              </w:tabs>
              <w:spacing w:line="276" w:lineRule="auto"/>
              <w:ind w:left="0" w:firstLine="0"/>
              <w:contextualSpacing/>
              <w:jc w:val="center"/>
            </w:pPr>
          </w:p>
        </w:tc>
        <w:tc>
          <w:tcPr>
            <w:tcW w:w="3206" w:type="pct"/>
            <w:shd w:val="clear" w:color="auto" w:fill="auto"/>
          </w:tcPr>
          <w:p w:rsidR="00EF2CE5" w:rsidRDefault="00904276" w:rsidP="00393C07">
            <w:pPr>
              <w:spacing w:line="240" w:lineRule="auto"/>
              <w:ind w:firstLine="0"/>
              <w:jc w:val="left"/>
            </w:pPr>
            <w:r w:rsidRPr="00EE2B6D">
              <w:t xml:space="preserve">Численность осужденных к лишению свободы, привлеченных к оплачиваемому труду, по отношению к численности осужденных, подлежащих привлечению </w:t>
            </w:r>
          </w:p>
          <w:p w:rsidR="00904276" w:rsidRPr="00EE2B6D" w:rsidRDefault="00904276" w:rsidP="00393C07">
            <w:pPr>
              <w:spacing w:line="240" w:lineRule="auto"/>
              <w:ind w:firstLine="0"/>
              <w:jc w:val="left"/>
            </w:pPr>
            <w:r w:rsidRPr="00EE2B6D">
              <w:t>к труду</w:t>
            </w:r>
          </w:p>
        </w:tc>
        <w:tc>
          <w:tcPr>
            <w:tcW w:w="405" w:type="pct"/>
            <w:shd w:val="clear" w:color="auto" w:fill="auto"/>
          </w:tcPr>
          <w:p w:rsidR="00904276" w:rsidRPr="00EE2B6D" w:rsidRDefault="00EF2CE5" w:rsidP="00393C07">
            <w:pPr>
              <w:spacing w:line="276" w:lineRule="auto"/>
              <w:ind w:firstLine="0"/>
              <w:jc w:val="center"/>
            </w:pPr>
            <w:r>
              <w:t>40</w:t>
            </w:r>
          </w:p>
        </w:tc>
        <w:tc>
          <w:tcPr>
            <w:tcW w:w="513" w:type="pct"/>
            <w:shd w:val="clear" w:color="auto" w:fill="auto"/>
          </w:tcPr>
          <w:p w:rsidR="00904276" w:rsidRPr="00393C07" w:rsidRDefault="005524E1" w:rsidP="00393C07">
            <w:pPr>
              <w:spacing w:line="276" w:lineRule="auto"/>
              <w:ind w:firstLine="0"/>
              <w:jc w:val="center"/>
              <w:rPr>
                <w:highlight w:val="yellow"/>
              </w:rPr>
            </w:pPr>
            <w:r w:rsidRPr="00561072">
              <w:t>46,3</w:t>
            </w:r>
          </w:p>
        </w:tc>
        <w:tc>
          <w:tcPr>
            <w:tcW w:w="591" w:type="pct"/>
            <w:shd w:val="clear" w:color="auto" w:fill="auto"/>
          </w:tcPr>
          <w:p w:rsidR="00904276" w:rsidRPr="00EE2B6D" w:rsidRDefault="00904276" w:rsidP="00393C07">
            <w:pPr>
              <w:spacing w:line="276" w:lineRule="auto"/>
              <w:ind w:firstLine="0"/>
              <w:jc w:val="center"/>
            </w:pPr>
            <w:r w:rsidRPr="00EE2B6D">
              <w:t>1</w:t>
            </w:r>
          </w:p>
        </w:tc>
      </w:tr>
    </w:tbl>
    <w:p w:rsidR="00904276" w:rsidRPr="00EE2B6D" w:rsidRDefault="00904276" w:rsidP="00404C51">
      <w:pPr>
        <w:tabs>
          <w:tab w:val="left" w:pos="993"/>
        </w:tabs>
        <w:spacing w:line="264" w:lineRule="auto"/>
        <w:ind w:firstLine="720"/>
        <w:contextualSpacing/>
      </w:pPr>
      <w:r w:rsidRPr="00EE2B6D">
        <w:t xml:space="preserve">Расчет степени реализации </w:t>
      </w:r>
      <w:r w:rsidR="00393C07">
        <w:t>ФЦП</w:t>
      </w:r>
      <w:r w:rsidRPr="00EE2B6D">
        <w:t>:</w:t>
      </w:r>
    </w:p>
    <w:p w:rsidR="00904276" w:rsidRPr="00EE2B6D" w:rsidRDefault="00904276" w:rsidP="00404C51">
      <w:pPr>
        <w:tabs>
          <w:tab w:val="left" w:pos="993"/>
        </w:tabs>
        <w:spacing w:line="264" w:lineRule="auto"/>
        <w:ind w:firstLine="0"/>
        <w:contextualSpacing/>
        <w:jc w:val="center"/>
      </w:pPr>
      <w:proofErr w:type="spellStart"/>
      <w:r w:rsidRPr="00EE2B6D">
        <w:t>СРп</w:t>
      </w:r>
      <w:proofErr w:type="spellEnd"/>
      <w:r w:rsidRPr="00EE2B6D">
        <w:t>/</w:t>
      </w:r>
      <w:proofErr w:type="gramStart"/>
      <w:r w:rsidRPr="00EE2B6D">
        <w:t>п</w:t>
      </w:r>
      <w:proofErr w:type="gramEnd"/>
      <w:r w:rsidRPr="00EE2B6D">
        <w:t xml:space="preserve"> = (</w:t>
      </w:r>
      <w:r w:rsidR="00EF2CE5">
        <w:t>1</w:t>
      </w:r>
      <w:r w:rsidRPr="00EE2B6D">
        <w:t xml:space="preserve"> + 1 + 1) / 3 = </w:t>
      </w:r>
      <w:r w:rsidR="00EF2CE5">
        <w:t>1</w:t>
      </w:r>
    </w:p>
    <w:p w:rsidR="00904276" w:rsidRPr="00EE2B6D" w:rsidRDefault="00904276" w:rsidP="00404C51">
      <w:pPr>
        <w:tabs>
          <w:tab w:val="left" w:pos="993"/>
        </w:tabs>
        <w:spacing w:line="264" w:lineRule="auto"/>
        <w:ind w:firstLine="0"/>
        <w:contextualSpacing/>
        <w:jc w:val="center"/>
      </w:pPr>
    </w:p>
    <w:p w:rsidR="00904276" w:rsidRPr="00EE2B6D" w:rsidRDefault="00904276" w:rsidP="00404C51">
      <w:pPr>
        <w:spacing w:line="264" w:lineRule="auto"/>
        <w:ind w:firstLine="0"/>
        <w:jc w:val="center"/>
      </w:pPr>
      <w:r w:rsidRPr="00EE2B6D">
        <w:t xml:space="preserve">6. Оценка эффективности реализации </w:t>
      </w:r>
      <w:r w:rsidR="00393C07">
        <w:t>ФЦП</w:t>
      </w:r>
    </w:p>
    <w:p w:rsidR="00904276" w:rsidRPr="00EE2B6D" w:rsidRDefault="00904276" w:rsidP="00404C51">
      <w:pPr>
        <w:tabs>
          <w:tab w:val="left" w:pos="993"/>
        </w:tabs>
        <w:spacing w:line="264" w:lineRule="auto"/>
        <w:ind w:firstLine="720"/>
        <w:contextualSpacing/>
      </w:pPr>
      <w:r w:rsidRPr="00EE2B6D">
        <w:t xml:space="preserve">Расчет оценки эффективности реализации </w:t>
      </w:r>
      <w:r w:rsidR="00393C07">
        <w:t>ФЦП</w:t>
      </w:r>
      <w:r w:rsidRPr="00EE2B6D">
        <w:t>:</w:t>
      </w:r>
    </w:p>
    <w:p w:rsidR="00904276" w:rsidRDefault="00904276" w:rsidP="00404C51">
      <w:pPr>
        <w:tabs>
          <w:tab w:val="left" w:pos="993"/>
        </w:tabs>
        <w:spacing w:line="264" w:lineRule="auto"/>
        <w:ind w:firstLine="720"/>
        <w:contextualSpacing/>
        <w:jc w:val="center"/>
      </w:pPr>
      <w:proofErr w:type="spellStart"/>
      <w:r w:rsidRPr="00EE2B6D">
        <w:t>ЭРп</w:t>
      </w:r>
      <w:proofErr w:type="spellEnd"/>
      <w:r w:rsidRPr="00EE2B6D">
        <w:t>/</w:t>
      </w:r>
      <w:proofErr w:type="gramStart"/>
      <w:r w:rsidRPr="00EE2B6D">
        <w:t>п</w:t>
      </w:r>
      <w:proofErr w:type="gramEnd"/>
      <w:r w:rsidRPr="00EE2B6D">
        <w:t xml:space="preserve"> = </w:t>
      </w:r>
      <w:r w:rsidR="00325FAE">
        <w:t>1</w:t>
      </w:r>
      <w:r w:rsidRPr="00EE2B6D">
        <w:t xml:space="preserve"> × 1,</w:t>
      </w:r>
      <w:r w:rsidR="00325FAE">
        <w:t>08</w:t>
      </w:r>
      <w:r w:rsidRPr="00EE2B6D">
        <w:t xml:space="preserve"> = 1,</w:t>
      </w:r>
      <w:r w:rsidR="00325FAE">
        <w:t>08</w:t>
      </w:r>
    </w:p>
    <w:p w:rsidR="00904276" w:rsidRPr="00EE2B6D" w:rsidRDefault="00904276" w:rsidP="00404C51">
      <w:pPr>
        <w:tabs>
          <w:tab w:val="left" w:pos="993"/>
        </w:tabs>
        <w:spacing w:line="264" w:lineRule="auto"/>
        <w:ind w:firstLine="720"/>
        <w:contextualSpacing/>
        <w:jc w:val="center"/>
      </w:pPr>
    </w:p>
    <w:p w:rsidR="00904276" w:rsidRPr="00EE2B6D" w:rsidRDefault="00904276" w:rsidP="00404C51">
      <w:pPr>
        <w:spacing w:line="264" w:lineRule="auto"/>
        <w:ind w:firstLine="720"/>
        <w:rPr>
          <w:spacing w:val="-4"/>
        </w:rPr>
      </w:pPr>
      <w:r w:rsidRPr="00EE2B6D">
        <w:rPr>
          <w:spacing w:val="-4"/>
        </w:rPr>
        <w:t xml:space="preserve">Эффективность реализации ФЦП признается </w:t>
      </w:r>
      <w:r w:rsidRPr="00325FAE">
        <w:rPr>
          <w:b/>
          <w:spacing w:val="-4"/>
        </w:rPr>
        <w:t>высокой</w:t>
      </w:r>
      <w:r w:rsidRPr="00EE2B6D">
        <w:rPr>
          <w:spacing w:val="-4"/>
        </w:rPr>
        <w:t>.</w:t>
      </w:r>
    </w:p>
    <w:p w:rsidR="00904276" w:rsidRDefault="00904276" w:rsidP="00904276">
      <w:pPr>
        <w:spacing w:line="276" w:lineRule="auto"/>
        <w:ind w:firstLine="0"/>
        <w:jc w:val="center"/>
        <w:rPr>
          <w:b/>
        </w:rPr>
      </w:pPr>
    </w:p>
    <w:p w:rsidR="00404C51" w:rsidRDefault="00404C51" w:rsidP="00904276">
      <w:pPr>
        <w:spacing w:line="276" w:lineRule="auto"/>
        <w:ind w:firstLine="0"/>
        <w:jc w:val="center"/>
        <w:rPr>
          <w:b/>
        </w:rPr>
      </w:pPr>
    </w:p>
    <w:p w:rsidR="00404C51" w:rsidRDefault="00404C51" w:rsidP="00904276">
      <w:pPr>
        <w:spacing w:line="276" w:lineRule="auto"/>
        <w:ind w:firstLine="0"/>
        <w:jc w:val="center"/>
        <w:rPr>
          <w:b/>
        </w:rPr>
      </w:pPr>
    </w:p>
    <w:p w:rsidR="00404C51" w:rsidRDefault="00404C51" w:rsidP="00904276">
      <w:pPr>
        <w:spacing w:line="276" w:lineRule="auto"/>
        <w:ind w:firstLine="0"/>
        <w:jc w:val="center"/>
        <w:rPr>
          <w:b/>
        </w:rPr>
      </w:pPr>
    </w:p>
    <w:p w:rsidR="00404C51" w:rsidRDefault="00404C51" w:rsidP="00904276">
      <w:pPr>
        <w:spacing w:line="276" w:lineRule="auto"/>
        <w:ind w:firstLine="0"/>
        <w:jc w:val="center"/>
        <w:rPr>
          <w:b/>
        </w:rPr>
      </w:pPr>
    </w:p>
    <w:p w:rsidR="00404C51" w:rsidRDefault="00404C51" w:rsidP="00904276">
      <w:pPr>
        <w:spacing w:line="276" w:lineRule="auto"/>
        <w:ind w:firstLine="0"/>
        <w:jc w:val="center"/>
        <w:rPr>
          <w:b/>
        </w:rPr>
      </w:pPr>
    </w:p>
    <w:p w:rsidR="00F9285D" w:rsidRDefault="00F9285D" w:rsidP="00904276">
      <w:pPr>
        <w:spacing w:line="276" w:lineRule="auto"/>
        <w:ind w:firstLine="0"/>
        <w:jc w:val="center"/>
        <w:rPr>
          <w:b/>
        </w:rPr>
      </w:pPr>
    </w:p>
    <w:p w:rsidR="00393C07" w:rsidRDefault="00393C07" w:rsidP="00904276">
      <w:pPr>
        <w:spacing w:line="276" w:lineRule="auto"/>
        <w:ind w:firstLine="0"/>
        <w:jc w:val="center"/>
        <w:rPr>
          <w:b/>
        </w:rPr>
      </w:pPr>
    </w:p>
    <w:p w:rsidR="00393C07" w:rsidRDefault="00393C07" w:rsidP="00904276">
      <w:pPr>
        <w:spacing w:line="276" w:lineRule="auto"/>
        <w:ind w:firstLine="0"/>
        <w:jc w:val="center"/>
        <w:rPr>
          <w:b/>
        </w:rPr>
      </w:pPr>
    </w:p>
    <w:p w:rsidR="00393C07" w:rsidRDefault="00393C07" w:rsidP="00904276">
      <w:pPr>
        <w:spacing w:line="276" w:lineRule="auto"/>
        <w:ind w:firstLine="0"/>
        <w:jc w:val="center"/>
        <w:rPr>
          <w:b/>
        </w:rPr>
      </w:pPr>
    </w:p>
    <w:p w:rsidR="00393C07" w:rsidRDefault="00393C07" w:rsidP="00904276">
      <w:pPr>
        <w:spacing w:line="276" w:lineRule="auto"/>
        <w:ind w:firstLine="0"/>
        <w:jc w:val="center"/>
        <w:rPr>
          <w:b/>
        </w:rPr>
      </w:pPr>
    </w:p>
    <w:p w:rsidR="00393C07" w:rsidRDefault="00393C07" w:rsidP="00904276">
      <w:pPr>
        <w:spacing w:line="276" w:lineRule="auto"/>
        <w:ind w:firstLine="0"/>
        <w:jc w:val="center"/>
        <w:rPr>
          <w:b/>
        </w:rPr>
      </w:pPr>
    </w:p>
    <w:p w:rsidR="00393C07" w:rsidRDefault="00393C07" w:rsidP="00904276">
      <w:pPr>
        <w:spacing w:line="276" w:lineRule="auto"/>
        <w:ind w:firstLine="0"/>
        <w:jc w:val="center"/>
        <w:rPr>
          <w:b/>
        </w:rPr>
      </w:pPr>
    </w:p>
    <w:p w:rsidR="00393C07" w:rsidRDefault="00393C07" w:rsidP="00904276">
      <w:pPr>
        <w:spacing w:line="276" w:lineRule="auto"/>
        <w:ind w:firstLine="0"/>
        <w:jc w:val="center"/>
        <w:rPr>
          <w:b/>
        </w:rPr>
      </w:pPr>
    </w:p>
    <w:p w:rsidR="00393C07" w:rsidRPr="00EE2B6D" w:rsidRDefault="00393C07" w:rsidP="00904276">
      <w:pPr>
        <w:spacing w:line="276" w:lineRule="auto"/>
        <w:ind w:firstLine="0"/>
        <w:jc w:val="center"/>
        <w:rPr>
          <w:b/>
        </w:rPr>
      </w:pPr>
    </w:p>
    <w:p w:rsidR="00AB69DC" w:rsidRPr="00AB69DC" w:rsidRDefault="00AB69DC" w:rsidP="00AB69DC">
      <w:pPr>
        <w:spacing w:line="276" w:lineRule="auto"/>
        <w:ind w:firstLine="0"/>
        <w:jc w:val="center"/>
        <w:rPr>
          <w:b/>
        </w:rPr>
      </w:pPr>
      <w:r w:rsidRPr="00AB69DC">
        <w:rPr>
          <w:b/>
        </w:rPr>
        <w:lastRenderedPageBreak/>
        <w:t xml:space="preserve">Оценка эффективности реализации </w:t>
      </w:r>
      <w:r w:rsidR="00393C07">
        <w:rPr>
          <w:b/>
        </w:rPr>
        <w:t>гос</w:t>
      </w:r>
      <w:r w:rsidRPr="00AB69DC">
        <w:rPr>
          <w:b/>
        </w:rPr>
        <w:t>программы</w:t>
      </w:r>
    </w:p>
    <w:p w:rsidR="00AB69DC" w:rsidRPr="00AB69DC" w:rsidRDefault="00AB69DC" w:rsidP="00AB69DC">
      <w:pPr>
        <w:spacing w:line="276" w:lineRule="auto"/>
        <w:ind w:firstLine="0"/>
        <w:jc w:val="center"/>
        <w:rPr>
          <w:b/>
        </w:rPr>
      </w:pPr>
    </w:p>
    <w:p w:rsidR="00AB69DC" w:rsidRPr="00F9285D" w:rsidRDefault="00F9285D" w:rsidP="00F9285D">
      <w:pPr>
        <w:spacing w:line="276" w:lineRule="auto"/>
        <w:ind w:firstLine="0"/>
        <w:jc w:val="center"/>
      </w:pPr>
      <w:r w:rsidRPr="00F9285D">
        <w:t>1.</w:t>
      </w:r>
      <w:r>
        <w:t xml:space="preserve"> </w:t>
      </w:r>
      <w:r w:rsidR="00AB69DC" w:rsidRPr="00F9285D">
        <w:t>Общие положения</w:t>
      </w:r>
    </w:p>
    <w:p w:rsidR="00F9285D" w:rsidRPr="00F9285D" w:rsidRDefault="00F9285D" w:rsidP="00F9285D">
      <w:pPr>
        <w:ind w:firstLine="0"/>
      </w:pPr>
    </w:p>
    <w:p w:rsidR="00AB69DC" w:rsidRPr="00AB69DC" w:rsidRDefault="00AB69DC" w:rsidP="00AB69DC">
      <w:pPr>
        <w:spacing w:line="276" w:lineRule="auto"/>
        <w:ind w:firstLine="720"/>
      </w:pPr>
      <w:r w:rsidRPr="00AB69DC">
        <w:t xml:space="preserve">В соответствии с ДПГ в госпрограмме предусмотрено </w:t>
      </w:r>
      <w:r w:rsidR="00393C07">
        <w:br/>
      </w:r>
      <w:r w:rsidRPr="00AB69DC">
        <w:t xml:space="preserve">104 </w:t>
      </w:r>
      <w:proofErr w:type="gramStart"/>
      <w:r w:rsidRPr="00AB69DC">
        <w:t>контрольных</w:t>
      </w:r>
      <w:proofErr w:type="gramEnd"/>
      <w:r w:rsidRPr="00AB69DC">
        <w:t xml:space="preserve"> события со сроком реализации в 2021 году.</w:t>
      </w:r>
    </w:p>
    <w:p w:rsidR="00AB69DC" w:rsidRPr="00AB69DC" w:rsidRDefault="00AB69DC" w:rsidP="00AB69DC">
      <w:pPr>
        <w:spacing w:line="276" w:lineRule="auto"/>
        <w:ind w:firstLine="720"/>
      </w:pPr>
    </w:p>
    <w:p w:rsidR="00AB69DC" w:rsidRPr="00AB69DC" w:rsidRDefault="00AB69DC" w:rsidP="00AB69DC">
      <w:pPr>
        <w:spacing w:line="276" w:lineRule="auto"/>
        <w:ind w:firstLine="0"/>
        <w:jc w:val="center"/>
      </w:pPr>
      <w:r w:rsidRPr="00AB69DC">
        <w:t>2. Оценка степени реализации контрольных событий</w:t>
      </w:r>
    </w:p>
    <w:p w:rsidR="00AB69DC" w:rsidRPr="00AB69DC" w:rsidRDefault="00AB69DC" w:rsidP="00AB69DC">
      <w:pPr>
        <w:spacing w:line="276" w:lineRule="auto"/>
        <w:ind w:firstLine="720"/>
      </w:pPr>
      <w:r w:rsidRPr="00AB69DC">
        <w:t>Степень реализации контрольных событий госпрограммы:</w:t>
      </w:r>
    </w:p>
    <w:p w:rsidR="00AB69DC" w:rsidRPr="00AB69DC" w:rsidRDefault="00AB69DC" w:rsidP="00AB69DC">
      <w:pPr>
        <w:tabs>
          <w:tab w:val="left" w:pos="0"/>
        </w:tabs>
        <w:spacing w:line="276" w:lineRule="auto"/>
        <w:ind w:firstLine="0"/>
        <w:contextualSpacing/>
        <w:jc w:val="center"/>
      </w:pPr>
      <w:proofErr w:type="gramStart"/>
      <w:r w:rsidRPr="00AB69DC">
        <w:t>СР</w:t>
      </w:r>
      <w:proofErr w:type="gramEnd"/>
      <w:r w:rsidRPr="00AB69DC">
        <w:t xml:space="preserve"> = 101 / 104 = 0,97</w:t>
      </w:r>
    </w:p>
    <w:p w:rsidR="00AB69DC" w:rsidRPr="00AB69DC" w:rsidRDefault="00AB69DC" w:rsidP="00AB69DC">
      <w:pPr>
        <w:tabs>
          <w:tab w:val="left" w:pos="0"/>
        </w:tabs>
        <w:spacing w:line="276" w:lineRule="auto"/>
        <w:ind w:firstLine="0"/>
        <w:contextualSpacing/>
        <w:jc w:val="center"/>
      </w:pPr>
    </w:p>
    <w:p w:rsidR="00AB69DC" w:rsidRPr="00AB69DC" w:rsidRDefault="00AB69DC" w:rsidP="00AB69DC">
      <w:pPr>
        <w:spacing w:line="276" w:lineRule="auto"/>
        <w:ind w:firstLine="0"/>
        <w:jc w:val="center"/>
      </w:pPr>
      <w:r w:rsidRPr="00AB69DC">
        <w:t>3. Оценка степени выполнения расходных обязательств госпрограммы:</w:t>
      </w:r>
    </w:p>
    <w:p w:rsidR="00AB69DC" w:rsidRPr="00AB69DC" w:rsidRDefault="00AB69DC" w:rsidP="00AB69DC">
      <w:pPr>
        <w:tabs>
          <w:tab w:val="left" w:pos="993"/>
        </w:tabs>
        <w:spacing w:line="276" w:lineRule="auto"/>
        <w:ind w:firstLine="0"/>
        <w:contextualSpacing/>
        <w:jc w:val="center"/>
      </w:pPr>
      <w:proofErr w:type="spellStart"/>
      <w:r w:rsidRPr="00AB69DC">
        <w:t>ССуз</w:t>
      </w:r>
      <w:proofErr w:type="spellEnd"/>
      <w:r w:rsidRPr="00AB69DC">
        <w:t xml:space="preserve"> = 358 70</w:t>
      </w:r>
      <w:r w:rsidR="0014602D">
        <w:t>7</w:t>
      </w:r>
      <w:r w:rsidRPr="00AB69DC">
        <w:t> 4</w:t>
      </w:r>
      <w:r w:rsidR="0014602D">
        <w:t>98</w:t>
      </w:r>
      <w:r w:rsidRPr="00AB69DC">
        <w:t>,</w:t>
      </w:r>
      <w:r w:rsidR="0014602D">
        <w:t>27</w:t>
      </w:r>
      <w:r w:rsidRPr="00AB69DC">
        <w:t xml:space="preserve"> / 324 245 393,10 = 1,10</w:t>
      </w:r>
    </w:p>
    <w:p w:rsidR="00AB69DC" w:rsidRPr="00AB69DC" w:rsidRDefault="00AB69DC" w:rsidP="00AB69DC">
      <w:pPr>
        <w:tabs>
          <w:tab w:val="left" w:pos="993"/>
        </w:tabs>
        <w:spacing w:line="276" w:lineRule="auto"/>
        <w:ind w:firstLine="0"/>
        <w:contextualSpacing/>
        <w:jc w:val="center"/>
      </w:pPr>
    </w:p>
    <w:p w:rsidR="00AB69DC" w:rsidRPr="00AB69DC" w:rsidRDefault="00AB69DC" w:rsidP="00AB69DC">
      <w:pPr>
        <w:spacing w:line="276" w:lineRule="auto"/>
        <w:ind w:firstLine="0"/>
        <w:jc w:val="center"/>
      </w:pPr>
      <w:r w:rsidRPr="00AB69DC">
        <w:t>4. Оценка эффективности использования средств федерального бюджета</w:t>
      </w:r>
    </w:p>
    <w:p w:rsidR="00AB69DC" w:rsidRPr="00AB69DC" w:rsidRDefault="00AB69DC" w:rsidP="00AB69DC">
      <w:pPr>
        <w:spacing w:line="276" w:lineRule="auto"/>
        <w:ind w:firstLine="720"/>
      </w:pPr>
      <w:r w:rsidRPr="00AB69DC">
        <w:t xml:space="preserve">Оценка </w:t>
      </w:r>
      <w:proofErr w:type="gramStart"/>
      <w:r w:rsidRPr="00AB69DC">
        <w:t>эффективности использования средств федерального бюджета госпрограммы</w:t>
      </w:r>
      <w:proofErr w:type="gramEnd"/>
      <w:r w:rsidRPr="00AB69DC">
        <w:t xml:space="preserve">: </w:t>
      </w:r>
    </w:p>
    <w:p w:rsidR="00AB69DC" w:rsidRPr="00AB69DC" w:rsidRDefault="00AB69DC" w:rsidP="00AB69DC">
      <w:pPr>
        <w:tabs>
          <w:tab w:val="left" w:pos="993"/>
        </w:tabs>
        <w:spacing w:line="276" w:lineRule="auto"/>
        <w:ind w:firstLine="0"/>
        <w:contextualSpacing/>
        <w:jc w:val="center"/>
      </w:pPr>
      <w:proofErr w:type="spellStart"/>
      <w:r w:rsidRPr="00AB69DC">
        <w:t>Эис</w:t>
      </w:r>
      <w:proofErr w:type="spellEnd"/>
      <w:r w:rsidRPr="00AB69DC">
        <w:t xml:space="preserve"> = 0,97 / 1,10 = 0,88</w:t>
      </w:r>
    </w:p>
    <w:p w:rsidR="00AB69DC" w:rsidRPr="00AB69DC" w:rsidRDefault="00AB69DC" w:rsidP="00AB69DC">
      <w:pPr>
        <w:spacing w:line="276" w:lineRule="auto"/>
        <w:ind w:firstLine="0"/>
        <w:jc w:val="center"/>
        <w:rPr>
          <w:b/>
        </w:rPr>
      </w:pPr>
    </w:p>
    <w:p w:rsidR="00AB69DC" w:rsidRPr="00AB69DC" w:rsidRDefault="00AB69DC" w:rsidP="00AB69DC">
      <w:pPr>
        <w:spacing w:line="276" w:lineRule="auto"/>
        <w:ind w:firstLine="0"/>
        <w:jc w:val="center"/>
      </w:pPr>
      <w:r w:rsidRPr="00AB69DC">
        <w:t>5. Оценка степени достижения целей и решения задач госпрограммы</w:t>
      </w:r>
    </w:p>
    <w:p w:rsidR="00AB69DC" w:rsidRPr="00AB69DC" w:rsidRDefault="00AB69DC" w:rsidP="00AB69DC">
      <w:pPr>
        <w:spacing w:line="276" w:lineRule="auto"/>
        <w:ind w:firstLine="0"/>
        <w:jc w:val="center"/>
      </w:pPr>
      <w:r w:rsidRPr="00AB69DC">
        <w:t>Паспортом госпрограммы утверждены 8 показателей (индикаторов):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5066"/>
        <w:gridCol w:w="1126"/>
        <w:gridCol w:w="1231"/>
        <w:gridCol w:w="1269"/>
      </w:tblGrid>
      <w:tr w:rsidR="00AB69DC" w:rsidRPr="00393C07" w:rsidTr="00AB69DC">
        <w:tc>
          <w:tcPr>
            <w:tcW w:w="320" w:type="pct"/>
          </w:tcPr>
          <w:p w:rsidR="00AB69DC" w:rsidRPr="00AB69DC" w:rsidRDefault="00AB69DC" w:rsidP="00F9285D">
            <w:pPr>
              <w:tabs>
                <w:tab w:val="left" w:pos="993"/>
              </w:tabs>
              <w:spacing w:line="240" w:lineRule="auto"/>
              <w:ind w:firstLine="0"/>
              <w:contextualSpacing/>
              <w:jc w:val="center"/>
            </w:pPr>
            <w:r w:rsidRPr="00AB69DC">
              <w:t xml:space="preserve">№ </w:t>
            </w:r>
            <w:proofErr w:type="gramStart"/>
            <w:r w:rsidRPr="00AB69DC">
              <w:t>п</w:t>
            </w:r>
            <w:proofErr w:type="gramEnd"/>
            <w:r w:rsidRPr="00AB69DC">
              <w:t>/п</w:t>
            </w:r>
          </w:p>
        </w:tc>
        <w:tc>
          <w:tcPr>
            <w:tcW w:w="2737" w:type="pct"/>
          </w:tcPr>
          <w:p w:rsidR="00AB69DC" w:rsidRPr="00AB69DC" w:rsidRDefault="00AB69DC" w:rsidP="00AB69DC">
            <w:pPr>
              <w:tabs>
                <w:tab w:val="left" w:pos="993"/>
              </w:tabs>
              <w:spacing w:line="276" w:lineRule="auto"/>
              <w:ind w:firstLine="0"/>
              <w:contextualSpacing/>
              <w:jc w:val="center"/>
            </w:pPr>
            <w:r w:rsidRPr="00AB69DC">
              <w:t>Показатель (индикатор)</w:t>
            </w:r>
          </w:p>
        </w:tc>
        <w:tc>
          <w:tcPr>
            <w:tcW w:w="606" w:type="pct"/>
          </w:tcPr>
          <w:p w:rsidR="00AB69DC" w:rsidRPr="00AB69DC" w:rsidRDefault="00AB69DC" w:rsidP="00AB69DC">
            <w:pPr>
              <w:tabs>
                <w:tab w:val="left" w:pos="993"/>
              </w:tabs>
              <w:spacing w:line="276" w:lineRule="auto"/>
              <w:ind w:firstLine="0"/>
              <w:contextualSpacing/>
              <w:jc w:val="center"/>
            </w:pPr>
            <w:r w:rsidRPr="00AB69DC">
              <w:t>План</w:t>
            </w:r>
          </w:p>
        </w:tc>
        <w:tc>
          <w:tcPr>
            <w:tcW w:w="673" w:type="pct"/>
          </w:tcPr>
          <w:p w:rsidR="00AB69DC" w:rsidRPr="00AB69DC" w:rsidRDefault="00AB69DC" w:rsidP="00AB69DC">
            <w:pPr>
              <w:tabs>
                <w:tab w:val="left" w:pos="993"/>
              </w:tabs>
              <w:spacing w:line="276" w:lineRule="auto"/>
              <w:ind w:firstLine="0"/>
              <w:contextualSpacing/>
              <w:jc w:val="center"/>
            </w:pPr>
            <w:r w:rsidRPr="00AB69DC">
              <w:t>Факт</w:t>
            </w:r>
          </w:p>
        </w:tc>
        <w:tc>
          <w:tcPr>
            <w:tcW w:w="663" w:type="pct"/>
          </w:tcPr>
          <w:p w:rsidR="00AB69DC" w:rsidRPr="00AB69DC" w:rsidRDefault="00AB69DC" w:rsidP="00AB69DC">
            <w:pPr>
              <w:tabs>
                <w:tab w:val="left" w:pos="993"/>
              </w:tabs>
              <w:spacing w:line="276" w:lineRule="auto"/>
              <w:ind w:firstLine="0"/>
              <w:contextualSpacing/>
              <w:jc w:val="center"/>
            </w:pPr>
            <w:proofErr w:type="spellStart"/>
            <w:r w:rsidRPr="00AB69DC">
              <w:t>СДпгппз</w:t>
            </w:r>
            <w:proofErr w:type="spellEnd"/>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F9285D" w:rsidRDefault="00AB69DC" w:rsidP="00F9285D">
            <w:pPr>
              <w:spacing w:line="240" w:lineRule="auto"/>
              <w:ind w:firstLine="0"/>
              <w:jc w:val="left"/>
            </w:pPr>
            <w:r w:rsidRPr="00AB69DC">
              <w:t xml:space="preserve">Соотношение числа нотариусов, сведения о которых внесены в реестр нотариусов и лиц, сдавших квалификационный экзамен, должностных лиц органов местного самоуправления, имеющих право совершать нотариальные действия, </w:t>
            </w:r>
          </w:p>
          <w:p w:rsidR="00AB69DC" w:rsidRPr="00AB69DC" w:rsidRDefault="00AB69DC" w:rsidP="00F9285D">
            <w:pPr>
              <w:spacing w:line="240" w:lineRule="auto"/>
              <w:ind w:firstLine="0"/>
              <w:jc w:val="left"/>
            </w:pPr>
            <w:r w:rsidRPr="00AB69DC">
              <w:t>и численности населения Российской Федерации</w:t>
            </w:r>
          </w:p>
        </w:tc>
        <w:tc>
          <w:tcPr>
            <w:tcW w:w="606" w:type="pct"/>
            <w:shd w:val="clear" w:color="auto" w:fill="auto"/>
          </w:tcPr>
          <w:p w:rsidR="00AB69DC" w:rsidRPr="00AB69DC" w:rsidRDefault="00AB69DC" w:rsidP="00AB69DC">
            <w:pPr>
              <w:spacing w:line="276" w:lineRule="auto"/>
              <w:ind w:firstLine="0"/>
              <w:jc w:val="center"/>
            </w:pPr>
            <w:r w:rsidRPr="00AB69DC">
              <w:t>0,01</w:t>
            </w:r>
          </w:p>
        </w:tc>
        <w:tc>
          <w:tcPr>
            <w:tcW w:w="673" w:type="pct"/>
            <w:shd w:val="clear" w:color="auto" w:fill="auto"/>
          </w:tcPr>
          <w:p w:rsidR="00AB69DC" w:rsidRPr="00AB69DC" w:rsidRDefault="00AB69DC" w:rsidP="00AB69DC">
            <w:pPr>
              <w:spacing w:line="276" w:lineRule="auto"/>
              <w:ind w:firstLine="0"/>
              <w:jc w:val="center"/>
            </w:pPr>
            <w:r w:rsidRPr="00AB69DC">
              <w:t>0,02</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F9285D" w:rsidRDefault="00AB69DC" w:rsidP="00F9285D">
            <w:pPr>
              <w:spacing w:line="240" w:lineRule="auto"/>
              <w:ind w:firstLine="0"/>
              <w:jc w:val="left"/>
            </w:pPr>
            <w:r w:rsidRPr="00AB69DC">
              <w:t xml:space="preserve">Объем выполненных судебных экспертиз и экспертных исследований </w:t>
            </w:r>
          </w:p>
          <w:p w:rsidR="00AB69DC" w:rsidRPr="00AB69DC" w:rsidRDefault="00AB69DC" w:rsidP="00F9285D">
            <w:pPr>
              <w:spacing w:line="240" w:lineRule="auto"/>
              <w:ind w:firstLine="0"/>
              <w:jc w:val="left"/>
            </w:pPr>
            <w:r w:rsidRPr="00AB69DC">
              <w:t>в стоимостном выражении</w:t>
            </w:r>
          </w:p>
        </w:tc>
        <w:tc>
          <w:tcPr>
            <w:tcW w:w="606" w:type="pct"/>
            <w:shd w:val="clear" w:color="auto" w:fill="auto"/>
          </w:tcPr>
          <w:p w:rsidR="00AB69DC" w:rsidRPr="00AB69DC" w:rsidRDefault="00AB69DC" w:rsidP="00AB69DC">
            <w:pPr>
              <w:spacing w:line="276" w:lineRule="auto"/>
              <w:ind w:firstLine="0"/>
              <w:jc w:val="center"/>
              <w:rPr>
                <w:sz w:val="24"/>
                <w:szCs w:val="24"/>
              </w:rPr>
            </w:pPr>
            <w:r w:rsidRPr="00AB69DC">
              <w:rPr>
                <w:sz w:val="24"/>
                <w:szCs w:val="24"/>
              </w:rPr>
              <w:t>1 541,14</w:t>
            </w:r>
          </w:p>
        </w:tc>
        <w:tc>
          <w:tcPr>
            <w:tcW w:w="673" w:type="pct"/>
            <w:shd w:val="clear" w:color="auto" w:fill="auto"/>
          </w:tcPr>
          <w:p w:rsidR="00AB69DC" w:rsidRPr="00AB69DC" w:rsidRDefault="00AB69DC" w:rsidP="00AB69DC">
            <w:pPr>
              <w:spacing w:line="276" w:lineRule="auto"/>
              <w:ind w:firstLine="0"/>
              <w:jc w:val="center"/>
              <w:rPr>
                <w:sz w:val="24"/>
                <w:szCs w:val="24"/>
              </w:rPr>
            </w:pPr>
            <w:r w:rsidRPr="00AB69DC">
              <w:rPr>
                <w:sz w:val="24"/>
                <w:szCs w:val="24"/>
              </w:rPr>
              <w:t>3 047,32</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F9285D" w:rsidRDefault="00AB69DC" w:rsidP="00F9285D">
            <w:pPr>
              <w:spacing w:line="240" w:lineRule="auto"/>
              <w:ind w:firstLine="0"/>
              <w:jc w:val="left"/>
            </w:pPr>
            <w:r w:rsidRPr="00AB69DC">
              <w:t xml:space="preserve">Объем выполненных судебных экспертиз и экспертных исследований </w:t>
            </w:r>
          </w:p>
          <w:p w:rsidR="00AB69DC" w:rsidRPr="00AB69DC" w:rsidRDefault="00AB69DC" w:rsidP="00F9285D">
            <w:pPr>
              <w:spacing w:line="240" w:lineRule="auto"/>
              <w:ind w:firstLine="0"/>
              <w:jc w:val="left"/>
            </w:pPr>
            <w:r w:rsidRPr="00AB69DC">
              <w:t>в натуральном выражении</w:t>
            </w:r>
          </w:p>
        </w:tc>
        <w:tc>
          <w:tcPr>
            <w:tcW w:w="606" w:type="pct"/>
            <w:shd w:val="clear" w:color="auto" w:fill="auto"/>
          </w:tcPr>
          <w:p w:rsidR="00AB69DC" w:rsidRPr="00AB69DC" w:rsidRDefault="00AB69DC" w:rsidP="00AB69DC">
            <w:pPr>
              <w:spacing w:line="276" w:lineRule="auto"/>
              <w:ind w:firstLine="0"/>
              <w:jc w:val="center"/>
            </w:pPr>
            <w:r w:rsidRPr="00AB69DC">
              <w:t>119 125</w:t>
            </w:r>
          </w:p>
        </w:tc>
        <w:tc>
          <w:tcPr>
            <w:tcW w:w="673" w:type="pct"/>
            <w:shd w:val="clear" w:color="auto" w:fill="auto"/>
          </w:tcPr>
          <w:p w:rsidR="00AB69DC" w:rsidRPr="00AB69DC" w:rsidRDefault="00AB69DC" w:rsidP="00AB69DC">
            <w:pPr>
              <w:spacing w:line="276" w:lineRule="auto"/>
              <w:ind w:firstLine="0"/>
              <w:jc w:val="center"/>
            </w:pPr>
            <w:r w:rsidRPr="00AB69DC">
              <w:t>135 283</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F9285D" w:rsidRDefault="00AB69DC" w:rsidP="00F9285D">
            <w:pPr>
              <w:spacing w:line="240" w:lineRule="auto"/>
              <w:ind w:firstLine="0"/>
              <w:jc w:val="left"/>
            </w:pPr>
            <w:r w:rsidRPr="00AB69DC">
              <w:t xml:space="preserve">Соблюдение требований законодательства Российской Федерации при принятии решений </w:t>
            </w:r>
          </w:p>
          <w:p w:rsidR="00F9285D" w:rsidRDefault="00AB69DC" w:rsidP="00F9285D">
            <w:pPr>
              <w:spacing w:line="240" w:lineRule="auto"/>
              <w:ind w:firstLine="0"/>
              <w:jc w:val="left"/>
            </w:pPr>
            <w:proofErr w:type="gramStart"/>
            <w:r w:rsidRPr="00AB69DC">
              <w:lastRenderedPageBreak/>
              <w:t xml:space="preserve">о государственной регистрации некоммерческих организаций (отношение количества решений, признанных незаконными судом </w:t>
            </w:r>
            <w:proofErr w:type="gramEnd"/>
          </w:p>
          <w:p w:rsidR="00AB69DC" w:rsidRPr="00AB69DC" w:rsidRDefault="00AB69DC" w:rsidP="00F9285D">
            <w:pPr>
              <w:spacing w:line="240" w:lineRule="auto"/>
              <w:ind w:firstLine="0"/>
              <w:jc w:val="left"/>
            </w:pPr>
            <w:r w:rsidRPr="00AB69DC">
              <w:t>или Минюстом России, к общему количеству принятых решений)</w:t>
            </w:r>
          </w:p>
        </w:tc>
        <w:tc>
          <w:tcPr>
            <w:tcW w:w="606" w:type="pct"/>
            <w:shd w:val="clear" w:color="auto" w:fill="auto"/>
          </w:tcPr>
          <w:p w:rsidR="00AB69DC" w:rsidRPr="00AB69DC" w:rsidRDefault="00AB69DC" w:rsidP="00AB69DC">
            <w:pPr>
              <w:spacing w:line="276" w:lineRule="auto"/>
              <w:ind w:firstLine="0"/>
              <w:jc w:val="center"/>
            </w:pPr>
            <w:r w:rsidRPr="00AB69DC">
              <w:lastRenderedPageBreak/>
              <w:t>0,05</w:t>
            </w:r>
          </w:p>
        </w:tc>
        <w:tc>
          <w:tcPr>
            <w:tcW w:w="673" w:type="pct"/>
            <w:shd w:val="clear" w:color="auto" w:fill="auto"/>
          </w:tcPr>
          <w:p w:rsidR="00AB69DC" w:rsidRPr="00AB69DC" w:rsidRDefault="00AB69DC" w:rsidP="00AB69DC">
            <w:pPr>
              <w:spacing w:line="276" w:lineRule="auto"/>
              <w:ind w:firstLine="0"/>
              <w:jc w:val="center"/>
            </w:pPr>
            <w:r w:rsidRPr="00AB69DC">
              <w:t>0,01</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AB69DC" w:rsidRPr="00AB69DC" w:rsidRDefault="00AB69DC" w:rsidP="00F9285D">
            <w:pPr>
              <w:spacing w:line="240" w:lineRule="auto"/>
              <w:ind w:firstLine="0"/>
              <w:jc w:val="left"/>
            </w:pPr>
            <w:r w:rsidRPr="00AB69DC">
              <w:t>Обеспечение законности при производстве дознания по уголовным делам, подследственным ФССП России</w:t>
            </w:r>
          </w:p>
        </w:tc>
        <w:tc>
          <w:tcPr>
            <w:tcW w:w="606" w:type="pct"/>
            <w:shd w:val="clear" w:color="auto" w:fill="auto"/>
          </w:tcPr>
          <w:p w:rsidR="00AB69DC" w:rsidRPr="00AB69DC" w:rsidRDefault="00AB69DC" w:rsidP="00AB69DC">
            <w:pPr>
              <w:spacing w:line="276" w:lineRule="auto"/>
              <w:ind w:firstLine="0"/>
              <w:jc w:val="center"/>
            </w:pPr>
            <w:r w:rsidRPr="00AB69DC">
              <w:t>0,09</w:t>
            </w:r>
          </w:p>
        </w:tc>
        <w:tc>
          <w:tcPr>
            <w:tcW w:w="673" w:type="pct"/>
            <w:shd w:val="clear" w:color="auto" w:fill="auto"/>
          </w:tcPr>
          <w:p w:rsidR="00AB69DC" w:rsidRPr="00AB69DC" w:rsidRDefault="00AB69DC" w:rsidP="00AB69DC">
            <w:pPr>
              <w:spacing w:line="276" w:lineRule="auto"/>
              <w:ind w:firstLine="0"/>
              <w:jc w:val="center"/>
            </w:pPr>
            <w:r w:rsidRPr="00AB69DC">
              <w:t>0,02</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F9285D" w:rsidRDefault="00AB69DC" w:rsidP="00F9285D">
            <w:pPr>
              <w:spacing w:line="240" w:lineRule="auto"/>
              <w:ind w:firstLine="0"/>
              <w:jc w:val="left"/>
            </w:pPr>
            <w:r w:rsidRPr="00AB69DC">
              <w:t xml:space="preserve">Доля решений должностных лиц </w:t>
            </w:r>
          </w:p>
          <w:p w:rsidR="00F9285D" w:rsidRDefault="00AB69DC" w:rsidP="00F9285D">
            <w:pPr>
              <w:spacing w:line="240" w:lineRule="auto"/>
              <w:ind w:firstLine="0"/>
              <w:jc w:val="left"/>
            </w:pPr>
            <w:r w:rsidRPr="00AB69DC">
              <w:t xml:space="preserve">ФССП России, </w:t>
            </w:r>
            <w:proofErr w:type="gramStart"/>
            <w:r w:rsidRPr="00AB69DC">
              <w:t>признанных</w:t>
            </w:r>
            <w:proofErr w:type="gramEnd"/>
            <w:r w:rsidRPr="00AB69DC">
              <w:t xml:space="preserve"> судами незаконными при осуществлении исполнительного производства, </w:t>
            </w:r>
          </w:p>
          <w:p w:rsidR="00AB69DC" w:rsidRPr="00AB69DC" w:rsidRDefault="00AB69DC" w:rsidP="00F9285D">
            <w:pPr>
              <w:spacing w:line="240" w:lineRule="auto"/>
              <w:ind w:firstLine="0"/>
              <w:jc w:val="left"/>
            </w:pPr>
            <w:r w:rsidRPr="00AB69DC">
              <w:t>в общем объеме исполнительного производства (качество работы, включая ее правильность, своевременность и полноту)</w:t>
            </w:r>
          </w:p>
        </w:tc>
        <w:tc>
          <w:tcPr>
            <w:tcW w:w="606" w:type="pct"/>
            <w:shd w:val="clear" w:color="auto" w:fill="auto"/>
          </w:tcPr>
          <w:p w:rsidR="00AB69DC" w:rsidRPr="00AB69DC" w:rsidRDefault="00AB69DC" w:rsidP="00AB69DC">
            <w:pPr>
              <w:spacing w:line="276" w:lineRule="auto"/>
              <w:ind w:firstLine="0"/>
              <w:jc w:val="center"/>
            </w:pPr>
            <w:r w:rsidRPr="00AB69DC">
              <w:t>0,0065</w:t>
            </w:r>
          </w:p>
        </w:tc>
        <w:tc>
          <w:tcPr>
            <w:tcW w:w="673" w:type="pct"/>
            <w:shd w:val="clear" w:color="auto" w:fill="auto"/>
          </w:tcPr>
          <w:p w:rsidR="00AB69DC" w:rsidRPr="00AB69DC" w:rsidRDefault="00AB69DC" w:rsidP="00AB69DC">
            <w:pPr>
              <w:spacing w:line="276" w:lineRule="auto"/>
              <w:ind w:firstLine="0"/>
              <w:jc w:val="center"/>
            </w:pPr>
            <w:r w:rsidRPr="00AB69DC">
              <w:t>0,006</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F9285D" w:rsidRDefault="00AB69DC" w:rsidP="00F9285D">
            <w:pPr>
              <w:spacing w:line="240" w:lineRule="auto"/>
              <w:ind w:firstLine="0"/>
              <w:jc w:val="left"/>
            </w:pPr>
            <w:proofErr w:type="gramStart"/>
            <w:r w:rsidRPr="00AB69DC">
              <w:t xml:space="preserve">Доля услуг, оказанных гражданам, использующим механизм получения государственных услуг в сфере деятельности некоммерческих организаций в электронной форме (включая граждан, обращающихся </w:t>
            </w:r>
            <w:proofErr w:type="gramEnd"/>
          </w:p>
          <w:p w:rsidR="00F9285D" w:rsidRDefault="00AB69DC" w:rsidP="00F9285D">
            <w:pPr>
              <w:spacing w:line="240" w:lineRule="auto"/>
              <w:ind w:firstLine="0"/>
              <w:jc w:val="left"/>
            </w:pPr>
            <w:r w:rsidRPr="00AB69DC">
              <w:t xml:space="preserve">за представлением информации </w:t>
            </w:r>
          </w:p>
          <w:p w:rsidR="00AB69DC" w:rsidRPr="00AB69DC" w:rsidRDefault="00AB69DC" w:rsidP="00F9285D">
            <w:pPr>
              <w:spacing w:line="240" w:lineRule="auto"/>
              <w:ind w:firstLine="0"/>
              <w:jc w:val="left"/>
            </w:pPr>
            <w:r w:rsidRPr="00AB69DC">
              <w:t>о зарегистрированных некоммерческих организациях, подающих обращения, жалобы и предложения), в общем объеме оказанных государственных услуг в сфере деятельности некоммерческих организаций</w:t>
            </w:r>
          </w:p>
        </w:tc>
        <w:tc>
          <w:tcPr>
            <w:tcW w:w="606" w:type="pct"/>
            <w:shd w:val="clear" w:color="auto" w:fill="auto"/>
          </w:tcPr>
          <w:p w:rsidR="00AB69DC" w:rsidRPr="00AB69DC" w:rsidRDefault="00AB69DC" w:rsidP="00AB69DC">
            <w:pPr>
              <w:spacing w:line="276" w:lineRule="auto"/>
              <w:ind w:firstLine="0"/>
              <w:jc w:val="center"/>
            </w:pPr>
            <w:r w:rsidRPr="00AB69DC">
              <w:t>73</w:t>
            </w:r>
          </w:p>
        </w:tc>
        <w:tc>
          <w:tcPr>
            <w:tcW w:w="673" w:type="pct"/>
            <w:shd w:val="clear" w:color="auto" w:fill="auto"/>
          </w:tcPr>
          <w:p w:rsidR="00AB69DC" w:rsidRPr="00AB69DC" w:rsidRDefault="00AB69DC" w:rsidP="00AB69DC">
            <w:pPr>
              <w:spacing w:line="276" w:lineRule="auto"/>
              <w:ind w:firstLine="0"/>
              <w:jc w:val="center"/>
            </w:pPr>
            <w:r w:rsidRPr="00AB69DC">
              <w:t>99,9</w:t>
            </w:r>
          </w:p>
        </w:tc>
        <w:tc>
          <w:tcPr>
            <w:tcW w:w="663" w:type="pct"/>
          </w:tcPr>
          <w:p w:rsidR="00AB69DC" w:rsidRPr="00AB69DC" w:rsidRDefault="00AB69DC" w:rsidP="00AB69DC">
            <w:pPr>
              <w:spacing w:line="276" w:lineRule="auto"/>
              <w:ind w:firstLine="0"/>
              <w:jc w:val="center"/>
            </w:pPr>
            <w:r w:rsidRPr="00AB69DC">
              <w:t>1</w:t>
            </w:r>
          </w:p>
        </w:tc>
      </w:tr>
      <w:tr w:rsidR="00AB69DC" w:rsidRPr="00393C07" w:rsidTr="00AB69DC">
        <w:tc>
          <w:tcPr>
            <w:tcW w:w="320" w:type="pct"/>
          </w:tcPr>
          <w:p w:rsidR="00AB69DC" w:rsidRPr="00AB69DC" w:rsidRDefault="00AB69DC" w:rsidP="00AB69DC">
            <w:pPr>
              <w:numPr>
                <w:ilvl w:val="0"/>
                <w:numId w:val="15"/>
              </w:numPr>
              <w:tabs>
                <w:tab w:val="left" w:pos="993"/>
              </w:tabs>
              <w:spacing w:line="276" w:lineRule="auto"/>
              <w:ind w:left="0" w:firstLine="0"/>
              <w:contextualSpacing/>
              <w:jc w:val="center"/>
            </w:pPr>
          </w:p>
        </w:tc>
        <w:tc>
          <w:tcPr>
            <w:tcW w:w="2737" w:type="pct"/>
            <w:shd w:val="clear" w:color="auto" w:fill="auto"/>
          </w:tcPr>
          <w:p w:rsidR="00AB69DC" w:rsidRPr="00AB69DC" w:rsidRDefault="00AB69DC" w:rsidP="00F9285D">
            <w:pPr>
              <w:spacing w:line="240" w:lineRule="auto"/>
              <w:ind w:firstLine="0"/>
              <w:jc w:val="left"/>
            </w:pPr>
            <w:r w:rsidRPr="00AB69DC">
              <w:t>Законность действий судебных приставов по обеспечению установленного порядка деятельности судов</w:t>
            </w:r>
          </w:p>
        </w:tc>
        <w:tc>
          <w:tcPr>
            <w:tcW w:w="606" w:type="pct"/>
            <w:shd w:val="clear" w:color="auto" w:fill="auto"/>
          </w:tcPr>
          <w:p w:rsidR="00AB69DC" w:rsidRPr="00AB69DC" w:rsidRDefault="00AB69DC" w:rsidP="00AB69DC">
            <w:pPr>
              <w:spacing w:line="276" w:lineRule="auto"/>
              <w:ind w:firstLine="0"/>
              <w:jc w:val="center"/>
            </w:pPr>
            <w:r w:rsidRPr="00AB69DC">
              <w:t>0,074</w:t>
            </w:r>
          </w:p>
        </w:tc>
        <w:tc>
          <w:tcPr>
            <w:tcW w:w="673" w:type="pct"/>
            <w:shd w:val="clear" w:color="auto" w:fill="auto"/>
          </w:tcPr>
          <w:p w:rsidR="00AB69DC" w:rsidRPr="00AB69DC" w:rsidRDefault="00AB69DC" w:rsidP="00AB69DC">
            <w:pPr>
              <w:spacing w:line="276" w:lineRule="auto"/>
              <w:ind w:firstLine="0"/>
              <w:jc w:val="center"/>
            </w:pPr>
            <w:r w:rsidRPr="00AB69DC">
              <w:t>0</w:t>
            </w:r>
          </w:p>
        </w:tc>
        <w:tc>
          <w:tcPr>
            <w:tcW w:w="663" w:type="pct"/>
          </w:tcPr>
          <w:p w:rsidR="00AB69DC" w:rsidRPr="00AB69DC" w:rsidRDefault="00AB69DC" w:rsidP="00AB69DC">
            <w:pPr>
              <w:spacing w:line="276" w:lineRule="auto"/>
              <w:ind w:firstLine="0"/>
              <w:jc w:val="center"/>
            </w:pPr>
            <w:r w:rsidRPr="00AB69DC">
              <w:t>1</w:t>
            </w:r>
          </w:p>
        </w:tc>
      </w:tr>
    </w:tbl>
    <w:p w:rsidR="00AB69DC" w:rsidRPr="00AB69DC" w:rsidRDefault="00AB69DC" w:rsidP="00AB69DC">
      <w:pPr>
        <w:tabs>
          <w:tab w:val="left" w:pos="993"/>
        </w:tabs>
        <w:spacing w:line="276" w:lineRule="auto"/>
        <w:ind w:firstLine="720"/>
        <w:contextualSpacing/>
      </w:pPr>
      <w:r w:rsidRPr="00AB69DC">
        <w:t>6. Расчет степени реализации госпрограммы:</w:t>
      </w:r>
    </w:p>
    <w:p w:rsidR="00AB69DC" w:rsidRPr="00AB69DC" w:rsidRDefault="00AB69DC" w:rsidP="00AB69DC">
      <w:pPr>
        <w:tabs>
          <w:tab w:val="left" w:pos="993"/>
        </w:tabs>
        <w:spacing w:line="276" w:lineRule="auto"/>
        <w:ind w:firstLine="0"/>
        <w:contextualSpacing/>
        <w:jc w:val="center"/>
      </w:pPr>
      <w:proofErr w:type="spellStart"/>
      <w:r w:rsidRPr="00AB69DC">
        <w:t>СРгп</w:t>
      </w:r>
      <w:proofErr w:type="spellEnd"/>
      <w:r w:rsidRPr="00AB69DC">
        <w:t xml:space="preserve"> = (1 + 1 + 1 + 1 + 1 + 1 + 1 + 1) / 8 = 1</w:t>
      </w:r>
    </w:p>
    <w:p w:rsidR="00AB69DC" w:rsidRPr="00AB69DC" w:rsidRDefault="00AB69DC" w:rsidP="00AB69DC">
      <w:pPr>
        <w:tabs>
          <w:tab w:val="left" w:pos="993"/>
        </w:tabs>
        <w:spacing w:line="276" w:lineRule="auto"/>
        <w:ind w:firstLine="0"/>
        <w:contextualSpacing/>
        <w:jc w:val="center"/>
      </w:pPr>
    </w:p>
    <w:p w:rsidR="00F9285D" w:rsidRDefault="00F9285D" w:rsidP="00AB69DC">
      <w:pPr>
        <w:spacing w:line="276" w:lineRule="auto"/>
        <w:ind w:firstLine="0"/>
        <w:jc w:val="center"/>
      </w:pPr>
    </w:p>
    <w:p w:rsidR="00AB69DC" w:rsidRPr="00AB69DC" w:rsidRDefault="00AB69DC" w:rsidP="00AB69DC">
      <w:pPr>
        <w:spacing w:line="276" w:lineRule="auto"/>
        <w:ind w:firstLine="0"/>
        <w:jc w:val="center"/>
      </w:pPr>
      <w:r w:rsidRPr="00AB69DC">
        <w:t>7. Оценка эффективности реализации госпрограммы</w:t>
      </w:r>
      <w:r w:rsidR="0021261A">
        <w:t>:</w:t>
      </w:r>
      <w:r w:rsidRPr="00AB69DC">
        <w:t xml:space="preserve"> </w:t>
      </w:r>
    </w:p>
    <w:p w:rsidR="00AB69DC" w:rsidRPr="00AB69DC" w:rsidRDefault="00AB69DC" w:rsidP="00AB69DC">
      <w:pPr>
        <w:tabs>
          <w:tab w:val="left" w:pos="993"/>
        </w:tabs>
        <w:spacing w:line="276" w:lineRule="auto"/>
        <w:ind w:firstLine="720"/>
        <w:contextualSpacing/>
        <w:jc w:val="center"/>
      </w:pPr>
      <w:proofErr w:type="spellStart"/>
      <w:r w:rsidRPr="00AB69DC">
        <w:t>ЭРп</w:t>
      </w:r>
      <w:proofErr w:type="spellEnd"/>
      <w:r w:rsidRPr="00AB69DC">
        <w:t>/</w:t>
      </w:r>
      <w:proofErr w:type="gramStart"/>
      <w:r w:rsidRPr="00AB69DC">
        <w:t>п</w:t>
      </w:r>
      <w:proofErr w:type="gramEnd"/>
      <w:r w:rsidRPr="00AB69DC">
        <w:t xml:space="preserve"> = 1 × 0,88 = 0,88</w:t>
      </w:r>
    </w:p>
    <w:p w:rsidR="00AB69DC" w:rsidRPr="00AB69DC" w:rsidRDefault="00AB69DC" w:rsidP="00AB69DC">
      <w:pPr>
        <w:spacing w:line="276" w:lineRule="auto"/>
        <w:ind w:firstLine="0"/>
        <w:jc w:val="center"/>
        <w:rPr>
          <w:b/>
        </w:rPr>
      </w:pPr>
    </w:p>
    <w:p w:rsidR="00AB69DC" w:rsidRPr="00AB69DC" w:rsidRDefault="00AB69DC" w:rsidP="00AB69DC">
      <w:pPr>
        <w:tabs>
          <w:tab w:val="left" w:pos="993"/>
        </w:tabs>
        <w:spacing w:line="276" w:lineRule="auto"/>
        <w:ind w:firstLine="720"/>
        <w:contextualSpacing/>
      </w:pPr>
      <w:r w:rsidRPr="00AB69DC">
        <w:t xml:space="preserve">Эффективность реализации признается </w:t>
      </w:r>
      <w:r w:rsidRPr="0021261A">
        <w:rPr>
          <w:b/>
        </w:rPr>
        <w:t>средней</w:t>
      </w:r>
      <w:r w:rsidRPr="00AB69DC">
        <w:t>.</w:t>
      </w:r>
    </w:p>
    <w:p w:rsidR="00AB69DC" w:rsidRPr="00AB69DC" w:rsidRDefault="00AB69DC" w:rsidP="00AB69DC">
      <w:pPr>
        <w:spacing w:line="276" w:lineRule="auto"/>
        <w:ind w:firstLine="0"/>
        <w:jc w:val="center"/>
        <w:rPr>
          <w:b/>
        </w:rPr>
      </w:pPr>
    </w:p>
    <w:p w:rsidR="00AB69DC" w:rsidRPr="00AB69DC" w:rsidRDefault="00AB69DC" w:rsidP="00AB69DC">
      <w:pPr>
        <w:spacing w:line="276" w:lineRule="auto"/>
        <w:ind w:firstLine="0"/>
        <w:jc w:val="center"/>
        <w:rPr>
          <w:b/>
        </w:rPr>
      </w:pPr>
      <w:r w:rsidRPr="00AB69DC">
        <w:rPr>
          <w:b/>
        </w:rPr>
        <w:lastRenderedPageBreak/>
        <w:t>Оценка эффективности реализации госпрограммы</w:t>
      </w:r>
    </w:p>
    <w:p w:rsidR="00AB69DC" w:rsidRPr="00AB69DC" w:rsidRDefault="00AB69DC" w:rsidP="00AB69DC">
      <w:pPr>
        <w:tabs>
          <w:tab w:val="left" w:pos="993"/>
        </w:tabs>
        <w:spacing w:line="276" w:lineRule="auto"/>
        <w:ind w:firstLine="0"/>
        <w:contextualSpacing/>
        <w:jc w:val="center"/>
      </w:pPr>
    </w:p>
    <w:p w:rsidR="00AB69DC" w:rsidRPr="00AB69DC" w:rsidRDefault="00AB69DC" w:rsidP="00AB69DC">
      <w:pPr>
        <w:tabs>
          <w:tab w:val="left" w:pos="993"/>
        </w:tabs>
        <w:spacing w:line="276" w:lineRule="auto"/>
        <w:ind w:firstLine="0"/>
        <w:contextualSpacing/>
        <w:jc w:val="center"/>
      </w:pPr>
      <w:proofErr w:type="spellStart"/>
      <w:r w:rsidRPr="00AB69DC">
        <w:t>ЭРгп</w:t>
      </w:r>
      <w:proofErr w:type="spellEnd"/>
      <w:r w:rsidRPr="00AB69DC">
        <w:t xml:space="preserve"> = 0,5 × 1 + 0,5 × (1 + 1 + 1 + 1 + 1 + 1,08) = 3,54</w:t>
      </w:r>
    </w:p>
    <w:p w:rsidR="00AB69DC" w:rsidRPr="00AB69DC" w:rsidRDefault="00AB69DC" w:rsidP="00AB69DC">
      <w:pPr>
        <w:tabs>
          <w:tab w:val="left" w:pos="993"/>
        </w:tabs>
        <w:spacing w:line="276" w:lineRule="auto"/>
        <w:ind w:firstLine="720"/>
        <w:contextualSpacing/>
      </w:pPr>
    </w:p>
    <w:p w:rsidR="00AB69DC" w:rsidRPr="00AB69DC" w:rsidRDefault="00AB69DC" w:rsidP="00AB69DC">
      <w:pPr>
        <w:tabs>
          <w:tab w:val="left" w:pos="993"/>
        </w:tabs>
        <w:spacing w:line="276" w:lineRule="auto"/>
        <w:ind w:firstLine="720"/>
        <w:contextualSpacing/>
      </w:pPr>
      <w:r w:rsidRPr="00AB69DC">
        <w:t xml:space="preserve">Эффективность реализации госпрограммы признается </w:t>
      </w:r>
      <w:r w:rsidRPr="00AB69DC">
        <w:rPr>
          <w:b/>
        </w:rPr>
        <w:t>высокой</w:t>
      </w:r>
      <w:r w:rsidRPr="00AB69DC">
        <w:t>.</w:t>
      </w:r>
    </w:p>
    <w:p w:rsidR="00AB69DC" w:rsidRPr="00AB69DC" w:rsidRDefault="00AB69DC" w:rsidP="00AB69DC">
      <w:pPr>
        <w:tabs>
          <w:tab w:val="left" w:pos="993"/>
        </w:tabs>
        <w:spacing w:line="276" w:lineRule="auto"/>
        <w:ind w:firstLine="720"/>
        <w:contextualSpacing/>
      </w:pPr>
    </w:p>
    <w:p w:rsidR="00AB69DC" w:rsidRPr="00AB69DC" w:rsidRDefault="00AB69DC" w:rsidP="00AB69DC">
      <w:pPr>
        <w:tabs>
          <w:tab w:val="left" w:pos="993"/>
        </w:tabs>
        <w:spacing w:line="276" w:lineRule="auto"/>
        <w:ind w:firstLine="720"/>
        <w:contextualSpacing/>
        <w:rPr>
          <w:b/>
        </w:rPr>
      </w:pPr>
      <w:proofErr w:type="gramStart"/>
      <w:r w:rsidRPr="00AB69DC">
        <w:t>В связи</w:t>
      </w:r>
      <w:r w:rsidR="00393C07">
        <w:t xml:space="preserve"> с</w:t>
      </w:r>
      <w:r w:rsidRPr="00AB69DC">
        <w:t xml:space="preserve"> тем, что прогнозирование объемов бюджетных ассигнований по коду бюджетной классификации 318 0304 0920100 832 «Исполнение судебных актов судебных органов иностранных государств, международных судов и арбитражей, определяемых международными д</w:t>
      </w:r>
      <w:bookmarkStart w:id="3" w:name="_GoBack"/>
      <w:bookmarkEnd w:id="3"/>
      <w:r w:rsidRPr="00AB69DC">
        <w:t xml:space="preserve">оговорами Российской Федерации, в результате незаконных действий (бездействия) органов государственной власти (государственных органов) либо должностных лиц этих органов, мировых соглашений, заключенных </w:t>
      </w:r>
      <w:r w:rsidRPr="00AB69DC">
        <w:br/>
        <w:t>в рамках судебных процессов в судебных органах иностранных государств</w:t>
      </w:r>
      <w:proofErr w:type="gramEnd"/>
      <w:r w:rsidRPr="00AB69DC">
        <w:t xml:space="preserve">, в международных судах и арбитражах», а также кодам бюджетной классификации 320 0305 42302 90048 и 320 0305 42308 90048 не представляется возможным, следует </w:t>
      </w:r>
      <w:r w:rsidRPr="00AB69DC">
        <w:rPr>
          <w:b/>
        </w:rPr>
        <w:t>признать оценку эффективности реализации государственной программы Российской Федерации «Юстиция» в 2021 году высокой.</w:t>
      </w:r>
    </w:p>
    <w:p w:rsidR="00904276" w:rsidRPr="00094DC0" w:rsidRDefault="00904276" w:rsidP="00904276"/>
    <w:p w:rsidR="00EE2B6D" w:rsidRPr="00904276" w:rsidRDefault="00EE2B6D" w:rsidP="00904276"/>
    <w:sectPr w:rsidR="00EE2B6D" w:rsidRPr="00904276" w:rsidSect="00404C51">
      <w:headerReference w:type="default" r:id="rId10"/>
      <w:footnotePr>
        <w:numFmt w:val="lowerRoman"/>
      </w:footnotePr>
      <w:pgSz w:w="11906" w:h="16838"/>
      <w:pgMar w:top="1418" w:right="1418"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24" w:rsidRDefault="00C04624" w:rsidP="000228F7">
      <w:pPr>
        <w:spacing w:line="240" w:lineRule="auto"/>
      </w:pPr>
      <w:r>
        <w:separator/>
      </w:r>
    </w:p>
  </w:endnote>
  <w:endnote w:type="continuationSeparator" w:id="0">
    <w:p w:rsidR="00C04624" w:rsidRDefault="00C04624" w:rsidP="00022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24" w:rsidRDefault="00C04624" w:rsidP="000228F7">
      <w:pPr>
        <w:spacing w:line="240" w:lineRule="auto"/>
      </w:pPr>
      <w:r>
        <w:separator/>
      </w:r>
    </w:p>
  </w:footnote>
  <w:footnote w:type="continuationSeparator" w:id="0">
    <w:p w:rsidR="00C04624" w:rsidRDefault="00C04624" w:rsidP="000228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C1" w:rsidRDefault="00B94FC1" w:rsidP="000228F7">
    <w:pPr>
      <w:pStyle w:val="a9"/>
      <w:ind w:firstLine="0"/>
      <w:jc w:val="center"/>
    </w:pPr>
    <w:r>
      <w:fldChar w:fldCharType="begin"/>
    </w:r>
    <w:r>
      <w:instrText>PAGE   \* MERGEFORMAT</w:instrText>
    </w:r>
    <w:r>
      <w:fldChar w:fldCharType="separate"/>
    </w:r>
    <w:r w:rsidR="00404C51">
      <w:rPr>
        <w:noProof/>
      </w:rPr>
      <w:t>88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C1" w:rsidRDefault="00B94FC1" w:rsidP="000228F7">
    <w:pPr>
      <w:pStyle w:val="a9"/>
      <w:ind w:firstLine="0"/>
      <w:jc w:val="center"/>
    </w:pPr>
    <w:r>
      <w:fldChar w:fldCharType="begin"/>
    </w:r>
    <w:r>
      <w:instrText>PAGE   \* MERGEFORMAT</w:instrText>
    </w:r>
    <w:r>
      <w:fldChar w:fldCharType="separate"/>
    </w:r>
    <w:r w:rsidR="00404C51">
      <w:rPr>
        <w:noProof/>
      </w:rPr>
      <w:t>104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C97"/>
    <w:multiLevelType w:val="hybridMultilevel"/>
    <w:tmpl w:val="9E4A292C"/>
    <w:lvl w:ilvl="0" w:tplc="38881A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F134E"/>
    <w:multiLevelType w:val="hybridMultilevel"/>
    <w:tmpl w:val="655A9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00A7E"/>
    <w:multiLevelType w:val="hybridMultilevel"/>
    <w:tmpl w:val="703ADA0E"/>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75C6C"/>
    <w:multiLevelType w:val="hybridMultilevel"/>
    <w:tmpl w:val="B3042F52"/>
    <w:lvl w:ilvl="0" w:tplc="A3BA90F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516A5E"/>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50A04"/>
    <w:multiLevelType w:val="hybridMultilevel"/>
    <w:tmpl w:val="58727F36"/>
    <w:lvl w:ilvl="0" w:tplc="FCDADC0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5433A8E"/>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5D2A96"/>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90FE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0F235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FE63BA"/>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723E8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3D082E"/>
    <w:multiLevelType w:val="hybridMultilevel"/>
    <w:tmpl w:val="A9F22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AB5D3E"/>
    <w:multiLevelType w:val="hybridMultilevel"/>
    <w:tmpl w:val="B302F4F6"/>
    <w:lvl w:ilvl="0" w:tplc="0FE0472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5DA36FF"/>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353B2"/>
    <w:multiLevelType w:val="hybridMultilevel"/>
    <w:tmpl w:val="D5DE2C56"/>
    <w:lvl w:ilvl="0" w:tplc="5C3CECC2">
      <w:start w:val="1"/>
      <w:numFmt w:val="decimal"/>
      <w:suff w:val="nothing"/>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B75BF0"/>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1455E4"/>
    <w:multiLevelType w:val="hybridMultilevel"/>
    <w:tmpl w:val="3B1633E6"/>
    <w:lvl w:ilvl="0" w:tplc="8C88D962">
      <w:start w:val="1"/>
      <w:numFmt w:val="decimal"/>
      <w:suff w:val="space"/>
      <w:lvlText w:val="%1."/>
      <w:lvlJc w:val="left"/>
      <w:pPr>
        <w:ind w:left="709" w:hanging="34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A77158"/>
    <w:multiLevelType w:val="hybridMultilevel"/>
    <w:tmpl w:val="0120972C"/>
    <w:lvl w:ilvl="0" w:tplc="C804DE3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0CF132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17"/>
  </w:num>
  <w:num w:numId="4">
    <w:abstractNumId w:val="11"/>
  </w:num>
  <w:num w:numId="5">
    <w:abstractNumId w:val="19"/>
  </w:num>
  <w:num w:numId="6">
    <w:abstractNumId w:val="2"/>
  </w:num>
  <w:num w:numId="7">
    <w:abstractNumId w:val="0"/>
  </w:num>
  <w:num w:numId="8">
    <w:abstractNumId w:val="7"/>
  </w:num>
  <w:num w:numId="9">
    <w:abstractNumId w:val="8"/>
  </w:num>
  <w:num w:numId="10">
    <w:abstractNumId w:val="9"/>
  </w:num>
  <w:num w:numId="11">
    <w:abstractNumId w:val="5"/>
  </w:num>
  <w:num w:numId="12">
    <w:abstractNumId w:val="15"/>
  </w:num>
  <w:num w:numId="13">
    <w:abstractNumId w:val="14"/>
  </w:num>
  <w:num w:numId="14">
    <w:abstractNumId w:val="6"/>
  </w:num>
  <w:num w:numId="15">
    <w:abstractNumId w:val="10"/>
  </w:num>
  <w:num w:numId="16">
    <w:abstractNumId w:val="3"/>
  </w:num>
  <w:num w:numId="17">
    <w:abstractNumId w:val="13"/>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D7"/>
    <w:rsid w:val="00000A6B"/>
    <w:rsid w:val="000021D5"/>
    <w:rsid w:val="00011123"/>
    <w:rsid w:val="00015B3D"/>
    <w:rsid w:val="00017A16"/>
    <w:rsid w:val="000228F7"/>
    <w:rsid w:val="00034C0C"/>
    <w:rsid w:val="000356FE"/>
    <w:rsid w:val="00041589"/>
    <w:rsid w:val="000433FF"/>
    <w:rsid w:val="00044634"/>
    <w:rsid w:val="00051F11"/>
    <w:rsid w:val="00062AA4"/>
    <w:rsid w:val="00072751"/>
    <w:rsid w:val="00074A89"/>
    <w:rsid w:val="000815D2"/>
    <w:rsid w:val="0008273C"/>
    <w:rsid w:val="00096F81"/>
    <w:rsid w:val="00097B7D"/>
    <w:rsid w:val="000A6CC2"/>
    <w:rsid w:val="000A7659"/>
    <w:rsid w:val="000A7C22"/>
    <w:rsid w:val="000B325A"/>
    <w:rsid w:val="000C3900"/>
    <w:rsid w:val="000C753D"/>
    <w:rsid w:val="000D03A5"/>
    <w:rsid w:val="000D2F16"/>
    <w:rsid w:val="000D615F"/>
    <w:rsid w:val="000E00A6"/>
    <w:rsid w:val="000F5E22"/>
    <w:rsid w:val="00111D79"/>
    <w:rsid w:val="00114A21"/>
    <w:rsid w:val="00115A2E"/>
    <w:rsid w:val="00116C02"/>
    <w:rsid w:val="0012706F"/>
    <w:rsid w:val="0013084B"/>
    <w:rsid w:val="001320E7"/>
    <w:rsid w:val="00133D86"/>
    <w:rsid w:val="001344F1"/>
    <w:rsid w:val="00134C2C"/>
    <w:rsid w:val="0014010D"/>
    <w:rsid w:val="00140E64"/>
    <w:rsid w:val="00141BC2"/>
    <w:rsid w:val="0014602D"/>
    <w:rsid w:val="00150D7A"/>
    <w:rsid w:val="00151803"/>
    <w:rsid w:val="0016014C"/>
    <w:rsid w:val="00160941"/>
    <w:rsid w:val="00160BFE"/>
    <w:rsid w:val="00170BD7"/>
    <w:rsid w:val="00170FA8"/>
    <w:rsid w:val="0017319B"/>
    <w:rsid w:val="00176D2A"/>
    <w:rsid w:val="001817DE"/>
    <w:rsid w:val="00182FA3"/>
    <w:rsid w:val="00186185"/>
    <w:rsid w:val="00186941"/>
    <w:rsid w:val="0018773B"/>
    <w:rsid w:val="001A515F"/>
    <w:rsid w:val="001B0752"/>
    <w:rsid w:val="001B3330"/>
    <w:rsid w:val="001B4775"/>
    <w:rsid w:val="001B5BB1"/>
    <w:rsid w:val="001C103B"/>
    <w:rsid w:val="001C166B"/>
    <w:rsid w:val="001D50BD"/>
    <w:rsid w:val="001E06D4"/>
    <w:rsid w:val="001F0852"/>
    <w:rsid w:val="001F3882"/>
    <w:rsid w:val="00206104"/>
    <w:rsid w:val="00206926"/>
    <w:rsid w:val="0021261A"/>
    <w:rsid w:val="00220F53"/>
    <w:rsid w:val="00225C0C"/>
    <w:rsid w:val="002302FA"/>
    <w:rsid w:val="0023341C"/>
    <w:rsid w:val="0024218A"/>
    <w:rsid w:val="0024668B"/>
    <w:rsid w:val="002575C3"/>
    <w:rsid w:val="00265E1B"/>
    <w:rsid w:val="00266B08"/>
    <w:rsid w:val="002701C5"/>
    <w:rsid w:val="00270A47"/>
    <w:rsid w:val="002842C1"/>
    <w:rsid w:val="002904D4"/>
    <w:rsid w:val="0029226F"/>
    <w:rsid w:val="002962F2"/>
    <w:rsid w:val="002973D1"/>
    <w:rsid w:val="002A1126"/>
    <w:rsid w:val="002A2967"/>
    <w:rsid w:val="002A3793"/>
    <w:rsid w:val="002A6AE8"/>
    <w:rsid w:val="002A7596"/>
    <w:rsid w:val="002B20C0"/>
    <w:rsid w:val="002B54B1"/>
    <w:rsid w:val="002B64D8"/>
    <w:rsid w:val="002C1E45"/>
    <w:rsid w:val="002C4A09"/>
    <w:rsid w:val="002D48C2"/>
    <w:rsid w:val="002D6837"/>
    <w:rsid w:val="002E28F2"/>
    <w:rsid w:val="002E40AC"/>
    <w:rsid w:val="003135BF"/>
    <w:rsid w:val="00323277"/>
    <w:rsid w:val="00325FAE"/>
    <w:rsid w:val="00333E88"/>
    <w:rsid w:val="00354AEF"/>
    <w:rsid w:val="00357789"/>
    <w:rsid w:val="003724AE"/>
    <w:rsid w:val="00374047"/>
    <w:rsid w:val="003879B9"/>
    <w:rsid w:val="00393C07"/>
    <w:rsid w:val="00396152"/>
    <w:rsid w:val="0039782A"/>
    <w:rsid w:val="003A63DF"/>
    <w:rsid w:val="003B30EC"/>
    <w:rsid w:val="003B4FE7"/>
    <w:rsid w:val="003B6CFC"/>
    <w:rsid w:val="003C12EB"/>
    <w:rsid w:val="003C4454"/>
    <w:rsid w:val="003C479E"/>
    <w:rsid w:val="003C4CA3"/>
    <w:rsid w:val="003C7B0E"/>
    <w:rsid w:val="003D7698"/>
    <w:rsid w:val="003E5837"/>
    <w:rsid w:val="00403E1F"/>
    <w:rsid w:val="00404C51"/>
    <w:rsid w:val="00421DCD"/>
    <w:rsid w:val="00423C11"/>
    <w:rsid w:val="00426116"/>
    <w:rsid w:val="004329F3"/>
    <w:rsid w:val="0043562A"/>
    <w:rsid w:val="0044669A"/>
    <w:rsid w:val="004507D9"/>
    <w:rsid w:val="004636A3"/>
    <w:rsid w:val="004643F5"/>
    <w:rsid w:val="00471F28"/>
    <w:rsid w:val="004724B5"/>
    <w:rsid w:val="0047299A"/>
    <w:rsid w:val="00482423"/>
    <w:rsid w:val="004979B3"/>
    <w:rsid w:val="004A1AC8"/>
    <w:rsid w:val="004B1753"/>
    <w:rsid w:val="004B1B21"/>
    <w:rsid w:val="004B2026"/>
    <w:rsid w:val="004C0947"/>
    <w:rsid w:val="004C4356"/>
    <w:rsid w:val="004C7D12"/>
    <w:rsid w:val="004E1C8F"/>
    <w:rsid w:val="004E3B88"/>
    <w:rsid w:val="004E5C18"/>
    <w:rsid w:val="004F17AC"/>
    <w:rsid w:val="004F6D87"/>
    <w:rsid w:val="0050059E"/>
    <w:rsid w:val="0050188F"/>
    <w:rsid w:val="00504A36"/>
    <w:rsid w:val="005056E0"/>
    <w:rsid w:val="0051468E"/>
    <w:rsid w:val="00517B4F"/>
    <w:rsid w:val="00521B5C"/>
    <w:rsid w:val="0052324F"/>
    <w:rsid w:val="0052366E"/>
    <w:rsid w:val="00534E20"/>
    <w:rsid w:val="00542E13"/>
    <w:rsid w:val="00545F5D"/>
    <w:rsid w:val="005524E1"/>
    <w:rsid w:val="00552DED"/>
    <w:rsid w:val="0055635E"/>
    <w:rsid w:val="00556D67"/>
    <w:rsid w:val="0056034B"/>
    <w:rsid w:val="00561072"/>
    <w:rsid w:val="00567641"/>
    <w:rsid w:val="00573763"/>
    <w:rsid w:val="00576628"/>
    <w:rsid w:val="00577D90"/>
    <w:rsid w:val="0058007B"/>
    <w:rsid w:val="0058025C"/>
    <w:rsid w:val="00584F79"/>
    <w:rsid w:val="005926FF"/>
    <w:rsid w:val="005A0207"/>
    <w:rsid w:val="005A5FA8"/>
    <w:rsid w:val="005A7267"/>
    <w:rsid w:val="005B1824"/>
    <w:rsid w:val="005C46A1"/>
    <w:rsid w:val="005D22EA"/>
    <w:rsid w:val="005D28AE"/>
    <w:rsid w:val="005D7553"/>
    <w:rsid w:val="005F74F8"/>
    <w:rsid w:val="00605FA1"/>
    <w:rsid w:val="006117A0"/>
    <w:rsid w:val="00616F55"/>
    <w:rsid w:val="00617BCB"/>
    <w:rsid w:val="00622547"/>
    <w:rsid w:val="00647741"/>
    <w:rsid w:val="00652093"/>
    <w:rsid w:val="006522B7"/>
    <w:rsid w:val="006528F9"/>
    <w:rsid w:val="00652A8C"/>
    <w:rsid w:val="00653FD8"/>
    <w:rsid w:val="00681423"/>
    <w:rsid w:val="006815E4"/>
    <w:rsid w:val="00682DFE"/>
    <w:rsid w:val="006857B4"/>
    <w:rsid w:val="006A0CFF"/>
    <w:rsid w:val="006C3D7C"/>
    <w:rsid w:val="006C7FF8"/>
    <w:rsid w:val="006D0339"/>
    <w:rsid w:val="006D6067"/>
    <w:rsid w:val="006D65E3"/>
    <w:rsid w:val="00706577"/>
    <w:rsid w:val="00707354"/>
    <w:rsid w:val="00727BC2"/>
    <w:rsid w:val="00733153"/>
    <w:rsid w:val="007351AA"/>
    <w:rsid w:val="0074363F"/>
    <w:rsid w:val="00743C8E"/>
    <w:rsid w:val="007457F0"/>
    <w:rsid w:val="00755D37"/>
    <w:rsid w:val="00761FA7"/>
    <w:rsid w:val="00763AEA"/>
    <w:rsid w:val="00764D27"/>
    <w:rsid w:val="0076635A"/>
    <w:rsid w:val="00771581"/>
    <w:rsid w:val="0077594B"/>
    <w:rsid w:val="00776462"/>
    <w:rsid w:val="007833C2"/>
    <w:rsid w:val="0078631E"/>
    <w:rsid w:val="00787220"/>
    <w:rsid w:val="00787B3B"/>
    <w:rsid w:val="00791841"/>
    <w:rsid w:val="00791EDF"/>
    <w:rsid w:val="00796AC9"/>
    <w:rsid w:val="007A2525"/>
    <w:rsid w:val="007A376D"/>
    <w:rsid w:val="007A4415"/>
    <w:rsid w:val="007B0FE5"/>
    <w:rsid w:val="007B3AED"/>
    <w:rsid w:val="007B4533"/>
    <w:rsid w:val="007B49BD"/>
    <w:rsid w:val="007B50C5"/>
    <w:rsid w:val="007B698D"/>
    <w:rsid w:val="007B7FB8"/>
    <w:rsid w:val="007C08C8"/>
    <w:rsid w:val="007C2CEE"/>
    <w:rsid w:val="007C76D9"/>
    <w:rsid w:val="007D1AD1"/>
    <w:rsid w:val="007D23C4"/>
    <w:rsid w:val="007D35DF"/>
    <w:rsid w:val="007D7FF4"/>
    <w:rsid w:val="007E3F20"/>
    <w:rsid w:val="00800149"/>
    <w:rsid w:val="00801EFE"/>
    <w:rsid w:val="00806510"/>
    <w:rsid w:val="00806B42"/>
    <w:rsid w:val="00812BD0"/>
    <w:rsid w:val="008144BE"/>
    <w:rsid w:val="0082306F"/>
    <w:rsid w:val="00826545"/>
    <w:rsid w:val="00832AAA"/>
    <w:rsid w:val="00842D5E"/>
    <w:rsid w:val="0084772F"/>
    <w:rsid w:val="008529BD"/>
    <w:rsid w:val="008557AB"/>
    <w:rsid w:val="008603C6"/>
    <w:rsid w:val="008667E9"/>
    <w:rsid w:val="00873900"/>
    <w:rsid w:val="00876CAD"/>
    <w:rsid w:val="0088058A"/>
    <w:rsid w:val="008821E5"/>
    <w:rsid w:val="00885A51"/>
    <w:rsid w:val="008946D7"/>
    <w:rsid w:val="00895F74"/>
    <w:rsid w:val="008A23D8"/>
    <w:rsid w:val="008A6F77"/>
    <w:rsid w:val="008B024C"/>
    <w:rsid w:val="008B114D"/>
    <w:rsid w:val="008B3C08"/>
    <w:rsid w:val="008C57F9"/>
    <w:rsid w:val="008C730F"/>
    <w:rsid w:val="008C7681"/>
    <w:rsid w:val="008D35BD"/>
    <w:rsid w:val="008D4526"/>
    <w:rsid w:val="008E29A7"/>
    <w:rsid w:val="008E7EED"/>
    <w:rsid w:val="008F10A3"/>
    <w:rsid w:val="008F478C"/>
    <w:rsid w:val="008F4B46"/>
    <w:rsid w:val="00900EE7"/>
    <w:rsid w:val="00902BC0"/>
    <w:rsid w:val="00904276"/>
    <w:rsid w:val="00904317"/>
    <w:rsid w:val="009113F9"/>
    <w:rsid w:val="009254C6"/>
    <w:rsid w:val="00927829"/>
    <w:rsid w:val="00931586"/>
    <w:rsid w:val="00940A2C"/>
    <w:rsid w:val="00951952"/>
    <w:rsid w:val="00952B7E"/>
    <w:rsid w:val="00953498"/>
    <w:rsid w:val="00953B8B"/>
    <w:rsid w:val="00954B70"/>
    <w:rsid w:val="0096746F"/>
    <w:rsid w:val="00970513"/>
    <w:rsid w:val="00973A1D"/>
    <w:rsid w:val="009749E7"/>
    <w:rsid w:val="0097743F"/>
    <w:rsid w:val="009775C6"/>
    <w:rsid w:val="00981EFB"/>
    <w:rsid w:val="009900B0"/>
    <w:rsid w:val="00990B46"/>
    <w:rsid w:val="00990BEA"/>
    <w:rsid w:val="009910F7"/>
    <w:rsid w:val="0099772D"/>
    <w:rsid w:val="009A7C81"/>
    <w:rsid w:val="009B14C2"/>
    <w:rsid w:val="009B1EF1"/>
    <w:rsid w:val="009C2D5A"/>
    <w:rsid w:val="009E4887"/>
    <w:rsid w:val="009E4989"/>
    <w:rsid w:val="009F33AD"/>
    <w:rsid w:val="009F408C"/>
    <w:rsid w:val="00A02CBB"/>
    <w:rsid w:val="00A03B21"/>
    <w:rsid w:val="00A06CB4"/>
    <w:rsid w:val="00A075FC"/>
    <w:rsid w:val="00A10266"/>
    <w:rsid w:val="00A21BCE"/>
    <w:rsid w:val="00A231C2"/>
    <w:rsid w:val="00A23CD4"/>
    <w:rsid w:val="00A23E9A"/>
    <w:rsid w:val="00A24BA8"/>
    <w:rsid w:val="00A30BF8"/>
    <w:rsid w:val="00A30C81"/>
    <w:rsid w:val="00A32C7F"/>
    <w:rsid w:val="00A34C2F"/>
    <w:rsid w:val="00A35884"/>
    <w:rsid w:val="00A4058F"/>
    <w:rsid w:val="00A424B3"/>
    <w:rsid w:val="00A42FB4"/>
    <w:rsid w:val="00A45012"/>
    <w:rsid w:val="00A46882"/>
    <w:rsid w:val="00A745A9"/>
    <w:rsid w:val="00A76866"/>
    <w:rsid w:val="00A808C9"/>
    <w:rsid w:val="00A809F4"/>
    <w:rsid w:val="00A83FDE"/>
    <w:rsid w:val="00A87340"/>
    <w:rsid w:val="00A91C77"/>
    <w:rsid w:val="00A94530"/>
    <w:rsid w:val="00A97E14"/>
    <w:rsid w:val="00AB033A"/>
    <w:rsid w:val="00AB60DA"/>
    <w:rsid w:val="00AB667D"/>
    <w:rsid w:val="00AB69DC"/>
    <w:rsid w:val="00AC3E24"/>
    <w:rsid w:val="00AD0F78"/>
    <w:rsid w:val="00AD1C55"/>
    <w:rsid w:val="00AD3C4F"/>
    <w:rsid w:val="00AD6D6E"/>
    <w:rsid w:val="00AE27FE"/>
    <w:rsid w:val="00AE52AE"/>
    <w:rsid w:val="00AE673A"/>
    <w:rsid w:val="00AF599A"/>
    <w:rsid w:val="00AF73EF"/>
    <w:rsid w:val="00B03B88"/>
    <w:rsid w:val="00B066B3"/>
    <w:rsid w:val="00B1354E"/>
    <w:rsid w:val="00B215E3"/>
    <w:rsid w:val="00B23923"/>
    <w:rsid w:val="00B26A2A"/>
    <w:rsid w:val="00B50537"/>
    <w:rsid w:val="00B54741"/>
    <w:rsid w:val="00B615A0"/>
    <w:rsid w:val="00B61B12"/>
    <w:rsid w:val="00B679A8"/>
    <w:rsid w:val="00B71C0D"/>
    <w:rsid w:val="00B7456F"/>
    <w:rsid w:val="00B76768"/>
    <w:rsid w:val="00B76934"/>
    <w:rsid w:val="00B84558"/>
    <w:rsid w:val="00B85631"/>
    <w:rsid w:val="00B86B28"/>
    <w:rsid w:val="00B94FC1"/>
    <w:rsid w:val="00B95054"/>
    <w:rsid w:val="00B95665"/>
    <w:rsid w:val="00B96F0D"/>
    <w:rsid w:val="00BB243A"/>
    <w:rsid w:val="00BC045E"/>
    <w:rsid w:val="00BC1629"/>
    <w:rsid w:val="00BC678D"/>
    <w:rsid w:val="00BD51F5"/>
    <w:rsid w:val="00BD7542"/>
    <w:rsid w:val="00BE54DB"/>
    <w:rsid w:val="00BE5FC4"/>
    <w:rsid w:val="00BE7D4C"/>
    <w:rsid w:val="00BF087E"/>
    <w:rsid w:val="00C03BF8"/>
    <w:rsid w:val="00C04360"/>
    <w:rsid w:val="00C04624"/>
    <w:rsid w:val="00C06F24"/>
    <w:rsid w:val="00C11A5D"/>
    <w:rsid w:val="00C2127A"/>
    <w:rsid w:val="00C27111"/>
    <w:rsid w:val="00C358C3"/>
    <w:rsid w:val="00C35AFA"/>
    <w:rsid w:val="00C471C7"/>
    <w:rsid w:val="00C47308"/>
    <w:rsid w:val="00C57C62"/>
    <w:rsid w:val="00C60CA0"/>
    <w:rsid w:val="00C75198"/>
    <w:rsid w:val="00C761D9"/>
    <w:rsid w:val="00C76AF9"/>
    <w:rsid w:val="00C8457D"/>
    <w:rsid w:val="00C919D0"/>
    <w:rsid w:val="00C93FC5"/>
    <w:rsid w:val="00CA7EB5"/>
    <w:rsid w:val="00CB14AD"/>
    <w:rsid w:val="00CB28B5"/>
    <w:rsid w:val="00CB30F6"/>
    <w:rsid w:val="00CC6B49"/>
    <w:rsid w:val="00CD1487"/>
    <w:rsid w:val="00CF1526"/>
    <w:rsid w:val="00CF6A03"/>
    <w:rsid w:val="00D00C11"/>
    <w:rsid w:val="00D02119"/>
    <w:rsid w:val="00D048DA"/>
    <w:rsid w:val="00D16DAC"/>
    <w:rsid w:val="00D17BE7"/>
    <w:rsid w:val="00D219D2"/>
    <w:rsid w:val="00D22AF4"/>
    <w:rsid w:val="00D27EEE"/>
    <w:rsid w:val="00D27FC1"/>
    <w:rsid w:val="00D37BD3"/>
    <w:rsid w:val="00D42BD9"/>
    <w:rsid w:val="00D534ED"/>
    <w:rsid w:val="00D66335"/>
    <w:rsid w:val="00D70641"/>
    <w:rsid w:val="00D764A7"/>
    <w:rsid w:val="00DA5FE1"/>
    <w:rsid w:val="00DB19F7"/>
    <w:rsid w:val="00DB43FD"/>
    <w:rsid w:val="00DB678B"/>
    <w:rsid w:val="00DC3754"/>
    <w:rsid w:val="00DD729C"/>
    <w:rsid w:val="00DE5336"/>
    <w:rsid w:val="00DE5BC6"/>
    <w:rsid w:val="00DE7C0C"/>
    <w:rsid w:val="00E063E7"/>
    <w:rsid w:val="00E06BF8"/>
    <w:rsid w:val="00E11ECD"/>
    <w:rsid w:val="00E12C0A"/>
    <w:rsid w:val="00E2115F"/>
    <w:rsid w:val="00E252B0"/>
    <w:rsid w:val="00E27B5C"/>
    <w:rsid w:val="00E30007"/>
    <w:rsid w:val="00E368FB"/>
    <w:rsid w:val="00E46E1A"/>
    <w:rsid w:val="00E53A2A"/>
    <w:rsid w:val="00E54490"/>
    <w:rsid w:val="00E54EB6"/>
    <w:rsid w:val="00E5736B"/>
    <w:rsid w:val="00E636CF"/>
    <w:rsid w:val="00E652DD"/>
    <w:rsid w:val="00E75D6D"/>
    <w:rsid w:val="00E77B8B"/>
    <w:rsid w:val="00E80A74"/>
    <w:rsid w:val="00E81AD9"/>
    <w:rsid w:val="00EA55C0"/>
    <w:rsid w:val="00EC5618"/>
    <w:rsid w:val="00EC741F"/>
    <w:rsid w:val="00ED2107"/>
    <w:rsid w:val="00ED26DF"/>
    <w:rsid w:val="00ED4BC2"/>
    <w:rsid w:val="00ED5538"/>
    <w:rsid w:val="00EE2B6D"/>
    <w:rsid w:val="00EE6EB5"/>
    <w:rsid w:val="00EF2CE5"/>
    <w:rsid w:val="00F1086B"/>
    <w:rsid w:val="00F109EB"/>
    <w:rsid w:val="00F14147"/>
    <w:rsid w:val="00F15404"/>
    <w:rsid w:val="00F22750"/>
    <w:rsid w:val="00F32308"/>
    <w:rsid w:val="00F3311D"/>
    <w:rsid w:val="00F42F7C"/>
    <w:rsid w:val="00F4564C"/>
    <w:rsid w:val="00F5532D"/>
    <w:rsid w:val="00F6148B"/>
    <w:rsid w:val="00F63323"/>
    <w:rsid w:val="00F65DC1"/>
    <w:rsid w:val="00F66433"/>
    <w:rsid w:val="00F673BC"/>
    <w:rsid w:val="00F67E8B"/>
    <w:rsid w:val="00F727F5"/>
    <w:rsid w:val="00F75B3C"/>
    <w:rsid w:val="00F8399A"/>
    <w:rsid w:val="00F85597"/>
    <w:rsid w:val="00F858FF"/>
    <w:rsid w:val="00F859AC"/>
    <w:rsid w:val="00F8678B"/>
    <w:rsid w:val="00F9285D"/>
    <w:rsid w:val="00F9307E"/>
    <w:rsid w:val="00F97903"/>
    <w:rsid w:val="00FA0F28"/>
    <w:rsid w:val="00FA1BE6"/>
    <w:rsid w:val="00FC43DB"/>
    <w:rsid w:val="00FC43F4"/>
    <w:rsid w:val="00FD21E3"/>
    <w:rsid w:val="00FD4B9C"/>
    <w:rsid w:val="00FF0EF1"/>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C6"/>
    <w:pPr>
      <w:spacing w:line="360" w:lineRule="auto"/>
      <w:ind w:firstLine="709"/>
      <w:jc w:val="both"/>
    </w:pPr>
    <w:rPr>
      <w:sz w:val="28"/>
      <w:szCs w:val="28"/>
      <w:lang w:eastAsia="en-US"/>
    </w:rPr>
  </w:style>
  <w:style w:type="paragraph" w:styleId="1">
    <w:name w:val="heading 1"/>
    <w:basedOn w:val="a"/>
    <w:next w:val="a"/>
    <w:link w:val="10"/>
    <w:uiPriority w:val="9"/>
    <w:qFormat/>
    <w:rsid w:val="00CB30F6"/>
    <w:pPr>
      <w:spacing w:line="240" w:lineRule="auto"/>
      <w:ind w:firstLine="0"/>
      <w:jc w:val="left"/>
      <w:outlineLvl w:val="0"/>
    </w:pPr>
    <w:rPr>
      <w:rFonts w:eastAsia="Times New Roman"/>
      <w:b/>
    </w:rPr>
  </w:style>
  <w:style w:type="paragraph" w:styleId="2">
    <w:name w:val="heading 2"/>
    <w:basedOn w:val="a"/>
    <w:next w:val="a"/>
    <w:link w:val="20"/>
    <w:uiPriority w:val="9"/>
    <w:semiHidden/>
    <w:unhideWhenUsed/>
    <w:qFormat/>
    <w:rsid w:val="000C3900"/>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0C3900"/>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C3900"/>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0C3900"/>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0C3900"/>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0C3900"/>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0C3900"/>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0C3900"/>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7EB5"/>
    <w:pPr>
      <w:spacing w:line="240" w:lineRule="auto"/>
      <w:ind w:left="720" w:firstLine="0"/>
      <w:contextualSpacing/>
      <w:jc w:val="left"/>
    </w:pPr>
    <w:rPr>
      <w:rFonts w:ascii="Calibri" w:hAnsi="Calibri"/>
      <w:sz w:val="22"/>
      <w:szCs w:val="22"/>
    </w:rPr>
  </w:style>
  <w:style w:type="paragraph" w:customStyle="1" w:styleId="11">
    <w:name w:val="1 Знак Знак Знак Знак Знак Знак Знак Знак Знак Знак"/>
    <w:basedOn w:val="a"/>
    <w:semiHidden/>
    <w:rsid w:val="00CB30F6"/>
    <w:pPr>
      <w:tabs>
        <w:tab w:val="num" w:pos="709"/>
      </w:tabs>
      <w:spacing w:before="120" w:after="160" w:line="240" w:lineRule="exact"/>
      <w:ind w:left="709" w:hanging="284"/>
    </w:pPr>
    <w:rPr>
      <w:rFonts w:ascii="Verdana" w:eastAsia="Times New Roman" w:hAnsi="Verdana"/>
      <w:sz w:val="20"/>
      <w:szCs w:val="20"/>
      <w:lang w:val="en-US"/>
    </w:rPr>
  </w:style>
  <w:style w:type="paragraph" w:styleId="a4">
    <w:name w:val="Body Text"/>
    <w:basedOn w:val="a"/>
    <w:link w:val="a5"/>
    <w:rsid w:val="00CB30F6"/>
    <w:pPr>
      <w:spacing w:after="120" w:line="240" w:lineRule="auto"/>
      <w:ind w:firstLine="0"/>
      <w:jc w:val="left"/>
    </w:pPr>
    <w:rPr>
      <w:sz w:val="24"/>
      <w:szCs w:val="24"/>
      <w:lang w:eastAsia="ru-RU"/>
    </w:rPr>
  </w:style>
  <w:style w:type="character" w:customStyle="1" w:styleId="a5">
    <w:name w:val="Основной текст Знак"/>
    <w:link w:val="a4"/>
    <w:rsid w:val="00CB30F6"/>
    <w:rPr>
      <w:rFonts w:eastAsia="Calibri"/>
      <w:sz w:val="24"/>
      <w:szCs w:val="24"/>
      <w:lang w:eastAsia="ru-RU"/>
    </w:rPr>
  </w:style>
  <w:style w:type="paragraph" w:styleId="a6">
    <w:name w:val="No Spacing"/>
    <w:qFormat/>
    <w:rsid w:val="00CB30F6"/>
    <w:pPr>
      <w:suppressAutoHyphens/>
      <w:autoSpaceDN w:val="0"/>
    </w:pPr>
    <w:rPr>
      <w:rFonts w:ascii="Calibri" w:eastAsia="Times New Roman" w:hAnsi="Calibri"/>
      <w:kern w:val="3"/>
      <w:sz w:val="22"/>
      <w:szCs w:val="22"/>
    </w:rPr>
  </w:style>
  <w:style w:type="character" w:customStyle="1" w:styleId="12">
    <w:name w:val="Основной текст Знак1"/>
    <w:locked/>
    <w:rsid w:val="00CB30F6"/>
    <w:rPr>
      <w:rFonts w:ascii="Times New Roman" w:hAnsi="Times New Roman" w:cs="Times New Roman" w:hint="default"/>
      <w:spacing w:val="1"/>
      <w:sz w:val="27"/>
      <w:szCs w:val="27"/>
      <w:shd w:val="clear" w:color="auto" w:fill="FFFFFF"/>
      <w:lang w:val="en-US" w:eastAsia="en-US" w:bidi="ar-SA"/>
    </w:rPr>
  </w:style>
  <w:style w:type="paragraph" w:styleId="a7">
    <w:name w:val="Normal (Web)"/>
    <w:basedOn w:val="a"/>
    <w:rsid w:val="00CB30F6"/>
    <w:pPr>
      <w:suppressAutoHyphens/>
      <w:spacing w:before="280" w:after="119" w:line="240" w:lineRule="auto"/>
      <w:ind w:firstLine="0"/>
      <w:jc w:val="left"/>
    </w:pPr>
    <w:rPr>
      <w:rFonts w:eastAsia="Times New Roman"/>
      <w:sz w:val="24"/>
      <w:szCs w:val="24"/>
      <w:lang w:eastAsia="ar-SA"/>
    </w:rPr>
  </w:style>
  <w:style w:type="paragraph" w:customStyle="1" w:styleId="13">
    <w:name w:val="Без интервала1"/>
    <w:rsid w:val="00CB30F6"/>
    <w:rPr>
      <w:rFonts w:ascii="Calibri" w:eastAsia="Times New Roman" w:hAnsi="Calibri"/>
      <w:sz w:val="22"/>
      <w:szCs w:val="22"/>
    </w:rPr>
  </w:style>
  <w:style w:type="character" w:customStyle="1" w:styleId="p23">
    <w:name w:val="p23"/>
    <w:basedOn w:val="a0"/>
    <w:rsid w:val="00CB30F6"/>
  </w:style>
  <w:style w:type="character" w:customStyle="1" w:styleId="10">
    <w:name w:val="Заголовок 1 Знак"/>
    <w:link w:val="1"/>
    <w:uiPriority w:val="9"/>
    <w:rsid w:val="00CB30F6"/>
    <w:rPr>
      <w:rFonts w:eastAsia="Times New Roman"/>
      <w:b/>
    </w:rPr>
  </w:style>
  <w:style w:type="character" w:styleId="a8">
    <w:name w:val="Hyperlink"/>
    <w:uiPriority w:val="99"/>
    <w:semiHidden/>
    <w:unhideWhenUsed/>
    <w:rsid w:val="000228F7"/>
    <w:rPr>
      <w:color w:val="0000FF"/>
      <w:u w:val="single"/>
    </w:rPr>
  </w:style>
  <w:style w:type="paragraph" w:styleId="a9">
    <w:name w:val="header"/>
    <w:basedOn w:val="a"/>
    <w:link w:val="aa"/>
    <w:uiPriority w:val="99"/>
    <w:unhideWhenUsed/>
    <w:rsid w:val="000228F7"/>
    <w:pPr>
      <w:tabs>
        <w:tab w:val="center" w:pos="4677"/>
        <w:tab w:val="right" w:pos="9355"/>
      </w:tabs>
      <w:spacing w:line="240" w:lineRule="auto"/>
    </w:pPr>
  </w:style>
  <w:style w:type="character" w:customStyle="1" w:styleId="aa">
    <w:name w:val="Верхний колонтитул Знак"/>
    <w:basedOn w:val="a0"/>
    <w:link w:val="a9"/>
    <w:uiPriority w:val="99"/>
    <w:rsid w:val="000228F7"/>
  </w:style>
  <w:style w:type="paragraph" w:styleId="ab">
    <w:name w:val="footer"/>
    <w:basedOn w:val="a"/>
    <w:link w:val="ac"/>
    <w:uiPriority w:val="99"/>
    <w:unhideWhenUsed/>
    <w:rsid w:val="000228F7"/>
    <w:pPr>
      <w:tabs>
        <w:tab w:val="center" w:pos="4677"/>
        <w:tab w:val="right" w:pos="9355"/>
      </w:tabs>
      <w:spacing w:line="240" w:lineRule="auto"/>
    </w:pPr>
  </w:style>
  <w:style w:type="character" w:customStyle="1" w:styleId="ac">
    <w:name w:val="Нижний колонтитул Знак"/>
    <w:basedOn w:val="a0"/>
    <w:link w:val="ab"/>
    <w:uiPriority w:val="99"/>
    <w:rsid w:val="000228F7"/>
  </w:style>
  <w:style w:type="paragraph" w:styleId="ad">
    <w:name w:val="Balloon Text"/>
    <w:basedOn w:val="a"/>
    <w:link w:val="ae"/>
    <w:uiPriority w:val="99"/>
    <w:semiHidden/>
    <w:unhideWhenUsed/>
    <w:rsid w:val="00F15404"/>
    <w:pPr>
      <w:spacing w:line="240" w:lineRule="auto"/>
    </w:pPr>
    <w:rPr>
      <w:rFonts w:ascii="Tahoma" w:hAnsi="Tahoma" w:cs="Tahoma"/>
      <w:sz w:val="16"/>
      <w:szCs w:val="16"/>
    </w:rPr>
  </w:style>
  <w:style w:type="character" w:customStyle="1" w:styleId="ae">
    <w:name w:val="Текст выноски Знак"/>
    <w:link w:val="ad"/>
    <w:uiPriority w:val="99"/>
    <w:semiHidden/>
    <w:rsid w:val="00F15404"/>
    <w:rPr>
      <w:rFonts w:ascii="Tahoma" w:hAnsi="Tahoma" w:cs="Tahoma"/>
      <w:sz w:val="16"/>
      <w:szCs w:val="16"/>
    </w:rPr>
  </w:style>
  <w:style w:type="paragraph" w:customStyle="1" w:styleId="21">
    <w:name w:val="Заголовок 21"/>
    <w:basedOn w:val="a"/>
    <w:next w:val="a"/>
    <w:uiPriority w:val="9"/>
    <w:unhideWhenUsed/>
    <w:qFormat/>
    <w:rsid w:val="000C3900"/>
    <w:pPr>
      <w:keepNext/>
      <w:keepLines/>
      <w:spacing w:before="200" w:line="240" w:lineRule="auto"/>
      <w:ind w:firstLine="0"/>
      <w:jc w:val="left"/>
      <w:outlineLvl w:val="1"/>
    </w:pPr>
    <w:rPr>
      <w:rFonts w:ascii="Cambria" w:eastAsia="Times New Roman" w:hAnsi="Cambria"/>
      <w:b/>
      <w:bCs/>
      <w:color w:val="4F81BD"/>
      <w:sz w:val="26"/>
      <w:szCs w:val="26"/>
    </w:rPr>
  </w:style>
  <w:style w:type="paragraph" w:customStyle="1" w:styleId="31">
    <w:name w:val="Заголовок 31"/>
    <w:basedOn w:val="a"/>
    <w:next w:val="a"/>
    <w:uiPriority w:val="9"/>
    <w:unhideWhenUsed/>
    <w:qFormat/>
    <w:rsid w:val="000C3900"/>
    <w:pPr>
      <w:keepNext/>
      <w:keepLines/>
      <w:spacing w:before="200" w:line="240" w:lineRule="auto"/>
      <w:ind w:firstLine="0"/>
      <w:jc w:val="left"/>
      <w:outlineLvl w:val="2"/>
    </w:pPr>
    <w:rPr>
      <w:rFonts w:ascii="Cambria" w:eastAsia="Times New Roman" w:hAnsi="Cambria"/>
      <w:b/>
      <w:bCs/>
      <w:color w:val="4F81BD"/>
      <w:sz w:val="22"/>
      <w:szCs w:val="22"/>
    </w:rPr>
  </w:style>
  <w:style w:type="paragraph" w:customStyle="1" w:styleId="41">
    <w:name w:val="Заголовок 41"/>
    <w:basedOn w:val="a"/>
    <w:next w:val="a"/>
    <w:uiPriority w:val="9"/>
    <w:unhideWhenUsed/>
    <w:qFormat/>
    <w:rsid w:val="000C3900"/>
    <w:pPr>
      <w:keepNext/>
      <w:keepLines/>
      <w:spacing w:before="200" w:line="240" w:lineRule="auto"/>
      <w:ind w:firstLine="0"/>
      <w:jc w:val="left"/>
      <w:outlineLvl w:val="3"/>
    </w:pPr>
    <w:rPr>
      <w:rFonts w:ascii="Cambria" w:eastAsia="Times New Roman" w:hAnsi="Cambria"/>
      <w:b/>
      <w:bCs/>
      <w:i/>
      <w:iCs/>
      <w:color w:val="4F81BD"/>
      <w:sz w:val="22"/>
      <w:szCs w:val="22"/>
    </w:rPr>
  </w:style>
  <w:style w:type="paragraph" w:customStyle="1" w:styleId="51">
    <w:name w:val="Заголовок 51"/>
    <w:basedOn w:val="a"/>
    <w:next w:val="a"/>
    <w:uiPriority w:val="9"/>
    <w:unhideWhenUsed/>
    <w:qFormat/>
    <w:rsid w:val="000C3900"/>
    <w:pPr>
      <w:keepNext/>
      <w:keepLines/>
      <w:spacing w:before="200" w:line="240" w:lineRule="auto"/>
      <w:ind w:firstLine="0"/>
      <w:jc w:val="left"/>
      <w:outlineLvl w:val="4"/>
    </w:pPr>
    <w:rPr>
      <w:rFonts w:ascii="Cambria" w:eastAsia="Times New Roman" w:hAnsi="Cambria"/>
      <w:color w:val="243F60"/>
      <w:sz w:val="22"/>
      <w:szCs w:val="22"/>
    </w:rPr>
  </w:style>
  <w:style w:type="paragraph" w:customStyle="1" w:styleId="61">
    <w:name w:val="Заголовок 61"/>
    <w:basedOn w:val="a"/>
    <w:next w:val="a"/>
    <w:uiPriority w:val="9"/>
    <w:unhideWhenUsed/>
    <w:qFormat/>
    <w:rsid w:val="000C3900"/>
    <w:pPr>
      <w:keepNext/>
      <w:keepLines/>
      <w:spacing w:before="200" w:line="240" w:lineRule="auto"/>
      <w:ind w:firstLine="0"/>
      <w:jc w:val="left"/>
      <w:outlineLvl w:val="5"/>
    </w:pPr>
    <w:rPr>
      <w:rFonts w:ascii="Cambria" w:eastAsia="Times New Roman" w:hAnsi="Cambria"/>
      <w:i/>
      <w:iCs/>
      <w:color w:val="243F60"/>
      <w:sz w:val="22"/>
      <w:szCs w:val="22"/>
    </w:rPr>
  </w:style>
  <w:style w:type="paragraph" w:customStyle="1" w:styleId="71">
    <w:name w:val="Заголовок 71"/>
    <w:basedOn w:val="a"/>
    <w:next w:val="a"/>
    <w:uiPriority w:val="9"/>
    <w:unhideWhenUsed/>
    <w:qFormat/>
    <w:rsid w:val="000C3900"/>
    <w:pPr>
      <w:keepNext/>
      <w:keepLines/>
      <w:spacing w:before="200" w:line="240" w:lineRule="auto"/>
      <w:ind w:firstLine="0"/>
      <w:jc w:val="left"/>
      <w:outlineLvl w:val="6"/>
    </w:pPr>
    <w:rPr>
      <w:rFonts w:ascii="Cambria" w:eastAsia="Times New Roman" w:hAnsi="Cambria"/>
      <w:i/>
      <w:iCs/>
      <w:color w:val="404040"/>
      <w:sz w:val="22"/>
      <w:szCs w:val="22"/>
    </w:rPr>
  </w:style>
  <w:style w:type="paragraph" w:customStyle="1" w:styleId="81">
    <w:name w:val="Заголовок 81"/>
    <w:basedOn w:val="a"/>
    <w:next w:val="a"/>
    <w:uiPriority w:val="9"/>
    <w:unhideWhenUsed/>
    <w:qFormat/>
    <w:rsid w:val="000C3900"/>
    <w:pPr>
      <w:keepNext/>
      <w:keepLines/>
      <w:spacing w:before="200" w:line="240" w:lineRule="auto"/>
      <w:ind w:firstLine="0"/>
      <w:jc w:val="left"/>
      <w:outlineLvl w:val="7"/>
    </w:pPr>
    <w:rPr>
      <w:rFonts w:ascii="Cambria" w:eastAsia="Times New Roman" w:hAnsi="Cambria"/>
      <w:color w:val="404040"/>
      <w:sz w:val="20"/>
      <w:szCs w:val="20"/>
    </w:rPr>
  </w:style>
  <w:style w:type="paragraph" w:customStyle="1" w:styleId="91">
    <w:name w:val="Заголовок 91"/>
    <w:basedOn w:val="a"/>
    <w:next w:val="a"/>
    <w:uiPriority w:val="9"/>
    <w:unhideWhenUsed/>
    <w:qFormat/>
    <w:rsid w:val="000C3900"/>
    <w:pPr>
      <w:keepNext/>
      <w:keepLines/>
      <w:spacing w:before="200" w:line="240" w:lineRule="auto"/>
      <w:ind w:firstLine="0"/>
      <w:jc w:val="left"/>
      <w:outlineLvl w:val="8"/>
    </w:pPr>
    <w:rPr>
      <w:rFonts w:ascii="Cambria" w:eastAsia="Times New Roman" w:hAnsi="Cambria"/>
      <w:i/>
      <w:iCs/>
      <w:color w:val="404040"/>
      <w:sz w:val="20"/>
      <w:szCs w:val="20"/>
    </w:rPr>
  </w:style>
  <w:style w:type="numbering" w:customStyle="1" w:styleId="14">
    <w:name w:val="Нет списка1"/>
    <w:next w:val="a2"/>
    <w:uiPriority w:val="99"/>
    <w:semiHidden/>
    <w:unhideWhenUsed/>
    <w:rsid w:val="000C3900"/>
  </w:style>
  <w:style w:type="character" w:customStyle="1" w:styleId="20">
    <w:name w:val="Заголовок 2 Знак"/>
    <w:link w:val="2"/>
    <w:uiPriority w:val="9"/>
    <w:rsid w:val="000C3900"/>
    <w:rPr>
      <w:rFonts w:ascii="Cambria" w:eastAsia="Times New Roman" w:hAnsi="Cambria" w:cs="Times New Roman"/>
      <w:b/>
      <w:bCs/>
      <w:color w:val="4F81BD"/>
      <w:sz w:val="26"/>
      <w:szCs w:val="26"/>
    </w:rPr>
  </w:style>
  <w:style w:type="character" w:customStyle="1" w:styleId="30">
    <w:name w:val="Заголовок 3 Знак"/>
    <w:link w:val="3"/>
    <w:uiPriority w:val="9"/>
    <w:rsid w:val="000C3900"/>
    <w:rPr>
      <w:rFonts w:ascii="Cambria" w:eastAsia="Times New Roman" w:hAnsi="Cambria" w:cs="Times New Roman"/>
      <w:b/>
      <w:bCs/>
      <w:color w:val="4F81BD"/>
    </w:rPr>
  </w:style>
  <w:style w:type="character" w:customStyle="1" w:styleId="40">
    <w:name w:val="Заголовок 4 Знак"/>
    <w:link w:val="4"/>
    <w:uiPriority w:val="9"/>
    <w:rsid w:val="000C3900"/>
    <w:rPr>
      <w:rFonts w:ascii="Cambria" w:eastAsia="Times New Roman" w:hAnsi="Cambria" w:cs="Times New Roman"/>
      <w:b/>
      <w:bCs/>
      <w:i/>
      <w:iCs/>
      <w:color w:val="4F81BD"/>
    </w:rPr>
  </w:style>
  <w:style w:type="character" w:customStyle="1" w:styleId="50">
    <w:name w:val="Заголовок 5 Знак"/>
    <w:link w:val="5"/>
    <w:uiPriority w:val="9"/>
    <w:rsid w:val="000C3900"/>
    <w:rPr>
      <w:rFonts w:ascii="Cambria" w:eastAsia="Times New Roman" w:hAnsi="Cambria" w:cs="Times New Roman"/>
      <w:color w:val="243F60"/>
    </w:rPr>
  </w:style>
  <w:style w:type="character" w:customStyle="1" w:styleId="60">
    <w:name w:val="Заголовок 6 Знак"/>
    <w:link w:val="6"/>
    <w:uiPriority w:val="9"/>
    <w:rsid w:val="000C3900"/>
    <w:rPr>
      <w:rFonts w:ascii="Cambria" w:eastAsia="Times New Roman" w:hAnsi="Cambria" w:cs="Times New Roman"/>
      <w:i/>
      <w:iCs/>
      <w:color w:val="243F60"/>
    </w:rPr>
  </w:style>
  <w:style w:type="character" w:customStyle="1" w:styleId="70">
    <w:name w:val="Заголовок 7 Знак"/>
    <w:link w:val="7"/>
    <w:uiPriority w:val="9"/>
    <w:rsid w:val="000C3900"/>
    <w:rPr>
      <w:rFonts w:ascii="Cambria" w:eastAsia="Times New Roman" w:hAnsi="Cambria" w:cs="Times New Roman"/>
      <w:i/>
      <w:iCs/>
      <w:color w:val="404040"/>
    </w:rPr>
  </w:style>
  <w:style w:type="character" w:customStyle="1" w:styleId="80">
    <w:name w:val="Заголовок 8 Знак"/>
    <w:link w:val="8"/>
    <w:uiPriority w:val="9"/>
    <w:rsid w:val="000C3900"/>
    <w:rPr>
      <w:rFonts w:ascii="Cambria" w:eastAsia="Times New Roman" w:hAnsi="Cambria" w:cs="Times New Roman"/>
      <w:color w:val="404040"/>
      <w:sz w:val="20"/>
      <w:szCs w:val="20"/>
    </w:rPr>
  </w:style>
  <w:style w:type="character" w:customStyle="1" w:styleId="90">
    <w:name w:val="Заголовок 9 Знак"/>
    <w:link w:val="9"/>
    <w:uiPriority w:val="9"/>
    <w:rsid w:val="000C3900"/>
    <w:rPr>
      <w:rFonts w:ascii="Cambria" w:eastAsia="Times New Roman" w:hAnsi="Cambria" w:cs="Times New Roman"/>
      <w:i/>
      <w:iCs/>
      <w:color w:val="404040"/>
      <w:sz w:val="20"/>
      <w:szCs w:val="20"/>
    </w:rPr>
  </w:style>
  <w:style w:type="table" w:styleId="af">
    <w:name w:val="Table Grid"/>
    <w:basedOn w:val="a1"/>
    <w:uiPriority w:val="59"/>
    <w:rsid w:val="000C390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uiPriority w:val="99"/>
    <w:semiHidden/>
    <w:rsid w:val="000C3900"/>
    <w:rPr>
      <w:color w:val="808080"/>
    </w:rPr>
  </w:style>
  <w:style w:type="paragraph" w:styleId="af1">
    <w:name w:val="footnote text"/>
    <w:basedOn w:val="a"/>
    <w:link w:val="af2"/>
    <w:uiPriority w:val="99"/>
    <w:semiHidden/>
    <w:unhideWhenUsed/>
    <w:rsid w:val="000C3900"/>
    <w:pPr>
      <w:spacing w:line="240" w:lineRule="auto"/>
      <w:ind w:firstLine="0"/>
      <w:jc w:val="left"/>
    </w:pPr>
    <w:rPr>
      <w:rFonts w:ascii="Calibri" w:hAnsi="Calibri" w:cs="Arial"/>
      <w:sz w:val="20"/>
      <w:szCs w:val="20"/>
    </w:rPr>
  </w:style>
  <w:style w:type="character" w:customStyle="1" w:styleId="af2">
    <w:name w:val="Текст сноски Знак"/>
    <w:link w:val="af1"/>
    <w:uiPriority w:val="99"/>
    <w:semiHidden/>
    <w:rsid w:val="000C3900"/>
    <w:rPr>
      <w:rFonts w:ascii="Calibri" w:hAnsi="Calibri" w:cs="Arial"/>
      <w:sz w:val="20"/>
      <w:szCs w:val="20"/>
    </w:rPr>
  </w:style>
  <w:style w:type="character" w:styleId="af3">
    <w:name w:val="footnote reference"/>
    <w:uiPriority w:val="99"/>
    <w:unhideWhenUsed/>
    <w:rsid w:val="000C3900"/>
    <w:rPr>
      <w:vertAlign w:val="superscript"/>
    </w:rPr>
  </w:style>
  <w:style w:type="paragraph" w:styleId="af4">
    <w:name w:val="endnote text"/>
    <w:basedOn w:val="a"/>
    <w:link w:val="af5"/>
    <w:uiPriority w:val="99"/>
    <w:semiHidden/>
    <w:unhideWhenUsed/>
    <w:rsid w:val="000C3900"/>
    <w:pPr>
      <w:spacing w:line="240" w:lineRule="auto"/>
      <w:ind w:firstLine="0"/>
      <w:jc w:val="left"/>
    </w:pPr>
    <w:rPr>
      <w:rFonts w:ascii="Calibri" w:hAnsi="Calibri" w:cs="Arial"/>
      <w:sz w:val="20"/>
      <w:szCs w:val="20"/>
    </w:rPr>
  </w:style>
  <w:style w:type="character" w:customStyle="1" w:styleId="af5">
    <w:name w:val="Текст концевой сноски Знак"/>
    <w:link w:val="af4"/>
    <w:uiPriority w:val="99"/>
    <w:semiHidden/>
    <w:rsid w:val="000C3900"/>
    <w:rPr>
      <w:rFonts w:ascii="Calibri" w:hAnsi="Calibri" w:cs="Arial"/>
      <w:sz w:val="20"/>
      <w:szCs w:val="20"/>
    </w:rPr>
  </w:style>
  <w:style w:type="character" w:styleId="af6">
    <w:name w:val="endnote reference"/>
    <w:uiPriority w:val="99"/>
    <w:semiHidden/>
    <w:unhideWhenUsed/>
    <w:rsid w:val="000C3900"/>
    <w:rPr>
      <w:vertAlign w:val="superscript"/>
    </w:rPr>
  </w:style>
  <w:style w:type="character" w:customStyle="1" w:styleId="210">
    <w:name w:val="Заголовок 2 Знак1"/>
    <w:uiPriority w:val="9"/>
    <w:semiHidden/>
    <w:rsid w:val="000C3900"/>
    <w:rPr>
      <w:rFonts w:ascii="Calibri Light" w:eastAsia="Times New Roman" w:hAnsi="Calibri Light" w:cs="Times New Roman"/>
      <w:b/>
      <w:bCs/>
      <w:color w:val="5B9BD5"/>
      <w:sz w:val="26"/>
      <w:szCs w:val="26"/>
    </w:rPr>
  </w:style>
  <w:style w:type="character" w:customStyle="1" w:styleId="310">
    <w:name w:val="Заголовок 3 Знак1"/>
    <w:uiPriority w:val="9"/>
    <w:semiHidden/>
    <w:rsid w:val="000C3900"/>
    <w:rPr>
      <w:rFonts w:ascii="Calibri Light" w:eastAsia="Times New Roman" w:hAnsi="Calibri Light" w:cs="Times New Roman"/>
      <w:b/>
      <w:bCs/>
      <w:color w:val="5B9BD5"/>
    </w:rPr>
  </w:style>
  <w:style w:type="character" w:customStyle="1" w:styleId="410">
    <w:name w:val="Заголовок 4 Знак1"/>
    <w:uiPriority w:val="9"/>
    <w:semiHidden/>
    <w:rsid w:val="000C3900"/>
    <w:rPr>
      <w:rFonts w:ascii="Calibri Light" w:eastAsia="Times New Roman" w:hAnsi="Calibri Light" w:cs="Times New Roman"/>
      <w:b/>
      <w:bCs/>
      <w:i/>
      <w:iCs/>
      <w:color w:val="5B9BD5"/>
    </w:rPr>
  </w:style>
  <w:style w:type="character" w:customStyle="1" w:styleId="510">
    <w:name w:val="Заголовок 5 Знак1"/>
    <w:uiPriority w:val="9"/>
    <w:semiHidden/>
    <w:rsid w:val="000C3900"/>
    <w:rPr>
      <w:rFonts w:ascii="Calibri Light" w:eastAsia="Times New Roman" w:hAnsi="Calibri Light" w:cs="Times New Roman"/>
      <w:color w:val="1F4D78"/>
    </w:rPr>
  </w:style>
  <w:style w:type="character" w:customStyle="1" w:styleId="610">
    <w:name w:val="Заголовок 6 Знак1"/>
    <w:uiPriority w:val="9"/>
    <w:semiHidden/>
    <w:rsid w:val="000C3900"/>
    <w:rPr>
      <w:rFonts w:ascii="Calibri Light" w:eastAsia="Times New Roman" w:hAnsi="Calibri Light" w:cs="Times New Roman"/>
      <w:i/>
      <w:iCs/>
      <w:color w:val="1F4D78"/>
    </w:rPr>
  </w:style>
  <w:style w:type="character" w:customStyle="1" w:styleId="710">
    <w:name w:val="Заголовок 7 Знак1"/>
    <w:uiPriority w:val="9"/>
    <w:semiHidden/>
    <w:rsid w:val="000C3900"/>
    <w:rPr>
      <w:rFonts w:ascii="Calibri Light" w:eastAsia="Times New Roman" w:hAnsi="Calibri Light" w:cs="Times New Roman"/>
      <w:i/>
      <w:iCs/>
      <w:color w:val="404040"/>
    </w:rPr>
  </w:style>
  <w:style w:type="character" w:customStyle="1" w:styleId="810">
    <w:name w:val="Заголовок 8 Знак1"/>
    <w:uiPriority w:val="9"/>
    <w:semiHidden/>
    <w:rsid w:val="000C3900"/>
    <w:rPr>
      <w:rFonts w:ascii="Calibri Light" w:eastAsia="Times New Roman" w:hAnsi="Calibri Light" w:cs="Times New Roman"/>
      <w:color w:val="404040"/>
      <w:sz w:val="20"/>
      <w:szCs w:val="20"/>
    </w:rPr>
  </w:style>
  <w:style w:type="character" w:customStyle="1" w:styleId="910">
    <w:name w:val="Заголовок 9 Знак1"/>
    <w:uiPriority w:val="9"/>
    <w:semiHidden/>
    <w:rsid w:val="000C3900"/>
    <w:rPr>
      <w:rFonts w:ascii="Calibri Light" w:eastAsia="Times New Roman" w:hAnsi="Calibri Light" w:cs="Times New Roman"/>
      <w:i/>
      <w:iCs/>
      <w:color w:val="404040"/>
      <w:sz w:val="20"/>
      <w:szCs w:val="20"/>
    </w:rPr>
  </w:style>
  <w:style w:type="table" w:customStyle="1" w:styleId="15">
    <w:name w:val="Сетка таблицы1"/>
    <w:basedOn w:val="a1"/>
    <w:next w:val="af"/>
    <w:uiPriority w:val="59"/>
    <w:rsid w:val="00AE52AE"/>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link w:val="16"/>
    <w:rsid w:val="00743C8E"/>
    <w:rPr>
      <w:rFonts w:eastAsia="Times New Roman"/>
      <w:sz w:val="26"/>
      <w:szCs w:val="26"/>
      <w:shd w:val="clear" w:color="auto" w:fill="FFFFFF"/>
    </w:rPr>
  </w:style>
  <w:style w:type="paragraph" w:customStyle="1" w:styleId="16">
    <w:name w:val="Основной текст1"/>
    <w:basedOn w:val="a"/>
    <w:link w:val="af7"/>
    <w:rsid w:val="00743C8E"/>
    <w:pPr>
      <w:shd w:val="clear" w:color="auto" w:fill="FFFFFF"/>
      <w:spacing w:before="120" w:after="120" w:line="0" w:lineRule="atLeast"/>
      <w:ind w:hanging="140"/>
      <w:jc w:val="left"/>
    </w:pPr>
    <w:rPr>
      <w:rFonts w:eastAsia="Times New Roman"/>
      <w:sz w:val="26"/>
      <w:szCs w:val="26"/>
    </w:rPr>
  </w:style>
  <w:style w:type="paragraph" w:customStyle="1" w:styleId="17">
    <w:name w:val="Абзац списка1"/>
    <w:basedOn w:val="a"/>
    <w:rsid w:val="00A24BA8"/>
    <w:pPr>
      <w:spacing w:line="240" w:lineRule="auto"/>
      <w:ind w:left="720" w:firstLine="0"/>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C6"/>
    <w:pPr>
      <w:spacing w:line="360" w:lineRule="auto"/>
      <w:ind w:firstLine="709"/>
      <w:jc w:val="both"/>
    </w:pPr>
    <w:rPr>
      <w:sz w:val="28"/>
      <w:szCs w:val="28"/>
      <w:lang w:eastAsia="en-US"/>
    </w:rPr>
  </w:style>
  <w:style w:type="paragraph" w:styleId="1">
    <w:name w:val="heading 1"/>
    <w:basedOn w:val="a"/>
    <w:next w:val="a"/>
    <w:link w:val="10"/>
    <w:uiPriority w:val="9"/>
    <w:qFormat/>
    <w:rsid w:val="00CB30F6"/>
    <w:pPr>
      <w:spacing w:line="240" w:lineRule="auto"/>
      <w:ind w:firstLine="0"/>
      <w:jc w:val="left"/>
      <w:outlineLvl w:val="0"/>
    </w:pPr>
    <w:rPr>
      <w:rFonts w:eastAsia="Times New Roman"/>
      <w:b/>
    </w:rPr>
  </w:style>
  <w:style w:type="paragraph" w:styleId="2">
    <w:name w:val="heading 2"/>
    <w:basedOn w:val="a"/>
    <w:next w:val="a"/>
    <w:link w:val="20"/>
    <w:uiPriority w:val="9"/>
    <w:semiHidden/>
    <w:unhideWhenUsed/>
    <w:qFormat/>
    <w:rsid w:val="000C3900"/>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0C3900"/>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C3900"/>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0C3900"/>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0C3900"/>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0C3900"/>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0C3900"/>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0C3900"/>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7EB5"/>
    <w:pPr>
      <w:spacing w:line="240" w:lineRule="auto"/>
      <w:ind w:left="720" w:firstLine="0"/>
      <w:contextualSpacing/>
      <w:jc w:val="left"/>
    </w:pPr>
    <w:rPr>
      <w:rFonts w:ascii="Calibri" w:hAnsi="Calibri"/>
      <w:sz w:val="22"/>
      <w:szCs w:val="22"/>
    </w:rPr>
  </w:style>
  <w:style w:type="paragraph" w:customStyle="1" w:styleId="11">
    <w:name w:val="1 Знак Знак Знак Знак Знак Знак Знак Знак Знак Знак"/>
    <w:basedOn w:val="a"/>
    <w:semiHidden/>
    <w:rsid w:val="00CB30F6"/>
    <w:pPr>
      <w:tabs>
        <w:tab w:val="num" w:pos="709"/>
      </w:tabs>
      <w:spacing w:before="120" w:after="160" w:line="240" w:lineRule="exact"/>
      <w:ind w:left="709" w:hanging="284"/>
    </w:pPr>
    <w:rPr>
      <w:rFonts w:ascii="Verdana" w:eastAsia="Times New Roman" w:hAnsi="Verdana"/>
      <w:sz w:val="20"/>
      <w:szCs w:val="20"/>
      <w:lang w:val="en-US"/>
    </w:rPr>
  </w:style>
  <w:style w:type="paragraph" w:styleId="a4">
    <w:name w:val="Body Text"/>
    <w:basedOn w:val="a"/>
    <w:link w:val="a5"/>
    <w:rsid w:val="00CB30F6"/>
    <w:pPr>
      <w:spacing w:after="120" w:line="240" w:lineRule="auto"/>
      <w:ind w:firstLine="0"/>
      <w:jc w:val="left"/>
    </w:pPr>
    <w:rPr>
      <w:sz w:val="24"/>
      <w:szCs w:val="24"/>
      <w:lang w:eastAsia="ru-RU"/>
    </w:rPr>
  </w:style>
  <w:style w:type="character" w:customStyle="1" w:styleId="a5">
    <w:name w:val="Основной текст Знак"/>
    <w:link w:val="a4"/>
    <w:rsid w:val="00CB30F6"/>
    <w:rPr>
      <w:rFonts w:eastAsia="Calibri"/>
      <w:sz w:val="24"/>
      <w:szCs w:val="24"/>
      <w:lang w:eastAsia="ru-RU"/>
    </w:rPr>
  </w:style>
  <w:style w:type="paragraph" w:styleId="a6">
    <w:name w:val="No Spacing"/>
    <w:qFormat/>
    <w:rsid w:val="00CB30F6"/>
    <w:pPr>
      <w:suppressAutoHyphens/>
      <w:autoSpaceDN w:val="0"/>
    </w:pPr>
    <w:rPr>
      <w:rFonts w:ascii="Calibri" w:eastAsia="Times New Roman" w:hAnsi="Calibri"/>
      <w:kern w:val="3"/>
      <w:sz w:val="22"/>
      <w:szCs w:val="22"/>
    </w:rPr>
  </w:style>
  <w:style w:type="character" w:customStyle="1" w:styleId="12">
    <w:name w:val="Основной текст Знак1"/>
    <w:locked/>
    <w:rsid w:val="00CB30F6"/>
    <w:rPr>
      <w:rFonts w:ascii="Times New Roman" w:hAnsi="Times New Roman" w:cs="Times New Roman" w:hint="default"/>
      <w:spacing w:val="1"/>
      <w:sz w:val="27"/>
      <w:szCs w:val="27"/>
      <w:shd w:val="clear" w:color="auto" w:fill="FFFFFF"/>
      <w:lang w:val="en-US" w:eastAsia="en-US" w:bidi="ar-SA"/>
    </w:rPr>
  </w:style>
  <w:style w:type="paragraph" w:styleId="a7">
    <w:name w:val="Normal (Web)"/>
    <w:basedOn w:val="a"/>
    <w:rsid w:val="00CB30F6"/>
    <w:pPr>
      <w:suppressAutoHyphens/>
      <w:spacing w:before="280" w:after="119" w:line="240" w:lineRule="auto"/>
      <w:ind w:firstLine="0"/>
      <w:jc w:val="left"/>
    </w:pPr>
    <w:rPr>
      <w:rFonts w:eastAsia="Times New Roman"/>
      <w:sz w:val="24"/>
      <w:szCs w:val="24"/>
      <w:lang w:eastAsia="ar-SA"/>
    </w:rPr>
  </w:style>
  <w:style w:type="paragraph" w:customStyle="1" w:styleId="13">
    <w:name w:val="Без интервала1"/>
    <w:rsid w:val="00CB30F6"/>
    <w:rPr>
      <w:rFonts w:ascii="Calibri" w:eastAsia="Times New Roman" w:hAnsi="Calibri"/>
      <w:sz w:val="22"/>
      <w:szCs w:val="22"/>
    </w:rPr>
  </w:style>
  <w:style w:type="character" w:customStyle="1" w:styleId="p23">
    <w:name w:val="p23"/>
    <w:basedOn w:val="a0"/>
    <w:rsid w:val="00CB30F6"/>
  </w:style>
  <w:style w:type="character" w:customStyle="1" w:styleId="10">
    <w:name w:val="Заголовок 1 Знак"/>
    <w:link w:val="1"/>
    <w:uiPriority w:val="9"/>
    <w:rsid w:val="00CB30F6"/>
    <w:rPr>
      <w:rFonts w:eastAsia="Times New Roman"/>
      <w:b/>
    </w:rPr>
  </w:style>
  <w:style w:type="character" w:styleId="a8">
    <w:name w:val="Hyperlink"/>
    <w:uiPriority w:val="99"/>
    <w:semiHidden/>
    <w:unhideWhenUsed/>
    <w:rsid w:val="000228F7"/>
    <w:rPr>
      <w:color w:val="0000FF"/>
      <w:u w:val="single"/>
    </w:rPr>
  </w:style>
  <w:style w:type="paragraph" w:styleId="a9">
    <w:name w:val="header"/>
    <w:basedOn w:val="a"/>
    <w:link w:val="aa"/>
    <w:uiPriority w:val="99"/>
    <w:unhideWhenUsed/>
    <w:rsid w:val="000228F7"/>
    <w:pPr>
      <w:tabs>
        <w:tab w:val="center" w:pos="4677"/>
        <w:tab w:val="right" w:pos="9355"/>
      </w:tabs>
      <w:spacing w:line="240" w:lineRule="auto"/>
    </w:pPr>
  </w:style>
  <w:style w:type="character" w:customStyle="1" w:styleId="aa">
    <w:name w:val="Верхний колонтитул Знак"/>
    <w:basedOn w:val="a0"/>
    <w:link w:val="a9"/>
    <w:uiPriority w:val="99"/>
    <w:rsid w:val="000228F7"/>
  </w:style>
  <w:style w:type="paragraph" w:styleId="ab">
    <w:name w:val="footer"/>
    <w:basedOn w:val="a"/>
    <w:link w:val="ac"/>
    <w:uiPriority w:val="99"/>
    <w:unhideWhenUsed/>
    <w:rsid w:val="000228F7"/>
    <w:pPr>
      <w:tabs>
        <w:tab w:val="center" w:pos="4677"/>
        <w:tab w:val="right" w:pos="9355"/>
      </w:tabs>
      <w:spacing w:line="240" w:lineRule="auto"/>
    </w:pPr>
  </w:style>
  <w:style w:type="character" w:customStyle="1" w:styleId="ac">
    <w:name w:val="Нижний колонтитул Знак"/>
    <w:basedOn w:val="a0"/>
    <w:link w:val="ab"/>
    <w:uiPriority w:val="99"/>
    <w:rsid w:val="000228F7"/>
  </w:style>
  <w:style w:type="paragraph" w:styleId="ad">
    <w:name w:val="Balloon Text"/>
    <w:basedOn w:val="a"/>
    <w:link w:val="ae"/>
    <w:uiPriority w:val="99"/>
    <w:semiHidden/>
    <w:unhideWhenUsed/>
    <w:rsid w:val="00F15404"/>
    <w:pPr>
      <w:spacing w:line="240" w:lineRule="auto"/>
    </w:pPr>
    <w:rPr>
      <w:rFonts w:ascii="Tahoma" w:hAnsi="Tahoma" w:cs="Tahoma"/>
      <w:sz w:val="16"/>
      <w:szCs w:val="16"/>
    </w:rPr>
  </w:style>
  <w:style w:type="character" w:customStyle="1" w:styleId="ae">
    <w:name w:val="Текст выноски Знак"/>
    <w:link w:val="ad"/>
    <w:uiPriority w:val="99"/>
    <w:semiHidden/>
    <w:rsid w:val="00F15404"/>
    <w:rPr>
      <w:rFonts w:ascii="Tahoma" w:hAnsi="Tahoma" w:cs="Tahoma"/>
      <w:sz w:val="16"/>
      <w:szCs w:val="16"/>
    </w:rPr>
  </w:style>
  <w:style w:type="paragraph" w:customStyle="1" w:styleId="21">
    <w:name w:val="Заголовок 21"/>
    <w:basedOn w:val="a"/>
    <w:next w:val="a"/>
    <w:uiPriority w:val="9"/>
    <w:unhideWhenUsed/>
    <w:qFormat/>
    <w:rsid w:val="000C3900"/>
    <w:pPr>
      <w:keepNext/>
      <w:keepLines/>
      <w:spacing w:before="200" w:line="240" w:lineRule="auto"/>
      <w:ind w:firstLine="0"/>
      <w:jc w:val="left"/>
      <w:outlineLvl w:val="1"/>
    </w:pPr>
    <w:rPr>
      <w:rFonts w:ascii="Cambria" w:eastAsia="Times New Roman" w:hAnsi="Cambria"/>
      <w:b/>
      <w:bCs/>
      <w:color w:val="4F81BD"/>
      <w:sz w:val="26"/>
      <w:szCs w:val="26"/>
    </w:rPr>
  </w:style>
  <w:style w:type="paragraph" w:customStyle="1" w:styleId="31">
    <w:name w:val="Заголовок 31"/>
    <w:basedOn w:val="a"/>
    <w:next w:val="a"/>
    <w:uiPriority w:val="9"/>
    <w:unhideWhenUsed/>
    <w:qFormat/>
    <w:rsid w:val="000C3900"/>
    <w:pPr>
      <w:keepNext/>
      <w:keepLines/>
      <w:spacing w:before="200" w:line="240" w:lineRule="auto"/>
      <w:ind w:firstLine="0"/>
      <w:jc w:val="left"/>
      <w:outlineLvl w:val="2"/>
    </w:pPr>
    <w:rPr>
      <w:rFonts w:ascii="Cambria" w:eastAsia="Times New Roman" w:hAnsi="Cambria"/>
      <w:b/>
      <w:bCs/>
      <w:color w:val="4F81BD"/>
      <w:sz w:val="22"/>
      <w:szCs w:val="22"/>
    </w:rPr>
  </w:style>
  <w:style w:type="paragraph" w:customStyle="1" w:styleId="41">
    <w:name w:val="Заголовок 41"/>
    <w:basedOn w:val="a"/>
    <w:next w:val="a"/>
    <w:uiPriority w:val="9"/>
    <w:unhideWhenUsed/>
    <w:qFormat/>
    <w:rsid w:val="000C3900"/>
    <w:pPr>
      <w:keepNext/>
      <w:keepLines/>
      <w:spacing w:before="200" w:line="240" w:lineRule="auto"/>
      <w:ind w:firstLine="0"/>
      <w:jc w:val="left"/>
      <w:outlineLvl w:val="3"/>
    </w:pPr>
    <w:rPr>
      <w:rFonts w:ascii="Cambria" w:eastAsia="Times New Roman" w:hAnsi="Cambria"/>
      <w:b/>
      <w:bCs/>
      <w:i/>
      <w:iCs/>
      <w:color w:val="4F81BD"/>
      <w:sz w:val="22"/>
      <w:szCs w:val="22"/>
    </w:rPr>
  </w:style>
  <w:style w:type="paragraph" w:customStyle="1" w:styleId="51">
    <w:name w:val="Заголовок 51"/>
    <w:basedOn w:val="a"/>
    <w:next w:val="a"/>
    <w:uiPriority w:val="9"/>
    <w:unhideWhenUsed/>
    <w:qFormat/>
    <w:rsid w:val="000C3900"/>
    <w:pPr>
      <w:keepNext/>
      <w:keepLines/>
      <w:spacing w:before="200" w:line="240" w:lineRule="auto"/>
      <w:ind w:firstLine="0"/>
      <w:jc w:val="left"/>
      <w:outlineLvl w:val="4"/>
    </w:pPr>
    <w:rPr>
      <w:rFonts w:ascii="Cambria" w:eastAsia="Times New Roman" w:hAnsi="Cambria"/>
      <w:color w:val="243F60"/>
      <w:sz w:val="22"/>
      <w:szCs w:val="22"/>
    </w:rPr>
  </w:style>
  <w:style w:type="paragraph" w:customStyle="1" w:styleId="61">
    <w:name w:val="Заголовок 61"/>
    <w:basedOn w:val="a"/>
    <w:next w:val="a"/>
    <w:uiPriority w:val="9"/>
    <w:unhideWhenUsed/>
    <w:qFormat/>
    <w:rsid w:val="000C3900"/>
    <w:pPr>
      <w:keepNext/>
      <w:keepLines/>
      <w:spacing w:before="200" w:line="240" w:lineRule="auto"/>
      <w:ind w:firstLine="0"/>
      <w:jc w:val="left"/>
      <w:outlineLvl w:val="5"/>
    </w:pPr>
    <w:rPr>
      <w:rFonts w:ascii="Cambria" w:eastAsia="Times New Roman" w:hAnsi="Cambria"/>
      <w:i/>
      <w:iCs/>
      <w:color w:val="243F60"/>
      <w:sz w:val="22"/>
      <w:szCs w:val="22"/>
    </w:rPr>
  </w:style>
  <w:style w:type="paragraph" w:customStyle="1" w:styleId="71">
    <w:name w:val="Заголовок 71"/>
    <w:basedOn w:val="a"/>
    <w:next w:val="a"/>
    <w:uiPriority w:val="9"/>
    <w:unhideWhenUsed/>
    <w:qFormat/>
    <w:rsid w:val="000C3900"/>
    <w:pPr>
      <w:keepNext/>
      <w:keepLines/>
      <w:spacing w:before="200" w:line="240" w:lineRule="auto"/>
      <w:ind w:firstLine="0"/>
      <w:jc w:val="left"/>
      <w:outlineLvl w:val="6"/>
    </w:pPr>
    <w:rPr>
      <w:rFonts w:ascii="Cambria" w:eastAsia="Times New Roman" w:hAnsi="Cambria"/>
      <w:i/>
      <w:iCs/>
      <w:color w:val="404040"/>
      <w:sz w:val="22"/>
      <w:szCs w:val="22"/>
    </w:rPr>
  </w:style>
  <w:style w:type="paragraph" w:customStyle="1" w:styleId="81">
    <w:name w:val="Заголовок 81"/>
    <w:basedOn w:val="a"/>
    <w:next w:val="a"/>
    <w:uiPriority w:val="9"/>
    <w:unhideWhenUsed/>
    <w:qFormat/>
    <w:rsid w:val="000C3900"/>
    <w:pPr>
      <w:keepNext/>
      <w:keepLines/>
      <w:spacing w:before="200" w:line="240" w:lineRule="auto"/>
      <w:ind w:firstLine="0"/>
      <w:jc w:val="left"/>
      <w:outlineLvl w:val="7"/>
    </w:pPr>
    <w:rPr>
      <w:rFonts w:ascii="Cambria" w:eastAsia="Times New Roman" w:hAnsi="Cambria"/>
      <w:color w:val="404040"/>
      <w:sz w:val="20"/>
      <w:szCs w:val="20"/>
    </w:rPr>
  </w:style>
  <w:style w:type="paragraph" w:customStyle="1" w:styleId="91">
    <w:name w:val="Заголовок 91"/>
    <w:basedOn w:val="a"/>
    <w:next w:val="a"/>
    <w:uiPriority w:val="9"/>
    <w:unhideWhenUsed/>
    <w:qFormat/>
    <w:rsid w:val="000C3900"/>
    <w:pPr>
      <w:keepNext/>
      <w:keepLines/>
      <w:spacing w:before="200" w:line="240" w:lineRule="auto"/>
      <w:ind w:firstLine="0"/>
      <w:jc w:val="left"/>
      <w:outlineLvl w:val="8"/>
    </w:pPr>
    <w:rPr>
      <w:rFonts w:ascii="Cambria" w:eastAsia="Times New Roman" w:hAnsi="Cambria"/>
      <w:i/>
      <w:iCs/>
      <w:color w:val="404040"/>
      <w:sz w:val="20"/>
      <w:szCs w:val="20"/>
    </w:rPr>
  </w:style>
  <w:style w:type="numbering" w:customStyle="1" w:styleId="14">
    <w:name w:val="Нет списка1"/>
    <w:next w:val="a2"/>
    <w:uiPriority w:val="99"/>
    <w:semiHidden/>
    <w:unhideWhenUsed/>
    <w:rsid w:val="000C3900"/>
  </w:style>
  <w:style w:type="character" w:customStyle="1" w:styleId="20">
    <w:name w:val="Заголовок 2 Знак"/>
    <w:link w:val="2"/>
    <w:uiPriority w:val="9"/>
    <w:rsid w:val="000C3900"/>
    <w:rPr>
      <w:rFonts w:ascii="Cambria" w:eastAsia="Times New Roman" w:hAnsi="Cambria" w:cs="Times New Roman"/>
      <w:b/>
      <w:bCs/>
      <w:color w:val="4F81BD"/>
      <w:sz w:val="26"/>
      <w:szCs w:val="26"/>
    </w:rPr>
  </w:style>
  <w:style w:type="character" w:customStyle="1" w:styleId="30">
    <w:name w:val="Заголовок 3 Знак"/>
    <w:link w:val="3"/>
    <w:uiPriority w:val="9"/>
    <w:rsid w:val="000C3900"/>
    <w:rPr>
      <w:rFonts w:ascii="Cambria" w:eastAsia="Times New Roman" w:hAnsi="Cambria" w:cs="Times New Roman"/>
      <w:b/>
      <w:bCs/>
      <w:color w:val="4F81BD"/>
    </w:rPr>
  </w:style>
  <w:style w:type="character" w:customStyle="1" w:styleId="40">
    <w:name w:val="Заголовок 4 Знак"/>
    <w:link w:val="4"/>
    <w:uiPriority w:val="9"/>
    <w:rsid w:val="000C3900"/>
    <w:rPr>
      <w:rFonts w:ascii="Cambria" w:eastAsia="Times New Roman" w:hAnsi="Cambria" w:cs="Times New Roman"/>
      <w:b/>
      <w:bCs/>
      <w:i/>
      <w:iCs/>
      <w:color w:val="4F81BD"/>
    </w:rPr>
  </w:style>
  <w:style w:type="character" w:customStyle="1" w:styleId="50">
    <w:name w:val="Заголовок 5 Знак"/>
    <w:link w:val="5"/>
    <w:uiPriority w:val="9"/>
    <w:rsid w:val="000C3900"/>
    <w:rPr>
      <w:rFonts w:ascii="Cambria" w:eastAsia="Times New Roman" w:hAnsi="Cambria" w:cs="Times New Roman"/>
      <w:color w:val="243F60"/>
    </w:rPr>
  </w:style>
  <w:style w:type="character" w:customStyle="1" w:styleId="60">
    <w:name w:val="Заголовок 6 Знак"/>
    <w:link w:val="6"/>
    <w:uiPriority w:val="9"/>
    <w:rsid w:val="000C3900"/>
    <w:rPr>
      <w:rFonts w:ascii="Cambria" w:eastAsia="Times New Roman" w:hAnsi="Cambria" w:cs="Times New Roman"/>
      <w:i/>
      <w:iCs/>
      <w:color w:val="243F60"/>
    </w:rPr>
  </w:style>
  <w:style w:type="character" w:customStyle="1" w:styleId="70">
    <w:name w:val="Заголовок 7 Знак"/>
    <w:link w:val="7"/>
    <w:uiPriority w:val="9"/>
    <w:rsid w:val="000C3900"/>
    <w:rPr>
      <w:rFonts w:ascii="Cambria" w:eastAsia="Times New Roman" w:hAnsi="Cambria" w:cs="Times New Roman"/>
      <w:i/>
      <w:iCs/>
      <w:color w:val="404040"/>
    </w:rPr>
  </w:style>
  <w:style w:type="character" w:customStyle="1" w:styleId="80">
    <w:name w:val="Заголовок 8 Знак"/>
    <w:link w:val="8"/>
    <w:uiPriority w:val="9"/>
    <w:rsid w:val="000C3900"/>
    <w:rPr>
      <w:rFonts w:ascii="Cambria" w:eastAsia="Times New Roman" w:hAnsi="Cambria" w:cs="Times New Roman"/>
      <w:color w:val="404040"/>
      <w:sz w:val="20"/>
      <w:szCs w:val="20"/>
    </w:rPr>
  </w:style>
  <w:style w:type="character" w:customStyle="1" w:styleId="90">
    <w:name w:val="Заголовок 9 Знак"/>
    <w:link w:val="9"/>
    <w:uiPriority w:val="9"/>
    <w:rsid w:val="000C3900"/>
    <w:rPr>
      <w:rFonts w:ascii="Cambria" w:eastAsia="Times New Roman" w:hAnsi="Cambria" w:cs="Times New Roman"/>
      <w:i/>
      <w:iCs/>
      <w:color w:val="404040"/>
      <w:sz w:val="20"/>
      <w:szCs w:val="20"/>
    </w:rPr>
  </w:style>
  <w:style w:type="table" w:styleId="af">
    <w:name w:val="Table Grid"/>
    <w:basedOn w:val="a1"/>
    <w:uiPriority w:val="59"/>
    <w:rsid w:val="000C390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uiPriority w:val="99"/>
    <w:semiHidden/>
    <w:rsid w:val="000C3900"/>
    <w:rPr>
      <w:color w:val="808080"/>
    </w:rPr>
  </w:style>
  <w:style w:type="paragraph" w:styleId="af1">
    <w:name w:val="footnote text"/>
    <w:basedOn w:val="a"/>
    <w:link w:val="af2"/>
    <w:uiPriority w:val="99"/>
    <w:semiHidden/>
    <w:unhideWhenUsed/>
    <w:rsid w:val="000C3900"/>
    <w:pPr>
      <w:spacing w:line="240" w:lineRule="auto"/>
      <w:ind w:firstLine="0"/>
      <w:jc w:val="left"/>
    </w:pPr>
    <w:rPr>
      <w:rFonts w:ascii="Calibri" w:hAnsi="Calibri" w:cs="Arial"/>
      <w:sz w:val="20"/>
      <w:szCs w:val="20"/>
    </w:rPr>
  </w:style>
  <w:style w:type="character" w:customStyle="1" w:styleId="af2">
    <w:name w:val="Текст сноски Знак"/>
    <w:link w:val="af1"/>
    <w:uiPriority w:val="99"/>
    <w:semiHidden/>
    <w:rsid w:val="000C3900"/>
    <w:rPr>
      <w:rFonts w:ascii="Calibri" w:hAnsi="Calibri" w:cs="Arial"/>
      <w:sz w:val="20"/>
      <w:szCs w:val="20"/>
    </w:rPr>
  </w:style>
  <w:style w:type="character" w:styleId="af3">
    <w:name w:val="footnote reference"/>
    <w:uiPriority w:val="99"/>
    <w:unhideWhenUsed/>
    <w:rsid w:val="000C3900"/>
    <w:rPr>
      <w:vertAlign w:val="superscript"/>
    </w:rPr>
  </w:style>
  <w:style w:type="paragraph" w:styleId="af4">
    <w:name w:val="endnote text"/>
    <w:basedOn w:val="a"/>
    <w:link w:val="af5"/>
    <w:uiPriority w:val="99"/>
    <w:semiHidden/>
    <w:unhideWhenUsed/>
    <w:rsid w:val="000C3900"/>
    <w:pPr>
      <w:spacing w:line="240" w:lineRule="auto"/>
      <w:ind w:firstLine="0"/>
      <w:jc w:val="left"/>
    </w:pPr>
    <w:rPr>
      <w:rFonts w:ascii="Calibri" w:hAnsi="Calibri" w:cs="Arial"/>
      <w:sz w:val="20"/>
      <w:szCs w:val="20"/>
    </w:rPr>
  </w:style>
  <w:style w:type="character" w:customStyle="1" w:styleId="af5">
    <w:name w:val="Текст концевой сноски Знак"/>
    <w:link w:val="af4"/>
    <w:uiPriority w:val="99"/>
    <w:semiHidden/>
    <w:rsid w:val="000C3900"/>
    <w:rPr>
      <w:rFonts w:ascii="Calibri" w:hAnsi="Calibri" w:cs="Arial"/>
      <w:sz w:val="20"/>
      <w:szCs w:val="20"/>
    </w:rPr>
  </w:style>
  <w:style w:type="character" w:styleId="af6">
    <w:name w:val="endnote reference"/>
    <w:uiPriority w:val="99"/>
    <w:semiHidden/>
    <w:unhideWhenUsed/>
    <w:rsid w:val="000C3900"/>
    <w:rPr>
      <w:vertAlign w:val="superscript"/>
    </w:rPr>
  </w:style>
  <w:style w:type="character" w:customStyle="1" w:styleId="210">
    <w:name w:val="Заголовок 2 Знак1"/>
    <w:uiPriority w:val="9"/>
    <w:semiHidden/>
    <w:rsid w:val="000C3900"/>
    <w:rPr>
      <w:rFonts w:ascii="Calibri Light" w:eastAsia="Times New Roman" w:hAnsi="Calibri Light" w:cs="Times New Roman"/>
      <w:b/>
      <w:bCs/>
      <w:color w:val="5B9BD5"/>
      <w:sz w:val="26"/>
      <w:szCs w:val="26"/>
    </w:rPr>
  </w:style>
  <w:style w:type="character" w:customStyle="1" w:styleId="310">
    <w:name w:val="Заголовок 3 Знак1"/>
    <w:uiPriority w:val="9"/>
    <w:semiHidden/>
    <w:rsid w:val="000C3900"/>
    <w:rPr>
      <w:rFonts w:ascii="Calibri Light" w:eastAsia="Times New Roman" w:hAnsi="Calibri Light" w:cs="Times New Roman"/>
      <w:b/>
      <w:bCs/>
      <w:color w:val="5B9BD5"/>
    </w:rPr>
  </w:style>
  <w:style w:type="character" w:customStyle="1" w:styleId="410">
    <w:name w:val="Заголовок 4 Знак1"/>
    <w:uiPriority w:val="9"/>
    <w:semiHidden/>
    <w:rsid w:val="000C3900"/>
    <w:rPr>
      <w:rFonts w:ascii="Calibri Light" w:eastAsia="Times New Roman" w:hAnsi="Calibri Light" w:cs="Times New Roman"/>
      <w:b/>
      <w:bCs/>
      <w:i/>
      <w:iCs/>
      <w:color w:val="5B9BD5"/>
    </w:rPr>
  </w:style>
  <w:style w:type="character" w:customStyle="1" w:styleId="510">
    <w:name w:val="Заголовок 5 Знак1"/>
    <w:uiPriority w:val="9"/>
    <w:semiHidden/>
    <w:rsid w:val="000C3900"/>
    <w:rPr>
      <w:rFonts w:ascii="Calibri Light" w:eastAsia="Times New Roman" w:hAnsi="Calibri Light" w:cs="Times New Roman"/>
      <w:color w:val="1F4D78"/>
    </w:rPr>
  </w:style>
  <w:style w:type="character" w:customStyle="1" w:styleId="610">
    <w:name w:val="Заголовок 6 Знак1"/>
    <w:uiPriority w:val="9"/>
    <w:semiHidden/>
    <w:rsid w:val="000C3900"/>
    <w:rPr>
      <w:rFonts w:ascii="Calibri Light" w:eastAsia="Times New Roman" w:hAnsi="Calibri Light" w:cs="Times New Roman"/>
      <w:i/>
      <w:iCs/>
      <w:color w:val="1F4D78"/>
    </w:rPr>
  </w:style>
  <w:style w:type="character" w:customStyle="1" w:styleId="710">
    <w:name w:val="Заголовок 7 Знак1"/>
    <w:uiPriority w:val="9"/>
    <w:semiHidden/>
    <w:rsid w:val="000C3900"/>
    <w:rPr>
      <w:rFonts w:ascii="Calibri Light" w:eastAsia="Times New Roman" w:hAnsi="Calibri Light" w:cs="Times New Roman"/>
      <w:i/>
      <w:iCs/>
      <w:color w:val="404040"/>
    </w:rPr>
  </w:style>
  <w:style w:type="character" w:customStyle="1" w:styleId="810">
    <w:name w:val="Заголовок 8 Знак1"/>
    <w:uiPriority w:val="9"/>
    <w:semiHidden/>
    <w:rsid w:val="000C3900"/>
    <w:rPr>
      <w:rFonts w:ascii="Calibri Light" w:eastAsia="Times New Roman" w:hAnsi="Calibri Light" w:cs="Times New Roman"/>
      <w:color w:val="404040"/>
      <w:sz w:val="20"/>
      <w:szCs w:val="20"/>
    </w:rPr>
  </w:style>
  <w:style w:type="character" w:customStyle="1" w:styleId="910">
    <w:name w:val="Заголовок 9 Знак1"/>
    <w:uiPriority w:val="9"/>
    <w:semiHidden/>
    <w:rsid w:val="000C3900"/>
    <w:rPr>
      <w:rFonts w:ascii="Calibri Light" w:eastAsia="Times New Roman" w:hAnsi="Calibri Light" w:cs="Times New Roman"/>
      <w:i/>
      <w:iCs/>
      <w:color w:val="404040"/>
      <w:sz w:val="20"/>
      <w:szCs w:val="20"/>
    </w:rPr>
  </w:style>
  <w:style w:type="table" w:customStyle="1" w:styleId="15">
    <w:name w:val="Сетка таблицы1"/>
    <w:basedOn w:val="a1"/>
    <w:next w:val="af"/>
    <w:uiPriority w:val="59"/>
    <w:rsid w:val="00AE52AE"/>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link w:val="16"/>
    <w:rsid w:val="00743C8E"/>
    <w:rPr>
      <w:rFonts w:eastAsia="Times New Roman"/>
      <w:sz w:val="26"/>
      <w:szCs w:val="26"/>
      <w:shd w:val="clear" w:color="auto" w:fill="FFFFFF"/>
    </w:rPr>
  </w:style>
  <w:style w:type="paragraph" w:customStyle="1" w:styleId="16">
    <w:name w:val="Основной текст1"/>
    <w:basedOn w:val="a"/>
    <w:link w:val="af7"/>
    <w:rsid w:val="00743C8E"/>
    <w:pPr>
      <w:shd w:val="clear" w:color="auto" w:fill="FFFFFF"/>
      <w:spacing w:before="120" w:after="120" w:line="0" w:lineRule="atLeast"/>
      <w:ind w:hanging="140"/>
      <w:jc w:val="left"/>
    </w:pPr>
    <w:rPr>
      <w:rFonts w:eastAsia="Times New Roman"/>
      <w:sz w:val="26"/>
      <w:szCs w:val="26"/>
    </w:rPr>
  </w:style>
  <w:style w:type="paragraph" w:customStyle="1" w:styleId="17">
    <w:name w:val="Абзац списка1"/>
    <w:basedOn w:val="a"/>
    <w:rsid w:val="00A24BA8"/>
    <w:pPr>
      <w:spacing w:line="240" w:lineRule="auto"/>
      <w:ind w:left="720"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7181">
      <w:bodyDiv w:val="1"/>
      <w:marLeft w:val="0"/>
      <w:marRight w:val="0"/>
      <w:marTop w:val="0"/>
      <w:marBottom w:val="0"/>
      <w:divBdr>
        <w:top w:val="none" w:sz="0" w:space="0" w:color="auto"/>
        <w:left w:val="none" w:sz="0" w:space="0" w:color="auto"/>
        <w:bottom w:val="none" w:sz="0" w:space="0" w:color="auto"/>
        <w:right w:val="none" w:sz="0" w:space="0" w:color="auto"/>
      </w:divBdr>
    </w:div>
    <w:div w:id="969827434">
      <w:bodyDiv w:val="1"/>
      <w:marLeft w:val="0"/>
      <w:marRight w:val="0"/>
      <w:marTop w:val="0"/>
      <w:marBottom w:val="0"/>
      <w:divBdr>
        <w:top w:val="none" w:sz="0" w:space="0" w:color="auto"/>
        <w:left w:val="none" w:sz="0" w:space="0" w:color="auto"/>
        <w:bottom w:val="none" w:sz="0" w:space="0" w:color="auto"/>
        <w:right w:val="none" w:sz="0" w:space="0" w:color="auto"/>
      </w:divBdr>
    </w:div>
    <w:div w:id="1717049936">
      <w:bodyDiv w:val="1"/>
      <w:marLeft w:val="0"/>
      <w:marRight w:val="0"/>
      <w:marTop w:val="0"/>
      <w:marBottom w:val="0"/>
      <w:divBdr>
        <w:top w:val="none" w:sz="0" w:space="0" w:color="auto"/>
        <w:left w:val="none" w:sz="0" w:space="0" w:color="auto"/>
        <w:bottom w:val="none" w:sz="0" w:space="0" w:color="auto"/>
        <w:right w:val="none" w:sz="0" w:space="0" w:color="auto"/>
      </w:divBdr>
    </w:div>
    <w:div w:id="1747411021">
      <w:bodyDiv w:val="1"/>
      <w:marLeft w:val="0"/>
      <w:marRight w:val="0"/>
      <w:marTop w:val="0"/>
      <w:marBottom w:val="0"/>
      <w:divBdr>
        <w:top w:val="none" w:sz="0" w:space="0" w:color="auto"/>
        <w:left w:val="none" w:sz="0" w:space="0" w:color="auto"/>
        <w:bottom w:val="none" w:sz="0" w:space="0" w:color="auto"/>
        <w:right w:val="none" w:sz="0" w:space="0" w:color="auto"/>
      </w:divBdr>
    </w:div>
    <w:div w:id="2025159204">
      <w:bodyDiv w:val="1"/>
      <w:marLeft w:val="0"/>
      <w:marRight w:val="0"/>
      <w:marTop w:val="0"/>
      <w:marBottom w:val="0"/>
      <w:divBdr>
        <w:top w:val="none" w:sz="0" w:space="0" w:color="auto"/>
        <w:left w:val="none" w:sz="0" w:space="0" w:color="auto"/>
        <w:bottom w:val="none" w:sz="0" w:space="0" w:color="auto"/>
        <w:right w:val="none" w:sz="0" w:space="0" w:color="auto"/>
      </w:divBdr>
    </w:div>
    <w:div w:id="21249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771B-A340-462E-88D0-E6057CEB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106</Pages>
  <Words>31279</Words>
  <Characters>178294</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209155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Фадеев Александр Викторович</cp:lastModifiedBy>
  <cp:revision>15</cp:revision>
  <cp:lastPrinted>2021-04-21T14:17:00Z</cp:lastPrinted>
  <dcterms:created xsi:type="dcterms:W3CDTF">2022-05-04T08:43:00Z</dcterms:created>
  <dcterms:modified xsi:type="dcterms:W3CDTF">2022-05-05T16:42:00Z</dcterms:modified>
</cp:coreProperties>
</file>