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A" w:rsidRDefault="007A057A" w:rsidP="00B9699A">
      <w:pPr>
        <w:pStyle w:val="ConsPlusTitlePage"/>
      </w:pPr>
      <w:r>
        <w:br/>
      </w:r>
      <w:bookmarkStart w:id="0" w:name="_GoBack"/>
      <w:bookmarkEnd w:id="0"/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jc w:val="right"/>
      </w:pPr>
      <w:r>
        <w:t>Приложение N 1</w:t>
      </w:r>
    </w:p>
    <w:p w:rsidR="007A057A" w:rsidRDefault="007A057A">
      <w:pPr>
        <w:pStyle w:val="ConsPlusNormal"/>
        <w:jc w:val="right"/>
      </w:pPr>
      <w:r>
        <w:t>к Приказу Министерства юстиции</w:t>
      </w:r>
    </w:p>
    <w:p w:rsidR="007A057A" w:rsidRDefault="007A057A">
      <w:pPr>
        <w:pStyle w:val="ConsPlusNormal"/>
        <w:jc w:val="right"/>
      </w:pPr>
      <w:r>
        <w:t>Российской Федерации</w:t>
      </w:r>
    </w:p>
    <w:p w:rsidR="007A057A" w:rsidRDefault="007A057A">
      <w:pPr>
        <w:pStyle w:val="ConsPlusNormal"/>
        <w:jc w:val="right"/>
      </w:pPr>
      <w:r>
        <w:t>от 01.07.2011 N 254</w:t>
      </w:r>
    </w:p>
    <w:p w:rsidR="007A057A" w:rsidRDefault="007A057A">
      <w:pPr>
        <w:pStyle w:val="ConsPlusNormal"/>
        <w:jc w:val="center"/>
      </w:pPr>
      <w:r>
        <w:t>Список изменяющих документов</w:t>
      </w:r>
    </w:p>
    <w:p w:rsidR="007A057A" w:rsidRDefault="007A057A">
      <w:pPr>
        <w:pStyle w:val="ConsPlusNormal"/>
        <w:jc w:val="center"/>
      </w:pPr>
      <w:proofErr w:type="gramStart"/>
      <w:r>
        <w:t xml:space="preserve">(в ред. Приказов Минюста России от 28.03.2013 </w:t>
      </w:r>
      <w:hyperlink r:id="rId5" w:history="1">
        <w:r>
          <w:rPr>
            <w:color w:val="0000FF"/>
          </w:rPr>
          <w:t>N 40</w:t>
        </w:r>
      </w:hyperlink>
      <w:r>
        <w:t>,</w:t>
      </w:r>
      <w:proofErr w:type="gramEnd"/>
    </w:p>
    <w:p w:rsidR="007A057A" w:rsidRDefault="007A057A">
      <w:pPr>
        <w:pStyle w:val="ConsPlusNormal"/>
        <w:jc w:val="center"/>
      </w:pPr>
      <w:r>
        <w:t xml:space="preserve">от 31.03.2015 </w:t>
      </w:r>
      <w:hyperlink r:id="rId6" w:history="1">
        <w:r>
          <w:rPr>
            <w:color w:val="0000FF"/>
          </w:rPr>
          <w:t>N 76</w:t>
        </w:r>
      </w:hyperlink>
      <w:r>
        <w:t>)</w:t>
      </w:r>
    </w:p>
    <w:p w:rsidR="007A057A" w:rsidRDefault="007A057A">
      <w:pPr>
        <w:sectPr w:rsidR="007A057A" w:rsidSect="001174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A057A" w:rsidRDefault="007A057A">
      <w:pPr>
        <w:pStyle w:val="ConsPlusNonformat"/>
        <w:jc w:val="both"/>
      </w:pPr>
      <w:bookmarkStart w:id="1" w:name="P43"/>
      <w:bookmarkEnd w:id="1"/>
      <w:r>
        <w:t>│               Сведения о нотариате в Российской Федерации               │</w:t>
      </w:r>
    </w:p>
    <w:p w:rsidR="007A057A" w:rsidRDefault="007A057A">
      <w:pPr>
        <w:pStyle w:val="ConsPlusNonformat"/>
        <w:jc w:val="both"/>
      </w:pPr>
      <w:r>
        <w:t>│                                                                         │</w:t>
      </w:r>
    </w:p>
    <w:p w:rsidR="007A057A" w:rsidRDefault="007A057A">
      <w:pPr>
        <w:pStyle w:val="ConsPlusNonformat"/>
        <w:jc w:val="both"/>
      </w:pPr>
      <w:r>
        <w:t>│                               за 20__ г.                                │</w:t>
      </w:r>
    </w:p>
    <w:p w:rsidR="007A057A" w:rsidRDefault="007A057A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┌────────────────────────────────┬───────────────┐   ┌────────────────────┐</w:t>
      </w:r>
    </w:p>
    <w:p w:rsidR="007A057A" w:rsidRDefault="007A057A">
      <w:pPr>
        <w:pStyle w:val="ConsPlusNonformat"/>
        <w:jc w:val="both"/>
      </w:pPr>
      <w:r>
        <w:t>│          Представляют          │     Сроки     │   │    Форма N 5-1     │</w:t>
      </w:r>
    </w:p>
    <w:p w:rsidR="007A057A" w:rsidRDefault="007A057A">
      <w:pPr>
        <w:pStyle w:val="ConsPlusNonformat"/>
        <w:jc w:val="both"/>
      </w:pPr>
      <w:r>
        <w:t>│                                │ представления │   ├────────────────────┤</w:t>
      </w:r>
    </w:p>
    <w:p w:rsidR="007A057A" w:rsidRDefault="007A057A">
      <w:pPr>
        <w:pStyle w:val="ConsPlusNonformat"/>
        <w:jc w:val="both"/>
      </w:pPr>
      <w:r>
        <w:t>├────────────────────────────────┼───────────────┤   │   Код формы: 051   │</w:t>
      </w:r>
    </w:p>
    <w:p w:rsidR="007A057A" w:rsidRDefault="007A057A">
      <w:pPr>
        <w:pStyle w:val="ConsPlusNonformat"/>
        <w:jc w:val="both"/>
      </w:pPr>
      <w:r>
        <w:t>│Государственные нотариальные    │               │   ├────────────────────┤</w:t>
      </w:r>
    </w:p>
    <w:p w:rsidR="007A057A" w:rsidRDefault="007A057A">
      <w:pPr>
        <w:pStyle w:val="ConsPlusNonformat"/>
        <w:jc w:val="both"/>
      </w:pPr>
      <w:r>
        <w:t>│конторы,                        │               │   │   Периодичность    │</w:t>
      </w:r>
    </w:p>
    <w:p w:rsidR="007A057A" w:rsidRDefault="007A057A">
      <w:pPr>
        <w:pStyle w:val="ConsPlusNonformat"/>
        <w:jc w:val="both"/>
      </w:pPr>
      <w:r>
        <w:t>│нотариальные палаты субъектов   │               │   │  представления -   │</w:t>
      </w:r>
    </w:p>
    <w:p w:rsidR="007A057A" w:rsidRDefault="007A057A">
      <w:pPr>
        <w:pStyle w:val="ConsPlusNonformat"/>
        <w:jc w:val="both"/>
      </w:pPr>
      <w:r>
        <w:t xml:space="preserve">│Российской Федерации            │               │   │      </w:t>
      </w:r>
      <w:proofErr w:type="gramStart"/>
      <w:r>
        <w:t>годовая</w:t>
      </w:r>
      <w:proofErr w:type="gramEnd"/>
      <w:r>
        <w:t xml:space="preserve">       │</w:t>
      </w:r>
    </w:p>
    <w:p w:rsidR="007A057A" w:rsidRDefault="007A057A">
      <w:pPr>
        <w:pStyle w:val="ConsPlusNonformat"/>
        <w:jc w:val="both"/>
      </w:pPr>
      <w:r>
        <w:t>│- главным управлениям,          │  к 20 января  │   ├────────────────────┤</w:t>
      </w:r>
    </w:p>
    <w:p w:rsidR="007A057A" w:rsidRDefault="007A057A">
      <w:pPr>
        <w:pStyle w:val="ConsPlusNonformat"/>
        <w:jc w:val="both"/>
      </w:pPr>
      <w:r>
        <w:t>│управлениям Минюста России по   │               │   │       Способ       │</w:t>
      </w:r>
    </w:p>
    <w:p w:rsidR="007A057A" w:rsidRDefault="007A057A">
      <w:pPr>
        <w:pStyle w:val="ConsPlusNonformat"/>
        <w:jc w:val="both"/>
      </w:pPr>
      <w:r>
        <w:t>│субъектам Российской Федерации  │               │   │   представления -  │</w:t>
      </w:r>
    </w:p>
    <w:p w:rsidR="007A057A" w:rsidRDefault="007A057A">
      <w:pPr>
        <w:pStyle w:val="ConsPlusNonformat"/>
        <w:jc w:val="both"/>
      </w:pPr>
      <w:r>
        <w:t>├────────────────────────────────┼───────────────┤   │    электронный     │</w:t>
      </w:r>
    </w:p>
    <w:p w:rsidR="007A057A" w:rsidRDefault="007A057A">
      <w:pPr>
        <w:pStyle w:val="ConsPlusNonformat"/>
        <w:jc w:val="both"/>
      </w:pPr>
      <w:r>
        <w:t>│Главные управления, управления  │               │   └────────────────────┘</w:t>
      </w:r>
    </w:p>
    <w:p w:rsidR="007A057A" w:rsidRDefault="007A057A">
      <w:pPr>
        <w:pStyle w:val="ConsPlusNonformat"/>
        <w:jc w:val="both"/>
      </w:pPr>
      <w:r>
        <w:t>│Минюста России по субъектам     │               │</w:t>
      </w:r>
    </w:p>
    <w:p w:rsidR="007A057A" w:rsidRDefault="007A057A">
      <w:pPr>
        <w:pStyle w:val="ConsPlusNonformat"/>
        <w:jc w:val="both"/>
      </w:pPr>
      <w:r>
        <w:t>│Российской Федерации,           │               │</w:t>
      </w:r>
    </w:p>
    <w:p w:rsidR="007A057A" w:rsidRDefault="007A057A">
      <w:pPr>
        <w:pStyle w:val="ConsPlusNonformat"/>
        <w:jc w:val="both"/>
      </w:pPr>
      <w:r>
        <w:t>│- Департаменту организации и    │  к 30 января  │</w:t>
      </w:r>
    </w:p>
    <w:p w:rsidR="007A057A" w:rsidRDefault="007A057A">
      <w:pPr>
        <w:pStyle w:val="ConsPlusNonformat"/>
        <w:jc w:val="both"/>
      </w:pPr>
      <w:r>
        <w:t>│контроля Минюста России         │               │</w:t>
      </w:r>
    </w:p>
    <w:p w:rsidR="007A057A" w:rsidRDefault="007A057A">
      <w:pPr>
        <w:pStyle w:val="ConsPlusNonformat"/>
        <w:jc w:val="both"/>
      </w:pPr>
      <w:r>
        <w:t>└────────────────────────────────┴───────────────┘</w:t>
      </w:r>
    </w:p>
    <w:p w:rsidR="007A057A" w:rsidRDefault="007A057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45"/>
      </w:tblGrid>
      <w:tr w:rsidR="007A057A">
        <w:tc>
          <w:tcPr>
            <w:tcW w:w="12045" w:type="dxa"/>
            <w:tcBorders>
              <w:left w:val="single" w:sz="4" w:space="0" w:color="auto"/>
              <w:right w:val="single" w:sz="4" w:space="0" w:color="auto"/>
            </w:tcBorders>
          </w:tcPr>
          <w:p w:rsidR="007A057A" w:rsidRDefault="007A057A">
            <w:pPr>
              <w:pStyle w:val="ConsPlusNormal"/>
            </w:pPr>
            <w:r>
              <w:t xml:space="preserve">Наименование </w:t>
            </w:r>
            <w:proofErr w:type="gramStart"/>
            <w:r>
              <w:t>отчитывающейся</w:t>
            </w:r>
            <w:proofErr w:type="gramEnd"/>
          </w:p>
          <w:p w:rsidR="007A057A" w:rsidRDefault="007A057A">
            <w:pPr>
              <w:pStyle w:val="ConsPlusNormal"/>
              <w:jc w:val="both"/>
            </w:pPr>
            <w:r>
              <w:t>организации ____________________________________________________________</w:t>
            </w:r>
          </w:p>
        </w:tc>
      </w:tr>
      <w:tr w:rsidR="007A057A">
        <w:tc>
          <w:tcPr>
            <w:tcW w:w="12045" w:type="dxa"/>
            <w:tcBorders>
              <w:left w:val="single" w:sz="4" w:space="0" w:color="auto"/>
              <w:right w:val="single" w:sz="4" w:space="0" w:color="auto"/>
            </w:tcBorders>
          </w:tcPr>
          <w:p w:rsidR="007A057A" w:rsidRDefault="007A057A">
            <w:pPr>
              <w:pStyle w:val="ConsPlusNormal"/>
              <w:jc w:val="both"/>
            </w:pPr>
            <w:r>
              <w:t>Почтовый адрес _________________________________________________________</w:t>
            </w:r>
          </w:p>
        </w:tc>
      </w:tr>
    </w:tbl>
    <w:p w:rsidR="007A057A" w:rsidRDefault="007A057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45"/>
      </w:tblGrid>
      <w:tr w:rsidR="007A057A">
        <w:tc>
          <w:tcPr>
            <w:tcW w:w="12045" w:type="dxa"/>
            <w:tcBorders>
              <w:left w:val="single" w:sz="4" w:space="0" w:color="auto"/>
              <w:right w:val="single" w:sz="4" w:space="0" w:color="auto"/>
            </w:tcBorders>
          </w:tcPr>
          <w:p w:rsidR="007A057A" w:rsidRDefault="007A057A">
            <w:pPr>
              <w:pStyle w:val="ConsPlusNormal"/>
            </w:pPr>
            <w:r>
              <w:t>Наименование</w:t>
            </w:r>
          </w:p>
          <w:p w:rsidR="007A057A" w:rsidRDefault="007A057A">
            <w:pPr>
              <w:pStyle w:val="ConsPlusNormal"/>
              <w:jc w:val="both"/>
            </w:pPr>
            <w:r>
              <w:t>получателя _____________________________________________________________</w:t>
            </w:r>
          </w:p>
        </w:tc>
      </w:tr>
      <w:tr w:rsidR="007A057A">
        <w:tc>
          <w:tcPr>
            <w:tcW w:w="12045" w:type="dxa"/>
            <w:tcBorders>
              <w:left w:val="single" w:sz="4" w:space="0" w:color="auto"/>
              <w:right w:val="single" w:sz="4" w:space="0" w:color="auto"/>
            </w:tcBorders>
          </w:tcPr>
          <w:p w:rsidR="007A057A" w:rsidRDefault="007A057A">
            <w:pPr>
              <w:pStyle w:val="ConsPlusNormal"/>
              <w:jc w:val="both"/>
            </w:pPr>
            <w:r>
              <w:t>Почтовый адрес _________________________________________________________</w:t>
            </w: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bookmarkStart w:id="2" w:name="P75"/>
      <w:bookmarkEnd w:id="2"/>
      <w:r>
        <w:t xml:space="preserve">                   Раздел 1. Сведения о кадровом составе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 xml:space="preserve">                                  Код по ОКЕИ: единица - </w:t>
      </w:r>
      <w:hyperlink r:id="rId7" w:history="1">
        <w:r>
          <w:rPr>
            <w:color w:val="0000FF"/>
          </w:rPr>
          <w:t>642</w:t>
        </w:r>
      </w:hyperlink>
      <w:r>
        <w:t xml:space="preserve">, человек - </w:t>
      </w:r>
      <w:hyperlink r:id="rId8" w:history="1">
        <w:r>
          <w:rPr>
            <w:color w:val="0000FF"/>
          </w:rPr>
          <w:t>792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1155"/>
        <w:gridCol w:w="1485"/>
        <w:gridCol w:w="3135"/>
        <w:gridCol w:w="1155"/>
        <w:gridCol w:w="2310"/>
        <w:gridCol w:w="1650"/>
      </w:tblGrid>
      <w:tr w:rsidR="007A057A">
        <w:tc>
          <w:tcPr>
            <w:tcW w:w="7095" w:type="dxa"/>
            <w:gridSpan w:val="4"/>
          </w:tcPr>
          <w:p w:rsidR="007A057A" w:rsidRDefault="007A05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5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N стр.</w:t>
            </w:r>
          </w:p>
        </w:tc>
        <w:tc>
          <w:tcPr>
            <w:tcW w:w="3960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Сведения о нотариусах</w:t>
            </w:r>
          </w:p>
        </w:tc>
      </w:tr>
      <w:tr w:rsidR="007A057A">
        <w:tc>
          <w:tcPr>
            <w:tcW w:w="7095" w:type="dxa"/>
            <w:gridSpan w:val="4"/>
          </w:tcPr>
          <w:p w:rsidR="007A057A" w:rsidRDefault="007A057A">
            <w:pPr>
              <w:pStyle w:val="ConsPlusNormal"/>
            </w:pPr>
            <w:proofErr w:type="gramStart"/>
            <w:r>
              <w:t xml:space="preserve">Контрольные равенства: по всем графам </w:t>
            </w:r>
            <w:hyperlink w:anchor="P88" w:history="1">
              <w:r>
                <w:rPr>
                  <w:color w:val="0000FF"/>
                </w:rPr>
                <w:t>строка 1</w:t>
              </w:r>
            </w:hyperlink>
            <w:r>
              <w:t xml:space="preserve"> больше или равна </w:t>
            </w:r>
            <w:hyperlink w:anchor="P93" w:history="1">
              <w:r>
                <w:rPr>
                  <w:color w:val="0000FF"/>
                </w:rPr>
                <w:t>строке 2</w:t>
              </w:r>
            </w:hyperlink>
            <w:r>
              <w:t xml:space="preserve">; </w:t>
            </w:r>
            <w:hyperlink w:anchor="P88" w:history="1">
              <w:r>
                <w:rPr>
                  <w:color w:val="0000FF"/>
                </w:rPr>
                <w:t>строка 1</w:t>
              </w:r>
            </w:hyperlink>
            <w:r>
              <w:t xml:space="preserve"> больше или равна </w:t>
            </w:r>
            <w:hyperlink w:anchor="P98" w:history="1">
              <w:r>
                <w:rPr>
                  <w:color w:val="0000FF"/>
                </w:rPr>
                <w:t>строке 3</w:t>
              </w:r>
            </w:hyperlink>
            <w:r>
              <w:t xml:space="preserve">; </w:t>
            </w:r>
            <w:hyperlink w:anchor="P102" w:history="1">
              <w:r>
                <w:rPr>
                  <w:color w:val="0000FF"/>
                </w:rPr>
                <w:t>строка 4</w:t>
              </w:r>
            </w:hyperlink>
            <w:r>
              <w:t xml:space="preserve"> больше или равна </w:t>
            </w:r>
            <w:hyperlink w:anchor="P106" w:history="1">
              <w:r>
                <w:rPr>
                  <w:color w:val="0000FF"/>
                </w:rPr>
                <w:t>строке 5</w:t>
              </w:r>
            </w:hyperlink>
            <w:r>
              <w:t xml:space="preserve">; </w:t>
            </w:r>
            <w:hyperlink w:anchor="P102" w:history="1">
              <w:r>
                <w:rPr>
                  <w:color w:val="0000FF"/>
                </w:rPr>
                <w:t>строка 4</w:t>
              </w:r>
            </w:hyperlink>
            <w:r>
              <w:t xml:space="preserve"> больше или равна </w:t>
            </w:r>
            <w:hyperlink w:anchor="P183" w:history="1">
              <w:r>
                <w:rPr>
                  <w:color w:val="0000FF"/>
                </w:rPr>
                <w:t>строке 23</w:t>
              </w:r>
            </w:hyperlink>
            <w:r>
              <w:t xml:space="preserve">; </w:t>
            </w:r>
            <w:hyperlink w:anchor="P111" w:history="1">
              <w:r>
                <w:rPr>
                  <w:color w:val="0000FF"/>
                </w:rPr>
                <w:t>строка 6</w:t>
              </w:r>
            </w:hyperlink>
            <w:r>
              <w:t xml:space="preserve"> больше или равна </w:t>
            </w:r>
            <w:hyperlink w:anchor="P115" w:history="1">
              <w:r>
                <w:rPr>
                  <w:color w:val="0000FF"/>
                </w:rPr>
                <w:t>строке 7</w:t>
              </w:r>
            </w:hyperlink>
            <w:r>
              <w:t xml:space="preserve">; </w:t>
            </w:r>
            <w:hyperlink w:anchor="P120" w:history="1">
              <w:r>
                <w:rPr>
                  <w:color w:val="0000FF"/>
                </w:rPr>
                <w:t>строка 8</w:t>
              </w:r>
            </w:hyperlink>
            <w:r>
              <w:t xml:space="preserve"> больше или равна </w:t>
            </w:r>
            <w:hyperlink w:anchor="P124" w:history="1">
              <w:r>
                <w:rPr>
                  <w:color w:val="0000FF"/>
                </w:rPr>
                <w:t>строке 9</w:t>
              </w:r>
            </w:hyperlink>
            <w:r>
              <w:t xml:space="preserve">, разница показателей в </w:t>
            </w:r>
            <w:hyperlink w:anchor="P88" w:history="1">
              <w:r>
                <w:rPr>
                  <w:color w:val="0000FF"/>
                </w:rPr>
                <w:t>строках 1</w:t>
              </w:r>
            </w:hyperlink>
            <w:r>
              <w:t xml:space="preserve"> и </w:t>
            </w:r>
            <w:hyperlink w:anchor="P102" w:history="1">
              <w:r>
                <w:rPr>
                  <w:color w:val="0000FF"/>
                </w:rPr>
                <w:t>4</w:t>
              </w:r>
            </w:hyperlink>
            <w:r>
              <w:t xml:space="preserve"> равна показателю в </w:t>
            </w:r>
            <w:hyperlink w:anchor="P98" w:history="1">
              <w:r>
                <w:rPr>
                  <w:color w:val="0000FF"/>
                </w:rPr>
                <w:t>строке 3</w:t>
              </w:r>
            </w:hyperlink>
            <w:r>
              <w:t>;</w:t>
            </w:r>
            <w:proofErr w:type="gramEnd"/>
            <w:r>
              <w:t xml:space="preserve"> </w:t>
            </w:r>
            <w:hyperlink w:anchor="P88" w:history="1">
              <w:proofErr w:type="gramStart"/>
              <w:r>
                <w:rPr>
                  <w:color w:val="0000FF"/>
                </w:rPr>
                <w:t>строка 1</w:t>
              </w:r>
            </w:hyperlink>
            <w:r>
              <w:t xml:space="preserve"> больше или равна </w:t>
            </w:r>
            <w:hyperlink w:anchor="P102" w:history="1">
              <w:r>
                <w:rPr>
                  <w:color w:val="0000FF"/>
                </w:rPr>
                <w:t>строке 4</w:t>
              </w:r>
            </w:hyperlink>
            <w:r>
              <w:t xml:space="preserve">; </w:t>
            </w:r>
            <w:hyperlink w:anchor="P102" w:history="1">
              <w:r>
                <w:rPr>
                  <w:color w:val="0000FF"/>
                </w:rPr>
                <w:t>строка 4</w:t>
              </w:r>
            </w:hyperlink>
            <w:r>
              <w:t xml:space="preserve"> равна сумме </w:t>
            </w:r>
            <w:hyperlink w:anchor="P111" w:history="1">
              <w:r>
                <w:rPr>
                  <w:color w:val="0000FF"/>
                </w:rPr>
                <w:t>строк 6</w:t>
              </w:r>
            </w:hyperlink>
            <w:r>
              <w:t xml:space="preserve"> и </w:t>
            </w:r>
            <w:hyperlink w:anchor="P120" w:history="1">
              <w:r>
                <w:rPr>
                  <w:color w:val="0000FF"/>
                </w:rPr>
                <w:t>8</w:t>
              </w:r>
            </w:hyperlink>
            <w:r>
              <w:t xml:space="preserve">; </w:t>
            </w:r>
            <w:hyperlink w:anchor="P102" w:history="1">
              <w:r>
                <w:rPr>
                  <w:color w:val="0000FF"/>
                </w:rPr>
                <w:t>строка 4</w:t>
              </w:r>
            </w:hyperlink>
            <w:r>
              <w:t xml:space="preserve"> равна сумме строк </w:t>
            </w:r>
            <w:hyperlink w:anchor="P129" w:history="1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w:anchor="P154" w:history="1">
              <w:r>
                <w:rPr>
                  <w:color w:val="0000FF"/>
                </w:rPr>
                <w:t>16</w:t>
              </w:r>
            </w:hyperlink>
            <w:r>
              <w:t xml:space="preserve">; </w:t>
            </w:r>
            <w:hyperlink w:anchor="P102" w:history="1">
              <w:r>
                <w:rPr>
                  <w:color w:val="0000FF"/>
                </w:rPr>
                <w:t>строка 4</w:t>
              </w:r>
            </w:hyperlink>
            <w:r>
              <w:t xml:space="preserve"> равна сумме </w:t>
            </w:r>
            <w:hyperlink w:anchor="P158" w:history="1">
              <w:r>
                <w:rPr>
                  <w:color w:val="0000FF"/>
                </w:rPr>
                <w:t>строк 17</w:t>
              </w:r>
            </w:hyperlink>
            <w:r>
              <w:t xml:space="preserve"> - </w:t>
            </w:r>
            <w:hyperlink w:anchor="P179" w:history="1">
              <w:r>
                <w:rPr>
                  <w:color w:val="0000FF"/>
                </w:rPr>
                <w:t>22</w:t>
              </w:r>
            </w:hyperlink>
            <w:r>
              <w:t xml:space="preserve">; </w:t>
            </w:r>
            <w:hyperlink w:anchor="P212" w:history="1">
              <w:r>
                <w:rPr>
                  <w:color w:val="0000FF"/>
                </w:rPr>
                <w:t>строка 30</w:t>
              </w:r>
            </w:hyperlink>
            <w:r>
              <w:t xml:space="preserve"> больше или равна сумме </w:t>
            </w:r>
            <w:hyperlink w:anchor="P216" w:history="1">
              <w:r>
                <w:rPr>
                  <w:color w:val="0000FF"/>
                </w:rPr>
                <w:t>строк 31</w:t>
              </w:r>
            </w:hyperlink>
            <w:r>
              <w:t xml:space="preserve"> - </w:t>
            </w:r>
            <w:hyperlink w:anchor="P225" w:history="1">
              <w:r>
                <w:rPr>
                  <w:color w:val="0000FF"/>
                </w:rPr>
                <w:t>33</w:t>
              </w:r>
            </w:hyperlink>
            <w:r>
              <w:t xml:space="preserve">; </w:t>
            </w:r>
            <w:hyperlink w:anchor="P192" w:history="1">
              <w:r>
                <w:rPr>
                  <w:color w:val="0000FF"/>
                </w:rPr>
                <w:t>строки 25</w:t>
              </w:r>
            </w:hyperlink>
            <w:r>
              <w:t xml:space="preserve"> и </w:t>
            </w:r>
            <w:hyperlink w:anchor="P229" w:history="1">
              <w:r>
                <w:rPr>
                  <w:color w:val="0000FF"/>
                </w:rPr>
                <w:t>34</w:t>
              </w:r>
            </w:hyperlink>
            <w:r>
              <w:t xml:space="preserve"> заполняются только по графе 2, а </w:t>
            </w:r>
            <w:hyperlink w:anchor="P234" w:history="1">
              <w:r>
                <w:rPr>
                  <w:color w:val="0000FF"/>
                </w:rPr>
                <w:t>строка 35</w:t>
              </w:r>
            </w:hyperlink>
            <w:r>
              <w:t xml:space="preserve"> - только по графе 1.</w:t>
            </w:r>
            <w:proofErr w:type="gramEnd"/>
          </w:p>
        </w:tc>
        <w:tc>
          <w:tcPr>
            <w:tcW w:w="1155" w:type="dxa"/>
            <w:vMerge/>
          </w:tcPr>
          <w:p w:rsidR="007A057A" w:rsidRDefault="007A057A"/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работающих в государственных нотариальных конторах</w:t>
            </w:r>
            <w:proofErr w:type="gramEnd"/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занимающихся</w:t>
            </w:r>
            <w:proofErr w:type="gramEnd"/>
            <w:r>
              <w:t xml:space="preserve"> частной практикой</w:t>
            </w:r>
          </w:p>
        </w:tc>
      </w:tr>
      <w:tr w:rsidR="007A057A">
        <w:tc>
          <w:tcPr>
            <w:tcW w:w="7095" w:type="dxa"/>
            <w:gridSpan w:val="4"/>
          </w:tcPr>
          <w:p w:rsidR="007A057A" w:rsidRDefault="007A057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</w:tr>
      <w:tr w:rsidR="007A057A">
        <w:tc>
          <w:tcPr>
            <w:tcW w:w="1320" w:type="dxa"/>
            <w:vMerge w:val="restart"/>
          </w:tcPr>
          <w:p w:rsidR="007A057A" w:rsidRDefault="007A057A">
            <w:pPr>
              <w:pStyle w:val="ConsPlusNormal"/>
            </w:pPr>
            <w:bookmarkStart w:id="3" w:name="P88"/>
            <w:bookmarkEnd w:id="3"/>
            <w:r>
              <w:t>Количество (по состоянию на конец отчетного периода)</w:t>
            </w:r>
          </w:p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r>
              <w:t>должностей нотариусов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 w:val="restart"/>
          </w:tcPr>
          <w:p w:rsidR="007A057A" w:rsidRDefault="007A057A">
            <w:pPr>
              <w:pStyle w:val="ConsPlusNormal"/>
            </w:pPr>
            <w:bookmarkStart w:id="4" w:name="P93"/>
            <w:bookmarkEnd w:id="4"/>
            <w:r>
              <w:t>в том числе</w:t>
            </w:r>
          </w:p>
        </w:tc>
        <w:tc>
          <w:tcPr>
            <w:tcW w:w="4620" w:type="dxa"/>
            <w:gridSpan w:val="2"/>
          </w:tcPr>
          <w:p w:rsidR="007A057A" w:rsidRDefault="007A057A">
            <w:pPr>
              <w:pStyle w:val="ConsPlusNormal"/>
            </w:pPr>
            <w:proofErr w:type="gramStart"/>
            <w:r>
              <w:t>учрежденных</w:t>
            </w:r>
            <w:proofErr w:type="gramEnd"/>
            <w:r>
              <w:t xml:space="preserve"> в отчетном периоде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4620" w:type="dxa"/>
            <w:gridSpan w:val="2"/>
          </w:tcPr>
          <w:p w:rsidR="007A057A" w:rsidRDefault="007A057A">
            <w:pPr>
              <w:pStyle w:val="ConsPlusNormal"/>
            </w:pPr>
            <w:bookmarkStart w:id="5" w:name="P98"/>
            <w:bookmarkEnd w:id="5"/>
            <w:r>
              <w:t>вакантных должностей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bookmarkStart w:id="6" w:name="P102"/>
            <w:bookmarkEnd w:id="6"/>
            <w:r>
              <w:t>фактически работающих (занимающихся частной практикой) нотариусов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 w:val="restart"/>
          </w:tcPr>
          <w:p w:rsidR="007A057A" w:rsidRDefault="007A057A">
            <w:pPr>
              <w:pStyle w:val="ConsPlusNormal"/>
            </w:pPr>
            <w:bookmarkStart w:id="7" w:name="P106"/>
            <w:bookmarkEnd w:id="7"/>
            <w:r>
              <w:t>в том числе</w:t>
            </w:r>
          </w:p>
        </w:tc>
        <w:tc>
          <w:tcPr>
            <w:tcW w:w="4620" w:type="dxa"/>
            <w:gridSpan w:val="2"/>
          </w:tcPr>
          <w:p w:rsidR="007A057A" w:rsidRDefault="007A057A">
            <w:pPr>
              <w:pStyle w:val="ConsPlusNormal"/>
            </w:pPr>
            <w:proofErr w:type="gramStart"/>
            <w:r>
              <w:t>принятых</w:t>
            </w:r>
            <w:proofErr w:type="gramEnd"/>
            <w:r>
              <w:t xml:space="preserve"> на работу (наделенных полномочиями) в отчетном периоде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4620" w:type="dxa"/>
            <w:gridSpan w:val="2"/>
          </w:tcPr>
          <w:p w:rsidR="007A057A" w:rsidRDefault="007A057A">
            <w:pPr>
              <w:pStyle w:val="ConsPlusNormal"/>
            </w:pPr>
            <w:bookmarkStart w:id="8" w:name="P111"/>
            <w:bookmarkEnd w:id="8"/>
            <w:r>
              <w:t>женщин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bookmarkStart w:id="9" w:name="P115"/>
            <w:bookmarkEnd w:id="9"/>
            <w:r>
              <w:t>из них</w:t>
            </w:r>
          </w:p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старше 55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4620" w:type="dxa"/>
            <w:gridSpan w:val="2"/>
          </w:tcPr>
          <w:p w:rsidR="007A057A" w:rsidRDefault="007A057A">
            <w:pPr>
              <w:pStyle w:val="ConsPlusNormal"/>
            </w:pPr>
            <w:bookmarkStart w:id="10" w:name="P120"/>
            <w:bookmarkEnd w:id="10"/>
            <w:r>
              <w:t>мужчин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bookmarkStart w:id="11" w:name="P124"/>
            <w:bookmarkEnd w:id="11"/>
            <w:r>
              <w:t>из них</w:t>
            </w:r>
          </w:p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старше 60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 w:val="restart"/>
          </w:tcPr>
          <w:p w:rsidR="007A057A" w:rsidRDefault="007A057A">
            <w:pPr>
              <w:pStyle w:val="ConsPlusNormal"/>
            </w:pPr>
            <w:bookmarkStart w:id="12" w:name="P129"/>
            <w:bookmarkEnd w:id="12"/>
            <w:r>
              <w:t>со стажем работы нотариусом</w:t>
            </w:r>
          </w:p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до 1 года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1 до 3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3 до 5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5 до 10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10 до 20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20 до 30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bookmarkStart w:id="13" w:name="P154"/>
            <w:bookmarkEnd w:id="13"/>
            <w:r>
              <w:t>от 30 лет и более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 w:val="restart"/>
          </w:tcPr>
          <w:p w:rsidR="007A057A" w:rsidRDefault="007A057A">
            <w:pPr>
              <w:pStyle w:val="ConsPlusNormal"/>
            </w:pPr>
            <w:bookmarkStart w:id="14" w:name="P158"/>
            <w:bookmarkEnd w:id="14"/>
            <w:r>
              <w:t>в возрасте</w:t>
            </w:r>
          </w:p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до 29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30 до 39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40 до 49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50 до 59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r>
              <w:t>от 60 до 70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  <w:tc>
          <w:tcPr>
            <w:tcW w:w="3135" w:type="dxa"/>
          </w:tcPr>
          <w:p w:rsidR="007A057A" w:rsidRDefault="007A057A">
            <w:pPr>
              <w:pStyle w:val="ConsPlusNormal"/>
            </w:pPr>
            <w:bookmarkStart w:id="15" w:name="P179"/>
            <w:bookmarkEnd w:id="15"/>
            <w:r>
              <w:t>старше 70 лет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4620" w:type="dxa"/>
            <w:gridSpan w:val="2"/>
          </w:tcPr>
          <w:p w:rsidR="007A057A" w:rsidRDefault="007A057A">
            <w:pPr>
              <w:pStyle w:val="ConsPlusNormal"/>
            </w:pPr>
            <w:bookmarkStart w:id="16" w:name="P183"/>
            <w:bookmarkEnd w:id="16"/>
            <w:proofErr w:type="gramStart"/>
            <w:r>
              <w:t>имеющих</w:t>
            </w:r>
            <w:proofErr w:type="gramEnd"/>
            <w:r>
              <w:t xml:space="preserve"> почетное звание "Заслуженный юрист Российской Федерации"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 w:val="restart"/>
          </w:tcPr>
          <w:p w:rsidR="007A057A" w:rsidRDefault="007A057A">
            <w:pPr>
              <w:pStyle w:val="ConsPlusNormal"/>
            </w:pPr>
            <w:r>
              <w:t>Количество уволенных (сложивших полномочия) нотариусов</w:t>
            </w:r>
          </w:p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r>
              <w:t>по собственному желанию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bookmarkStart w:id="17" w:name="P192"/>
            <w:bookmarkEnd w:id="17"/>
            <w:r>
              <w:t>по решению суда по ходатайству нотариальной палаты за неоднократное совершение дисциплинарных проступков, нарушение законодательства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r>
              <w:t>по решению суда в случае осуждения за совершение умышленного преступления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r>
              <w:t xml:space="preserve">по решению суда в случае ограничения дееспособности или признания </w:t>
            </w:r>
            <w:proofErr w:type="gramStart"/>
            <w:r>
              <w:t>недееспособным</w:t>
            </w:r>
            <w:proofErr w:type="gramEnd"/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r>
              <w:t>по достижении пенсионного возраста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r>
              <w:t>по иным основаниям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7095" w:type="dxa"/>
            <w:gridSpan w:val="4"/>
          </w:tcPr>
          <w:p w:rsidR="007A057A" w:rsidRDefault="007A057A">
            <w:pPr>
              <w:pStyle w:val="ConsPlusNormal"/>
            </w:pPr>
            <w:bookmarkStart w:id="18" w:name="P212"/>
            <w:bookmarkEnd w:id="18"/>
            <w:r>
              <w:t>Количество работников у нотариусов (всего)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 w:val="restart"/>
          </w:tcPr>
          <w:p w:rsidR="007A057A" w:rsidRDefault="007A057A">
            <w:pPr>
              <w:pStyle w:val="ConsPlusNormal"/>
            </w:pPr>
            <w:bookmarkStart w:id="19" w:name="P216"/>
            <w:bookmarkEnd w:id="19"/>
            <w:r>
              <w:t>из них</w:t>
            </w:r>
          </w:p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r>
              <w:t>помощников нотариуса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r>
              <w:t>работников по трудовому договору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5775" w:type="dxa"/>
            <w:gridSpan w:val="3"/>
          </w:tcPr>
          <w:p w:rsidR="007A057A" w:rsidRDefault="007A057A">
            <w:pPr>
              <w:pStyle w:val="ConsPlusNormal"/>
            </w:pPr>
            <w:bookmarkStart w:id="20" w:name="P225"/>
            <w:bookmarkEnd w:id="20"/>
            <w:r>
              <w:t>работников по гражданско-правовому договору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475" w:type="dxa"/>
            <w:gridSpan w:val="2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21" w:name="P229"/>
            <w:bookmarkEnd w:id="21"/>
            <w:r>
              <w:t>Количество стажеров</w:t>
            </w:r>
          </w:p>
        </w:tc>
        <w:tc>
          <w:tcPr>
            <w:tcW w:w="4620" w:type="dxa"/>
            <w:gridSpan w:val="2"/>
          </w:tcPr>
          <w:p w:rsidR="007A057A" w:rsidRDefault="007A057A">
            <w:pPr>
              <w:pStyle w:val="ConsPlusNormal"/>
            </w:pPr>
            <w:r>
              <w:t>в нотариальной палате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475" w:type="dxa"/>
            <w:gridSpan w:val="2"/>
            <w:vMerge/>
          </w:tcPr>
          <w:p w:rsidR="007A057A" w:rsidRDefault="007A057A"/>
        </w:tc>
        <w:tc>
          <w:tcPr>
            <w:tcW w:w="4620" w:type="dxa"/>
            <w:gridSpan w:val="2"/>
          </w:tcPr>
          <w:p w:rsidR="007A057A" w:rsidRDefault="007A057A">
            <w:pPr>
              <w:pStyle w:val="ConsPlusNormal"/>
            </w:pPr>
            <w:bookmarkStart w:id="22" w:name="P234"/>
            <w:bookmarkEnd w:id="22"/>
            <w:r>
              <w:t>в государственных нотариальных конторах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bookmarkStart w:id="23" w:name="P239"/>
      <w:bookmarkEnd w:id="23"/>
      <w:r>
        <w:t xml:space="preserve">           Раздел 2. Сведения о количестве нотариальных округов,</w:t>
      </w:r>
    </w:p>
    <w:p w:rsidR="007A057A" w:rsidRDefault="007A057A">
      <w:pPr>
        <w:pStyle w:val="ConsPlusNonformat"/>
        <w:jc w:val="both"/>
      </w:pPr>
      <w:r>
        <w:t xml:space="preserve">          государственных нотариальных контор, выданных лицензий</w:t>
      </w:r>
    </w:p>
    <w:p w:rsidR="007A057A" w:rsidRDefault="007A057A">
      <w:pPr>
        <w:pStyle w:val="ConsPlusNonformat"/>
        <w:jc w:val="both"/>
      </w:pPr>
      <w:r>
        <w:t xml:space="preserve">           и лиц, участвующих в конкурсе на замещение </w:t>
      </w:r>
      <w:proofErr w:type="gramStart"/>
      <w:r>
        <w:t>вакантной</w:t>
      </w:r>
      <w:proofErr w:type="gramEnd"/>
    </w:p>
    <w:p w:rsidR="007A057A" w:rsidRDefault="007A057A">
      <w:pPr>
        <w:pStyle w:val="ConsPlusNonformat"/>
        <w:jc w:val="both"/>
      </w:pPr>
      <w:r>
        <w:t xml:space="preserve">                            должности нотариуса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 xml:space="preserve">                                  Код по ОКЕИ: единица - </w:t>
      </w:r>
      <w:hyperlink r:id="rId9" w:history="1">
        <w:r>
          <w:rPr>
            <w:color w:val="0000FF"/>
          </w:rPr>
          <w:t>642</w:t>
        </w:r>
      </w:hyperlink>
      <w:r>
        <w:t xml:space="preserve">, человек - </w:t>
      </w:r>
      <w:hyperlink r:id="rId10" w:history="1">
        <w:r>
          <w:rPr>
            <w:color w:val="0000FF"/>
          </w:rPr>
          <w:t>792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1155"/>
        <w:gridCol w:w="7920"/>
        <w:gridCol w:w="990"/>
        <w:gridCol w:w="1155"/>
      </w:tblGrid>
      <w:tr w:rsidR="007A057A">
        <w:tc>
          <w:tcPr>
            <w:tcW w:w="10065" w:type="dxa"/>
            <w:gridSpan w:val="3"/>
          </w:tcPr>
          <w:p w:rsidR="007A057A" w:rsidRDefault="007A05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N стр.</w:t>
            </w:r>
          </w:p>
        </w:tc>
        <w:tc>
          <w:tcPr>
            <w:tcW w:w="115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Всего</w:t>
            </w:r>
          </w:p>
        </w:tc>
      </w:tr>
      <w:tr w:rsidR="007A057A">
        <w:tc>
          <w:tcPr>
            <w:tcW w:w="10065" w:type="dxa"/>
            <w:gridSpan w:val="3"/>
          </w:tcPr>
          <w:p w:rsidR="007A057A" w:rsidRDefault="007A057A">
            <w:pPr>
              <w:pStyle w:val="ConsPlusNormal"/>
            </w:pPr>
            <w:r>
              <w:t xml:space="preserve">Контрольные равенства: </w:t>
            </w:r>
            <w:hyperlink w:anchor="P252" w:history="1">
              <w:r>
                <w:rPr>
                  <w:color w:val="0000FF"/>
                </w:rPr>
                <w:t>строка 1</w:t>
              </w:r>
            </w:hyperlink>
            <w:r>
              <w:t xml:space="preserve"> больше или равна </w:t>
            </w:r>
            <w:hyperlink w:anchor="P256" w:history="1">
              <w:r>
                <w:rPr>
                  <w:color w:val="0000FF"/>
                </w:rPr>
                <w:t>строке 2</w:t>
              </w:r>
            </w:hyperlink>
            <w:r>
              <w:t xml:space="preserve">; </w:t>
            </w:r>
            <w:hyperlink w:anchor="P252" w:history="1">
              <w:r>
                <w:rPr>
                  <w:color w:val="0000FF"/>
                </w:rPr>
                <w:t>строка 1</w:t>
              </w:r>
            </w:hyperlink>
            <w:r>
              <w:t xml:space="preserve"> больше или равна </w:t>
            </w:r>
            <w:hyperlink w:anchor="P260" w:history="1">
              <w:r>
                <w:rPr>
                  <w:color w:val="0000FF"/>
                </w:rPr>
                <w:t>строке 3</w:t>
              </w:r>
            </w:hyperlink>
            <w:r>
              <w:t xml:space="preserve">; </w:t>
            </w:r>
            <w:hyperlink w:anchor="P252" w:history="1">
              <w:r>
                <w:rPr>
                  <w:color w:val="0000FF"/>
                </w:rPr>
                <w:t>строка 1</w:t>
              </w:r>
            </w:hyperlink>
            <w:r>
              <w:t xml:space="preserve"> больше или равна </w:t>
            </w:r>
            <w:hyperlink w:anchor="P263" w:history="1">
              <w:r>
                <w:rPr>
                  <w:color w:val="0000FF"/>
                </w:rPr>
                <w:t>строке 4</w:t>
              </w:r>
            </w:hyperlink>
            <w:r>
              <w:t xml:space="preserve">; </w:t>
            </w:r>
            <w:hyperlink w:anchor="P266" w:history="1">
              <w:r>
                <w:rPr>
                  <w:color w:val="0000FF"/>
                </w:rPr>
                <w:t>строка 5</w:t>
              </w:r>
            </w:hyperlink>
            <w:r>
              <w:t xml:space="preserve"> больше или равна </w:t>
            </w:r>
            <w:hyperlink w:anchor="P269" w:history="1">
              <w:r>
                <w:rPr>
                  <w:color w:val="0000FF"/>
                </w:rPr>
                <w:t>строке 6</w:t>
              </w:r>
            </w:hyperlink>
            <w:r>
              <w:t xml:space="preserve">; строка </w:t>
            </w:r>
            <w:hyperlink w:anchor="P266" w:history="1">
              <w:r>
                <w:rPr>
                  <w:color w:val="0000FF"/>
                </w:rPr>
                <w:t>5</w:t>
              </w:r>
            </w:hyperlink>
            <w:r>
              <w:t xml:space="preserve"> больше или равна </w:t>
            </w:r>
            <w:hyperlink w:anchor="P273" w:history="1">
              <w:r>
                <w:rPr>
                  <w:color w:val="0000FF"/>
                </w:rPr>
                <w:t>строке 7</w:t>
              </w:r>
            </w:hyperlink>
            <w:r>
              <w:t xml:space="preserve">; </w:t>
            </w:r>
            <w:hyperlink w:anchor="P279" w:history="1">
              <w:r>
                <w:rPr>
                  <w:color w:val="0000FF"/>
                </w:rPr>
                <w:t>строка 9</w:t>
              </w:r>
            </w:hyperlink>
            <w:r>
              <w:t xml:space="preserve"> больше или равна </w:t>
            </w:r>
            <w:hyperlink w:anchor="P282" w:history="1">
              <w:r>
                <w:rPr>
                  <w:color w:val="0000FF"/>
                </w:rPr>
                <w:t>строке 10</w:t>
              </w:r>
            </w:hyperlink>
            <w:r>
              <w:t>.</w:t>
            </w:r>
          </w:p>
        </w:tc>
        <w:tc>
          <w:tcPr>
            <w:tcW w:w="99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</w:tr>
      <w:tr w:rsidR="007A057A">
        <w:tc>
          <w:tcPr>
            <w:tcW w:w="10065" w:type="dxa"/>
            <w:gridSpan w:val="3"/>
          </w:tcPr>
          <w:p w:rsidR="007A057A" w:rsidRDefault="007A057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</w:tr>
      <w:tr w:rsidR="007A057A">
        <w:tc>
          <w:tcPr>
            <w:tcW w:w="990" w:type="dxa"/>
            <w:vMerge w:val="restart"/>
          </w:tcPr>
          <w:p w:rsidR="007A057A" w:rsidRDefault="007A057A">
            <w:pPr>
              <w:pStyle w:val="ConsPlusNormal"/>
              <w:jc w:val="both"/>
            </w:pPr>
            <w:bookmarkStart w:id="24" w:name="P252"/>
            <w:bookmarkEnd w:id="24"/>
            <w:r>
              <w:t>Количество</w:t>
            </w:r>
          </w:p>
        </w:tc>
        <w:tc>
          <w:tcPr>
            <w:tcW w:w="9075" w:type="dxa"/>
            <w:gridSpan w:val="2"/>
          </w:tcPr>
          <w:p w:rsidR="007A057A" w:rsidRDefault="007A057A">
            <w:pPr>
              <w:pStyle w:val="ConsPlusNormal"/>
            </w:pPr>
            <w:r>
              <w:t>нотариальных округов (по состоянию на конец отчетного периода)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1155" w:type="dxa"/>
            <w:vMerge w:val="restart"/>
          </w:tcPr>
          <w:p w:rsidR="007A057A" w:rsidRDefault="007A057A">
            <w:pPr>
              <w:pStyle w:val="ConsPlusNormal"/>
            </w:pPr>
            <w:bookmarkStart w:id="25" w:name="P256"/>
            <w:bookmarkEnd w:id="25"/>
            <w:r>
              <w:t xml:space="preserve">в том </w:t>
            </w:r>
            <w:r>
              <w:lastRenderedPageBreak/>
              <w:t>числе</w:t>
            </w:r>
          </w:p>
        </w:tc>
        <w:tc>
          <w:tcPr>
            <w:tcW w:w="7920" w:type="dxa"/>
          </w:tcPr>
          <w:p w:rsidR="007A057A" w:rsidRDefault="007A057A">
            <w:pPr>
              <w:pStyle w:val="ConsPlusNormal"/>
            </w:pPr>
            <w:r>
              <w:lastRenderedPageBreak/>
              <w:t>где отсутствуют государственные нотариальные конторы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7920" w:type="dxa"/>
          </w:tcPr>
          <w:p w:rsidR="007A057A" w:rsidRDefault="007A057A">
            <w:pPr>
              <w:pStyle w:val="ConsPlusNormal"/>
            </w:pPr>
            <w:bookmarkStart w:id="26" w:name="P260"/>
            <w:bookmarkEnd w:id="26"/>
            <w:r>
              <w:t>где присутствуют только государственные нотариальные конторы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7920" w:type="dxa"/>
          </w:tcPr>
          <w:p w:rsidR="007A057A" w:rsidRDefault="007A057A">
            <w:pPr>
              <w:pStyle w:val="ConsPlusNormal"/>
            </w:pPr>
            <w:bookmarkStart w:id="27" w:name="P263"/>
            <w:bookmarkEnd w:id="27"/>
            <w:proofErr w:type="gramStart"/>
            <w:r>
              <w:t>в которых все должности нотариусов вакантны</w:t>
            </w:r>
            <w:proofErr w:type="gramEnd"/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9075" w:type="dxa"/>
            <w:gridSpan w:val="2"/>
          </w:tcPr>
          <w:p w:rsidR="007A057A" w:rsidRDefault="007A057A">
            <w:pPr>
              <w:pStyle w:val="ConsPlusNormal"/>
            </w:pPr>
            <w:bookmarkStart w:id="28" w:name="P266"/>
            <w:bookmarkEnd w:id="28"/>
            <w:r>
              <w:t>государственных нотариальных контор (по состоянию на конец отчетного периода)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1155" w:type="dxa"/>
            <w:vMerge w:val="restart"/>
          </w:tcPr>
          <w:p w:rsidR="007A057A" w:rsidRDefault="007A057A">
            <w:pPr>
              <w:pStyle w:val="ConsPlusNormal"/>
            </w:pPr>
            <w:bookmarkStart w:id="29" w:name="P269"/>
            <w:bookmarkEnd w:id="29"/>
            <w:r>
              <w:t>в том числе</w:t>
            </w:r>
          </w:p>
        </w:tc>
        <w:tc>
          <w:tcPr>
            <w:tcW w:w="7920" w:type="dxa"/>
          </w:tcPr>
          <w:p w:rsidR="007A057A" w:rsidRDefault="007A057A">
            <w:pPr>
              <w:pStyle w:val="ConsPlusNormal"/>
            </w:pPr>
            <w:proofErr w:type="gramStart"/>
            <w:r>
              <w:t>открытых</w:t>
            </w:r>
            <w:proofErr w:type="gramEnd"/>
            <w:r>
              <w:t xml:space="preserve"> в отчетном периоде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1155" w:type="dxa"/>
            <w:vMerge/>
          </w:tcPr>
          <w:p w:rsidR="007A057A" w:rsidRDefault="007A057A"/>
        </w:tc>
        <w:tc>
          <w:tcPr>
            <w:tcW w:w="7920" w:type="dxa"/>
          </w:tcPr>
          <w:p w:rsidR="007A057A" w:rsidRDefault="007A057A">
            <w:pPr>
              <w:pStyle w:val="ConsPlusNormal"/>
            </w:pPr>
            <w:bookmarkStart w:id="30" w:name="P273"/>
            <w:bookmarkEnd w:id="30"/>
            <w:r>
              <w:t>с одной учрежденной должностью нотариуса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9075" w:type="dxa"/>
            <w:gridSpan w:val="2"/>
          </w:tcPr>
          <w:p w:rsidR="007A057A" w:rsidRDefault="007A057A">
            <w:pPr>
              <w:pStyle w:val="ConsPlusNormal"/>
            </w:pPr>
            <w:r>
              <w:t>государственных нотариальных контор, упраздненных в отчетном периоде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9075" w:type="dxa"/>
            <w:gridSpan w:val="2"/>
          </w:tcPr>
          <w:p w:rsidR="007A057A" w:rsidRDefault="007A057A">
            <w:pPr>
              <w:pStyle w:val="ConsPlusNormal"/>
            </w:pPr>
            <w:bookmarkStart w:id="31" w:name="P279"/>
            <w:bookmarkEnd w:id="31"/>
            <w:r>
              <w:t>выданных лицензий (всего, с 1993 года)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1155" w:type="dxa"/>
          </w:tcPr>
          <w:p w:rsidR="007A057A" w:rsidRDefault="007A057A">
            <w:pPr>
              <w:pStyle w:val="ConsPlusNormal"/>
            </w:pPr>
            <w:bookmarkStart w:id="32" w:name="P282"/>
            <w:bookmarkEnd w:id="32"/>
            <w:r>
              <w:t>в том числе</w:t>
            </w:r>
          </w:p>
        </w:tc>
        <w:tc>
          <w:tcPr>
            <w:tcW w:w="7920" w:type="dxa"/>
          </w:tcPr>
          <w:p w:rsidR="007A057A" w:rsidRDefault="007A057A">
            <w:pPr>
              <w:pStyle w:val="ConsPlusNormal"/>
            </w:pPr>
            <w:proofErr w:type="gramStart"/>
            <w:r>
              <w:t>выданных</w:t>
            </w:r>
            <w:proofErr w:type="gramEnd"/>
            <w:r>
              <w:t xml:space="preserve"> в отчетном периоде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9075" w:type="dxa"/>
            <w:gridSpan w:val="2"/>
          </w:tcPr>
          <w:p w:rsidR="007A057A" w:rsidRDefault="007A057A">
            <w:pPr>
              <w:pStyle w:val="ConsPlusNormal"/>
            </w:pPr>
            <w:bookmarkStart w:id="33" w:name="P286"/>
            <w:bookmarkEnd w:id="33"/>
            <w:r>
              <w:t>конкурсов, проведенных в отчетном периоде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9075" w:type="dxa"/>
            <w:gridSpan w:val="2"/>
          </w:tcPr>
          <w:p w:rsidR="007A057A" w:rsidRDefault="007A057A">
            <w:pPr>
              <w:pStyle w:val="ConsPlusNormal"/>
            </w:pPr>
            <w:r>
              <w:t>лиц, подавших заявления в отчетном периоде для участия в конкурсе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990" w:type="dxa"/>
            <w:vMerge/>
          </w:tcPr>
          <w:p w:rsidR="007A057A" w:rsidRDefault="007A057A"/>
        </w:tc>
        <w:tc>
          <w:tcPr>
            <w:tcW w:w="9075" w:type="dxa"/>
            <w:gridSpan w:val="2"/>
          </w:tcPr>
          <w:p w:rsidR="007A057A" w:rsidRDefault="007A057A">
            <w:pPr>
              <w:pStyle w:val="ConsPlusNormal"/>
            </w:pPr>
            <w:r>
              <w:t>лиц, победивших в конкурсе в отчетном периоде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bookmarkStart w:id="34" w:name="P296"/>
      <w:bookmarkEnd w:id="34"/>
      <w:r>
        <w:t xml:space="preserve">             Раздел 3. Сведения о нотариальной палате субъекта</w:t>
      </w:r>
    </w:p>
    <w:p w:rsidR="007A057A" w:rsidRDefault="007A057A">
      <w:pPr>
        <w:pStyle w:val="ConsPlusNonformat"/>
        <w:jc w:val="both"/>
      </w:pPr>
      <w:r>
        <w:t xml:space="preserve">                           Российской Федерации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 xml:space="preserve">                                 Код по ОКЕИ: единица - </w:t>
      </w:r>
      <w:hyperlink r:id="rId11" w:history="1">
        <w:r>
          <w:rPr>
            <w:color w:val="0000FF"/>
          </w:rPr>
          <w:t>642</w:t>
        </w:r>
      </w:hyperlink>
      <w:r>
        <w:t xml:space="preserve">, человек - </w:t>
      </w:r>
      <w:hyperlink r:id="rId12" w:history="1">
        <w:r>
          <w:rPr>
            <w:color w:val="0000FF"/>
          </w:rPr>
          <w:t>792</w:t>
        </w:r>
      </w:hyperlink>
      <w:r>
        <w:t>,</w:t>
      </w:r>
    </w:p>
    <w:p w:rsidR="007A057A" w:rsidRDefault="007A057A">
      <w:pPr>
        <w:pStyle w:val="ConsPlusNonformat"/>
        <w:jc w:val="both"/>
      </w:pPr>
      <w:r>
        <w:t xml:space="preserve">                                         процент - </w:t>
      </w:r>
      <w:hyperlink r:id="rId13" w:history="1">
        <w:r>
          <w:rPr>
            <w:color w:val="0000FF"/>
          </w:rPr>
          <w:t>744</w:t>
        </w:r>
      </w:hyperlink>
      <w:r>
        <w:t xml:space="preserve">, тысяча рублей - </w:t>
      </w:r>
      <w:hyperlink r:id="rId14" w:history="1">
        <w:r>
          <w:rPr>
            <w:color w:val="0000FF"/>
          </w:rPr>
          <w:t>384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7590"/>
        <w:gridCol w:w="825"/>
        <w:gridCol w:w="1485"/>
      </w:tblGrid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N стр.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Всего</w:t>
            </w:r>
          </w:p>
        </w:tc>
      </w:tr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</w:tr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</w:pPr>
            <w:r>
              <w:t>Количество членов правления нотариальной палаты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lastRenderedPageBreak/>
              <w:t>проведенных</w:t>
            </w:r>
            <w:proofErr w:type="gramEnd"/>
            <w:r>
              <w:t xml:space="preserve"> нотариальной палатой</w:t>
            </w:r>
          </w:p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lastRenderedPageBreak/>
              <w:t>обобщений нотариальной практики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собраний НП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заседаний правления НП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семинаров, конференций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выступлений, публикаций в СМИ членов НП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Количество нотариусов, занимающихся частной практикой, прошедших курсы повышения квалификации</w:t>
            </w:r>
          </w:p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на начало отчетного периода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в отчетный период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Количество нотариусов, имеющих размер сумм страхования риска профессиональной ответственности</w:t>
            </w:r>
          </w:p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от 500,00 до 1500,00 тыс. руб.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от 1500,00 до 2000,00 тыс. руб.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свыше 2000,00 тыс. руб.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</w:pPr>
            <w:bookmarkStart w:id="35" w:name="P343"/>
            <w:bookmarkEnd w:id="35"/>
            <w:r>
              <w:t>Количество фактов наступления страховых случаев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</w:pPr>
            <w:r>
              <w:t>Размер сумм, выплаченных страховыми компаниями в возмещение имущественной ответственности нотариуса (тыс. руб.)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Коллективное страхование нотариусов нотариальной палатой</w:t>
            </w:r>
          </w:p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расчетный размер страховой суммы на одного нотариуса (тыс. руб.)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bookmarkStart w:id="36" w:name="P353"/>
            <w:bookmarkEnd w:id="36"/>
            <w:r>
              <w:t>общая сумма, перечисляемая страховым компаниям в счет страхования имущественной ответственности нотариусов (тыс. руб.)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bookmarkStart w:id="37" w:name="P356"/>
            <w:bookmarkEnd w:id="37"/>
            <w:r>
              <w:t>количество фактов наступления страховых случаев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 xml:space="preserve">размер сумм, выплаченных страховыми компаниями в возмещение </w:t>
            </w:r>
            <w:r>
              <w:lastRenderedPageBreak/>
              <w:t>имущественной ответственности нотариуса (тыс. руб.)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2310" w:type="dxa"/>
            <w:vMerge/>
          </w:tcPr>
          <w:p w:rsidR="007A057A" w:rsidRDefault="007A057A"/>
        </w:tc>
        <w:tc>
          <w:tcPr>
            <w:tcW w:w="7590" w:type="dxa"/>
          </w:tcPr>
          <w:p w:rsidR="007A057A" w:rsidRDefault="007A057A">
            <w:pPr>
              <w:pStyle w:val="ConsPlusNormal"/>
            </w:pPr>
            <w:r>
              <w:t>страховые тарифы по договору коллективного страхования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общей суммы страхования - </w:t>
            </w:r>
            <w:hyperlink w:anchor="P353" w:history="1">
              <w:r>
                <w:rPr>
                  <w:color w:val="0000FF"/>
                </w:rPr>
                <w:t>строка 15</w:t>
              </w:r>
            </w:hyperlink>
            <w:r>
              <w:t>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bookmarkStart w:id="38" w:name="P366"/>
      <w:bookmarkEnd w:id="38"/>
      <w:r>
        <w:t xml:space="preserve">             Раздел 4. </w:t>
      </w:r>
      <w:proofErr w:type="gramStart"/>
      <w:r>
        <w:t>Контроль за</w:t>
      </w:r>
      <w:proofErr w:type="gramEnd"/>
      <w:r>
        <w:t xml:space="preserve"> соответствием деятельности</w:t>
      </w:r>
    </w:p>
    <w:p w:rsidR="007A057A" w:rsidRDefault="007A057A">
      <w:pPr>
        <w:pStyle w:val="ConsPlusNonformat"/>
        <w:jc w:val="both"/>
      </w:pPr>
      <w:r>
        <w:t xml:space="preserve">             нотариусов законодательству Российской Федерации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 xml:space="preserve">                                                Код по ОКЕИ: единица - </w:t>
      </w:r>
      <w:hyperlink r:id="rId15" w:history="1">
        <w:r>
          <w:rPr>
            <w:color w:val="0000FF"/>
          </w:rPr>
          <w:t>642</w:t>
        </w:r>
      </w:hyperlink>
      <w:r>
        <w:t>,</w:t>
      </w:r>
    </w:p>
    <w:p w:rsidR="007A057A" w:rsidRDefault="007A057A">
      <w:pPr>
        <w:pStyle w:val="ConsPlusNonformat"/>
        <w:jc w:val="both"/>
      </w:pPr>
      <w:r>
        <w:t xml:space="preserve">                                         человек - </w:t>
      </w:r>
      <w:hyperlink r:id="rId16" w:history="1">
        <w:r>
          <w:rPr>
            <w:color w:val="0000FF"/>
          </w:rPr>
          <w:t>792</w:t>
        </w:r>
      </w:hyperlink>
      <w:r>
        <w:t xml:space="preserve">, тысяча рублей - </w:t>
      </w:r>
      <w:hyperlink r:id="rId17" w:history="1">
        <w:r>
          <w:rPr>
            <w:color w:val="0000FF"/>
          </w:rPr>
          <w:t>384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1815"/>
        <w:gridCol w:w="495"/>
        <w:gridCol w:w="3630"/>
        <w:gridCol w:w="990"/>
        <w:gridCol w:w="1485"/>
        <w:gridCol w:w="2310"/>
      </w:tblGrid>
      <w:tr w:rsidR="007A057A">
        <w:tc>
          <w:tcPr>
            <w:tcW w:w="7425" w:type="dxa"/>
            <w:gridSpan w:val="4"/>
            <w:tcBorders>
              <w:bottom w:val="nil"/>
            </w:tcBorders>
          </w:tcPr>
          <w:p w:rsidR="007A057A" w:rsidRDefault="007A05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N стр.</w:t>
            </w:r>
          </w:p>
        </w:tc>
        <w:tc>
          <w:tcPr>
            <w:tcW w:w="3795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Сведения по нотариусам</w:t>
            </w: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7425" w:type="dxa"/>
            <w:gridSpan w:val="4"/>
            <w:tcBorders>
              <w:top w:val="nil"/>
            </w:tcBorders>
          </w:tcPr>
          <w:p w:rsidR="007A057A" w:rsidRDefault="007A057A">
            <w:pPr>
              <w:pStyle w:val="ConsPlusNormal"/>
            </w:pPr>
            <w:proofErr w:type="gramStart"/>
            <w:r>
              <w:t xml:space="preserve">Контрольные равенства: по всем графам: </w:t>
            </w:r>
            <w:hyperlink w:anchor="P382" w:history="1">
              <w:r>
                <w:rPr>
                  <w:color w:val="0000FF"/>
                </w:rPr>
                <w:t>строка 1</w:t>
              </w:r>
            </w:hyperlink>
            <w:r>
              <w:t xml:space="preserve"> равна </w:t>
            </w:r>
            <w:hyperlink w:anchor="P396" w:history="1">
              <w:r>
                <w:rPr>
                  <w:color w:val="0000FF"/>
                </w:rPr>
                <w:t>строке 4</w:t>
              </w:r>
            </w:hyperlink>
            <w:r>
              <w:t xml:space="preserve"> отчета за предыдущий год; сумма </w:t>
            </w:r>
            <w:hyperlink w:anchor="P382" w:history="1">
              <w:r>
                <w:rPr>
                  <w:color w:val="0000FF"/>
                </w:rPr>
                <w:t>строк 1</w:t>
              </w:r>
            </w:hyperlink>
            <w:r>
              <w:t xml:space="preserve"> и </w:t>
            </w:r>
            <w:hyperlink w:anchor="P388" w:history="1">
              <w:r>
                <w:rPr>
                  <w:color w:val="0000FF"/>
                </w:rPr>
                <w:t>2</w:t>
              </w:r>
            </w:hyperlink>
            <w:r>
              <w:t xml:space="preserve"> больше или равна </w:t>
            </w:r>
            <w:hyperlink w:anchor="P392" w:history="1">
              <w:r>
                <w:rPr>
                  <w:color w:val="0000FF"/>
                </w:rPr>
                <w:t>строке 3</w:t>
              </w:r>
            </w:hyperlink>
            <w:r>
              <w:t xml:space="preserve">; </w:t>
            </w:r>
            <w:hyperlink w:anchor="P400" w:history="1">
              <w:r>
                <w:rPr>
                  <w:color w:val="0000FF"/>
                </w:rPr>
                <w:t>строка 5</w:t>
              </w:r>
            </w:hyperlink>
            <w:r>
              <w:t xml:space="preserve"> равна </w:t>
            </w:r>
            <w:hyperlink w:anchor="P413" w:history="1">
              <w:r>
                <w:rPr>
                  <w:color w:val="0000FF"/>
                </w:rPr>
                <w:t>строке 8</w:t>
              </w:r>
            </w:hyperlink>
            <w:r>
              <w:t xml:space="preserve"> отчета за предыдущий год; сумма </w:t>
            </w:r>
            <w:hyperlink w:anchor="P400" w:history="1">
              <w:r>
                <w:rPr>
                  <w:color w:val="0000FF"/>
                </w:rPr>
                <w:t>строк 5</w:t>
              </w:r>
            </w:hyperlink>
            <w:r>
              <w:t xml:space="preserve"> и </w:t>
            </w:r>
            <w:hyperlink w:anchor="P405" w:history="1">
              <w:r>
                <w:rPr>
                  <w:color w:val="0000FF"/>
                </w:rPr>
                <w:t>6</w:t>
              </w:r>
            </w:hyperlink>
            <w:r>
              <w:t xml:space="preserve"> больше или равна </w:t>
            </w:r>
            <w:hyperlink w:anchor="P409" w:history="1">
              <w:r>
                <w:rPr>
                  <w:color w:val="0000FF"/>
                </w:rPr>
                <w:t>строке 7</w:t>
              </w:r>
            </w:hyperlink>
            <w:r>
              <w:t xml:space="preserve">; </w:t>
            </w:r>
            <w:hyperlink w:anchor="P417" w:history="1">
              <w:r>
                <w:rPr>
                  <w:color w:val="0000FF"/>
                </w:rPr>
                <w:t>строка 9</w:t>
              </w:r>
            </w:hyperlink>
            <w:r>
              <w:t xml:space="preserve"> равна сумме строк </w:t>
            </w:r>
            <w:hyperlink w:anchor="P421" w:history="1">
              <w:r>
                <w:rPr>
                  <w:color w:val="0000FF"/>
                </w:rPr>
                <w:t>10</w:t>
              </w:r>
            </w:hyperlink>
            <w:r>
              <w:t xml:space="preserve"> и </w:t>
            </w:r>
            <w:hyperlink w:anchor="P431" w:history="1">
              <w:r>
                <w:rPr>
                  <w:color w:val="0000FF"/>
                </w:rPr>
                <w:t>12</w:t>
              </w:r>
            </w:hyperlink>
            <w:r>
              <w:t>;</w:t>
            </w:r>
            <w:proofErr w:type="gramEnd"/>
            <w:r>
              <w:t xml:space="preserve"> </w:t>
            </w:r>
            <w:hyperlink w:anchor="P421" w:history="1">
              <w:r>
                <w:rPr>
                  <w:color w:val="0000FF"/>
                </w:rPr>
                <w:t>строка 10</w:t>
              </w:r>
            </w:hyperlink>
            <w:r>
              <w:t xml:space="preserve"> больше или равна строке </w:t>
            </w:r>
            <w:hyperlink w:anchor="P426" w:history="1">
              <w:r>
                <w:rPr>
                  <w:color w:val="0000FF"/>
                </w:rPr>
                <w:t>11</w:t>
              </w:r>
            </w:hyperlink>
            <w:r>
              <w:t xml:space="preserve">; </w:t>
            </w:r>
            <w:hyperlink w:anchor="P435" w:history="1">
              <w:r>
                <w:rPr>
                  <w:color w:val="0000FF"/>
                </w:rPr>
                <w:t>строка 13</w:t>
              </w:r>
            </w:hyperlink>
            <w:r>
              <w:t xml:space="preserve"> больше или равна </w:t>
            </w:r>
            <w:hyperlink w:anchor="P440" w:history="1">
              <w:r>
                <w:rPr>
                  <w:color w:val="0000FF"/>
                </w:rPr>
                <w:t>строке 14</w:t>
              </w:r>
            </w:hyperlink>
            <w:r>
              <w:t xml:space="preserve">; </w:t>
            </w:r>
            <w:hyperlink w:anchor="P445" w:history="1">
              <w:r>
                <w:rPr>
                  <w:color w:val="0000FF"/>
                </w:rPr>
                <w:t>строка 15</w:t>
              </w:r>
            </w:hyperlink>
            <w:r>
              <w:t xml:space="preserve"> больше или равна </w:t>
            </w:r>
            <w:hyperlink w:anchor="P449" w:history="1">
              <w:r>
                <w:rPr>
                  <w:color w:val="0000FF"/>
                </w:rPr>
                <w:t>строке 16</w:t>
              </w:r>
            </w:hyperlink>
            <w:r>
              <w:t xml:space="preserve">; строка </w:t>
            </w:r>
            <w:hyperlink w:anchor="P458" w:history="1">
              <w:r>
                <w:rPr>
                  <w:color w:val="0000FF"/>
                </w:rPr>
                <w:t>18</w:t>
              </w:r>
            </w:hyperlink>
            <w:r>
              <w:t xml:space="preserve"> больше или равна </w:t>
            </w:r>
            <w:hyperlink w:anchor="P462" w:history="1">
              <w:r>
                <w:rPr>
                  <w:color w:val="0000FF"/>
                </w:rPr>
                <w:t>строке 19</w:t>
              </w:r>
            </w:hyperlink>
            <w:r>
              <w:t xml:space="preserve">; </w:t>
            </w:r>
            <w:hyperlink w:anchor="P467" w:history="1">
              <w:r>
                <w:rPr>
                  <w:color w:val="0000FF"/>
                </w:rPr>
                <w:t>строка 20</w:t>
              </w:r>
            </w:hyperlink>
            <w:r>
              <w:t xml:space="preserve"> равна сумме </w:t>
            </w:r>
            <w:hyperlink w:anchor="P471" w:history="1">
              <w:r>
                <w:rPr>
                  <w:color w:val="0000FF"/>
                </w:rPr>
                <w:t>строк 21</w:t>
              </w:r>
            </w:hyperlink>
            <w:r>
              <w:t xml:space="preserve"> - </w:t>
            </w:r>
            <w:hyperlink w:anchor="P480" w:history="1">
              <w:r>
                <w:rPr>
                  <w:color w:val="0000FF"/>
                </w:rPr>
                <w:t>23</w:t>
              </w:r>
            </w:hyperlink>
            <w:r>
              <w:t xml:space="preserve">; </w:t>
            </w:r>
            <w:hyperlink w:anchor="P484" w:history="1">
              <w:r>
                <w:rPr>
                  <w:color w:val="0000FF"/>
                </w:rPr>
                <w:t>строка 24</w:t>
              </w:r>
            </w:hyperlink>
            <w:r>
              <w:t xml:space="preserve"> больше или равна сумме </w:t>
            </w:r>
            <w:hyperlink w:anchor="P488" w:history="1">
              <w:r>
                <w:rPr>
                  <w:color w:val="0000FF"/>
                </w:rPr>
                <w:t>строк 25</w:t>
              </w:r>
            </w:hyperlink>
            <w:r>
              <w:t xml:space="preserve"> - </w:t>
            </w:r>
            <w:hyperlink w:anchor="P493" w:history="1">
              <w:r>
                <w:rPr>
                  <w:color w:val="0000FF"/>
                </w:rPr>
                <w:t>26</w:t>
              </w:r>
            </w:hyperlink>
            <w:r>
              <w:t xml:space="preserve">; </w:t>
            </w:r>
            <w:hyperlink w:anchor="P400" w:history="1">
              <w:r>
                <w:rPr>
                  <w:color w:val="0000FF"/>
                </w:rPr>
                <w:t>строки 5</w:t>
              </w:r>
            </w:hyperlink>
            <w:r>
              <w:t xml:space="preserve"> - </w:t>
            </w:r>
            <w:hyperlink w:anchor="P413" w:history="1">
              <w:r>
                <w:rPr>
                  <w:color w:val="0000FF"/>
                </w:rPr>
                <w:t>8</w:t>
              </w:r>
            </w:hyperlink>
            <w:r>
              <w:t xml:space="preserve"> и </w:t>
            </w:r>
            <w:hyperlink w:anchor="P421" w:history="1">
              <w:r>
                <w:rPr>
                  <w:color w:val="0000FF"/>
                </w:rPr>
                <w:t>10</w:t>
              </w:r>
            </w:hyperlink>
            <w:r>
              <w:t xml:space="preserve"> заполняются только по графе 2, а строка </w:t>
            </w:r>
            <w:hyperlink w:anchor="P431" w:history="1">
              <w:r>
                <w:rPr>
                  <w:color w:val="0000FF"/>
                </w:rPr>
                <w:t>12</w:t>
              </w:r>
            </w:hyperlink>
            <w:r>
              <w:t xml:space="preserve"> - только по графе 1.</w:t>
            </w:r>
          </w:p>
        </w:tc>
        <w:tc>
          <w:tcPr>
            <w:tcW w:w="990" w:type="dxa"/>
            <w:vMerge/>
          </w:tcPr>
          <w:p w:rsidR="007A057A" w:rsidRDefault="007A057A"/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работающим</w:t>
            </w:r>
            <w:proofErr w:type="gramEnd"/>
            <w:r>
              <w:t xml:space="preserve"> в государственных нотариальных конторах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занимающимся</w:t>
            </w:r>
            <w:proofErr w:type="gramEnd"/>
            <w:r>
              <w:t xml:space="preserve"> частной практикой</w:t>
            </w: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3795" w:type="dxa"/>
            <w:gridSpan w:val="3"/>
          </w:tcPr>
          <w:p w:rsidR="007A057A" w:rsidRDefault="007A057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630" w:type="dxa"/>
          </w:tcPr>
          <w:p w:rsidR="007A057A" w:rsidRDefault="007A057A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39" w:name="P382"/>
            <w:bookmarkEnd w:id="39"/>
            <w:r>
              <w:t>Количество жалоб на действия (бездействие) нотариусов</w:t>
            </w:r>
          </w:p>
        </w:tc>
        <w:tc>
          <w:tcPr>
            <w:tcW w:w="2310" w:type="dxa"/>
            <w:gridSpan w:val="2"/>
            <w:vMerge w:val="restart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поступивших</w:t>
            </w:r>
            <w:proofErr w:type="gramEnd"/>
            <w:r>
              <w:t xml:space="preserve"> в управления Минюста России по субъектам Российской Федерации</w:t>
            </w:r>
          </w:p>
        </w:tc>
        <w:tc>
          <w:tcPr>
            <w:tcW w:w="3630" w:type="dxa"/>
          </w:tcPr>
          <w:p w:rsidR="007A057A" w:rsidRDefault="007A057A">
            <w:pPr>
              <w:pStyle w:val="ConsPlusNormal"/>
            </w:pPr>
            <w:r>
              <w:t>остаток на начало отчетного периода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2310" w:type="dxa"/>
            <w:gridSpan w:val="2"/>
            <w:vMerge/>
          </w:tcPr>
          <w:p w:rsidR="007A057A" w:rsidRDefault="007A057A"/>
        </w:tc>
        <w:tc>
          <w:tcPr>
            <w:tcW w:w="3630" w:type="dxa"/>
          </w:tcPr>
          <w:p w:rsidR="007A057A" w:rsidRDefault="007A057A">
            <w:pPr>
              <w:pStyle w:val="ConsPlusNormal"/>
            </w:pPr>
            <w:bookmarkStart w:id="40" w:name="P388"/>
            <w:bookmarkEnd w:id="40"/>
            <w:r>
              <w:t>поступило в отчетном периоде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2310" w:type="dxa"/>
            <w:gridSpan w:val="2"/>
            <w:vMerge/>
          </w:tcPr>
          <w:p w:rsidR="007A057A" w:rsidRDefault="007A057A"/>
        </w:tc>
        <w:tc>
          <w:tcPr>
            <w:tcW w:w="3630" w:type="dxa"/>
          </w:tcPr>
          <w:p w:rsidR="007A057A" w:rsidRDefault="007A057A">
            <w:pPr>
              <w:pStyle w:val="ConsPlusNormal"/>
            </w:pPr>
            <w:bookmarkStart w:id="41" w:name="P392"/>
            <w:bookmarkEnd w:id="41"/>
            <w:proofErr w:type="gramStart"/>
            <w:r>
              <w:t xml:space="preserve">признаны обоснованными (из суммы </w:t>
            </w:r>
            <w:hyperlink w:anchor="P382" w:history="1">
              <w:r>
                <w:rPr>
                  <w:color w:val="0000FF"/>
                </w:rPr>
                <w:t>строк 1</w:t>
              </w:r>
            </w:hyperlink>
            <w:r>
              <w:t xml:space="preserve"> и </w:t>
            </w:r>
            <w:hyperlink w:anchor="P388" w:history="1">
              <w:r>
                <w:rPr>
                  <w:color w:val="0000FF"/>
                </w:rPr>
                <w:t>2</w:t>
              </w:r>
            </w:hyperlink>
            <w:r>
              <w:t>)</w:t>
            </w:r>
            <w:proofErr w:type="gramEnd"/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2310" w:type="dxa"/>
            <w:gridSpan w:val="2"/>
            <w:vMerge/>
          </w:tcPr>
          <w:p w:rsidR="007A057A" w:rsidRDefault="007A057A"/>
        </w:tc>
        <w:tc>
          <w:tcPr>
            <w:tcW w:w="3630" w:type="dxa"/>
          </w:tcPr>
          <w:p w:rsidR="007A057A" w:rsidRDefault="007A057A">
            <w:pPr>
              <w:pStyle w:val="ConsPlusNormal"/>
            </w:pPr>
            <w:bookmarkStart w:id="42" w:name="P396"/>
            <w:bookmarkEnd w:id="42"/>
            <w:r>
              <w:t xml:space="preserve">не </w:t>
            </w:r>
            <w:proofErr w:type="gramStart"/>
            <w:r>
              <w:t>рассмотренных</w:t>
            </w:r>
            <w:proofErr w:type="gramEnd"/>
            <w:r>
              <w:t xml:space="preserve"> на конец отчетного периода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2310" w:type="dxa"/>
            <w:gridSpan w:val="2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43" w:name="P400"/>
            <w:bookmarkEnd w:id="43"/>
            <w:proofErr w:type="gramStart"/>
            <w:r>
              <w:t>поступивших</w:t>
            </w:r>
            <w:proofErr w:type="gramEnd"/>
            <w:r>
              <w:t xml:space="preserve"> в </w:t>
            </w:r>
            <w:r>
              <w:lastRenderedPageBreak/>
              <w:t>нотариальные палаты</w:t>
            </w:r>
          </w:p>
        </w:tc>
        <w:tc>
          <w:tcPr>
            <w:tcW w:w="3630" w:type="dxa"/>
          </w:tcPr>
          <w:p w:rsidR="007A057A" w:rsidRDefault="007A057A">
            <w:pPr>
              <w:pStyle w:val="ConsPlusNormal"/>
            </w:pPr>
            <w:r>
              <w:lastRenderedPageBreak/>
              <w:t xml:space="preserve">остаток на начало отчетного </w:t>
            </w:r>
            <w:r>
              <w:lastRenderedPageBreak/>
              <w:t>периода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2310" w:type="dxa"/>
            <w:gridSpan w:val="2"/>
            <w:vMerge/>
          </w:tcPr>
          <w:p w:rsidR="007A057A" w:rsidRDefault="007A057A"/>
        </w:tc>
        <w:tc>
          <w:tcPr>
            <w:tcW w:w="3630" w:type="dxa"/>
          </w:tcPr>
          <w:p w:rsidR="007A057A" w:rsidRDefault="007A057A">
            <w:pPr>
              <w:pStyle w:val="ConsPlusNormal"/>
            </w:pPr>
            <w:bookmarkStart w:id="44" w:name="P405"/>
            <w:bookmarkEnd w:id="44"/>
            <w:r>
              <w:t>поступило в отчетном периоде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2310" w:type="dxa"/>
            <w:gridSpan w:val="2"/>
            <w:vMerge/>
          </w:tcPr>
          <w:p w:rsidR="007A057A" w:rsidRDefault="007A057A"/>
        </w:tc>
        <w:tc>
          <w:tcPr>
            <w:tcW w:w="3630" w:type="dxa"/>
          </w:tcPr>
          <w:p w:rsidR="007A057A" w:rsidRDefault="007A057A">
            <w:pPr>
              <w:pStyle w:val="ConsPlusNormal"/>
            </w:pPr>
            <w:bookmarkStart w:id="45" w:name="P409"/>
            <w:bookmarkEnd w:id="45"/>
            <w:proofErr w:type="gramStart"/>
            <w:r>
              <w:t xml:space="preserve">признаны обоснованными (из суммы </w:t>
            </w:r>
            <w:hyperlink w:anchor="P400" w:history="1">
              <w:r>
                <w:rPr>
                  <w:color w:val="0000FF"/>
                </w:rPr>
                <w:t>строк 5</w:t>
              </w:r>
            </w:hyperlink>
            <w:r>
              <w:t xml:space="preserve"> и </w:t>
            </w:r>
            <w:hyperlink w:anchor="P405" w:history="1">
              <w:r>
                <w:rPr>
                  <w:color w:val="0000FF"/>
                </w:rPr>
                <w:t>6</w:t>
              </w:r>
            </w:hyperlink>
            <w:r>
              <w:t>)</w:t>
            </w:r>
            <w:proofErr w:type="gramEnd"/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2310" w:type="dxa"/>
            <w:gridSpan w:val="2"/>
            <w:vMerge/>
          </w:tcPr>
          <w:p w:rsidR="007A057A" w:rsidRDefault="007A057A"/>
        </w:tc>
        <w:tc>
          <w:tcPr>
            <w:tcW w:w="3630" w:type="dxa"/>
          </w:tcPr>
          <w:p w:rsidR="007A057A" w:rsidRDefault="007A057A">
            <w:pPr>
              <w:pStyle w:val="ConsPlusNormal"/>
            </w:pPr>
            <w:bookmarkStart w:id="46" w:name="P413"/>
            <w:bookmarkEnd w:id="46"/>
            <w:r>
              <w:t xml:space="preserve">не </w:t>
            </w:r>
            <w:proofErr w:type="gramStart"/>
            <w:r>
              <w:t>рассмотренных</w:t>
            </w:r>
            <w:proofErr w:type="gramEnd"/>
            <w:r>
              <w:t xml:space="preserve"> на конец отчетного периода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7425" w:type="dxa"/>
            <w:gridSpan w:val="4"/>
          </w:tcPr>
          <w:p w:rsidR="007A057A" w:rsidRDefault="007A057A">
            <w:pPr>
              <w:pStyle w:val="ConsPlusNormal"/>
            </w:pPr>
            <w:bookmarkStart w:id="47" w:name="P417"/>
            <w:bookmarkEnd w:id="47"/>
            <w:r>
              <w:t>Количество проведенных в отчетном периоде проверок деятельности нотариусов (всего)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48" w:name="P421"/>
            <w:bookmarkEnd w:id="48"/>
            <w:r>
              <w:t>в том числе</w:t>
            </w:r>
          </w:p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proofErr w:type="gramStart"/>
            <w:r>
              <w:t>проведенных</w:t>
            </w:r>
            <w:proofErr w:type="gramEnd"/>
            <w:r>
              <w:t xml:space="preserve"> нотариальной палатой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</w:tcPr>
          <w:p w:rsidR="007A057A" w:rsidRDefault="007A057A">
            <w:pPr>
              <w:pStyle w:val="ConsPlusNormal"/>
              <w:jc w:val="center"/>
            </w:pPr>
            <w:bookmarkStart w:id="49" w:name="P426"/>
            <w:bookmarkEnd w:id="49"/>
            <w:r>
              <w:t>из них</w:t>
            </w:r>
          </w:p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r>
              <w:t>с участием территориальных органов Минюста России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bookmarkStart w:id="50" w:name="P431"/>
            <w:bookmarkEnd w:id="50"/>
            <w:proofErr w:type="gramStart"/>
            <w:r>
              <w:t>проведенных</w:t>
            </w:r>
            <w:proofErr w:type="gramEnd"/>
            <w:r>
              <w:t xml:space="preserve"> самостоятельно территориальными органами Минюста России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51" w:name="P435"/>
            <w:bookmarkEnd w:id="51"/>
            <w:r>
              <w:t>Количество</w:t>
            </w:r>
          </w:p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r>
              <w:t>поступивших в суды в отчетном периоде жалоб на отказ в совершении нотариального действия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</w:tcPr>
          <w:p w:rsidR="007A057A" w:rsidRDefault="007A057A">
            <w:pPr>
              <w:pStyle w:val="ConsPlusNormal"/>
              <w:jc w:val="center"/>
            </w:pPr>
            <w:bookmarkStart w:id="52" w:name="P440"/>
            <w:bookmarkEnd w:id="52"/>
            <w:r>
              <w:t>из них</w:t>
            </w:r>
          </w:p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proofErr w:type="gramStart"/>
            <w:r>
              <w:t>удовлетворенных</w:t>
            </w:r>
            <w:proofErr w:type="gramEnd"/>
            <w:r>
              <w:t xml:space="preserve"> судами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bookmarkStart w:id="53" w:name="P445"/>
            <w:bookmarkEnd w:id="53"/>
            <w:r>
              <w:t>поступивших в суды в отчетном периоде жалоб на совершенные нотариальные действия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</w:tcPr>
          <w:p w:rsidR="007A057A" w:rsidRDefault="007A057A">
            <w:pPr>
              <w:pStyle w:val="ConsPlusNormal"/>
              <w:jc w:val="center"/>
            </w:pPr>
            <w:bookmarkStart w:id="54" w:name="P449"/>
            <w:bookmarkEnd w:id="54"/>
            <w:r>
              <w:t>из них</w:t>
            </w:r>
          </w:p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proofErr w:type="gramStart"/>
            <w:r>
              <w:t>удовлетворенных</w:t>
            </w:r>
            <w:proofErr w:type="gramEnd"/>
            <w:r>
              <w:t xml:space="preserve"> судами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r>
              <w:t>представлений, частных определений со стороны правоохранительных и судебных органов в адрес нотариусов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bookmarkStart w:id="55" w:name="P458"/>
            <w:bookmarkEnd w:id="55"/>
            <w:r>
              <w:t>нотариусов, к которым применены меры дисциплинарного взыскания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</w:tcPr>
          <w:p w:rsidR="007A057A" w:rsidRDefault="007A057A">
            <w:pPr>
              <w:pStyle w:val="ConsPlusNormal"/>
              <w:jc w:val="center"/>
            </w:pPr>
            <w:bookmarkStart w:id="56" w:name="P462"/>
            <w:bookmarkEnd w:id="56"/>
            <w:r>
              <w:t>в том числе</w:t>
            </w:r>
          </w:p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r>
              <w:t>по инициативе управлений Минюста России по субъектам Российской Федерации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bookmarkStart w:id="57" w:name="P467"/>
            <w:bookmarkEnd w:id="57"/>
            <w:r>
              <w:t>направленных в суд обращений о лишении нотариуса права нотариальной деятельности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58" w:name="P471"/>
            <w:bookmarkEnd w:id="58"/>
            <w:r>
              <w:t>из них</w:t>
            </w:r>
          </w:p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proofErr w:type="gramStart"/>
            <w:r>
              <w:t>находящихся</w:t>
            </w:r>
            <w:proofErr w:type="gramEnd"/>
            <w:r>
              <w:t xml:space="preserve"> на рассмотрении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  <w:vMerge/>
          </w:tcPr>
          <w:p w:rsidR="007A057A" w:rsidRDefault="007A057A"/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proofErr w:type="gramStart"/>
            <w:r>
              <w:t>удовлетворенных</w:t>
            </w:r>
            <w:proofErr w:type="gramEnd"/>
            <w:r>
              <w:t xml:space="preserve"> судами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  <w:vMerge/>
          </w:tcPr>
          <w:p w:rsidR="007A057A" w:rsidRDefault="007A057A"/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  <w:jc w:val="both"/>
            </w:pPr>
            <w:bookmarkStart w:id="59" w:name="P480"/>
            <w:bookmarkEnd w:id="59"/>
            <w:proofErr w:type="gramStart"/>
            <w:r>
              <w:t>неудовлетворенных</w:t>
            </w:r>
            <w:proofErr w:type="gramEnd"/>
            <w:r>
              <w:t xml:space="preserve"> судами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bookmarkStart w:id="60" w:name="P484"/>
            <w:bookmarkEnd w:id="60"/>
            <w:r>
              <w:t>возбужденных уголовных дел в отношении нотариусов в связи с совершением нотариальных действий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61" w:name="P488"/>
            <w:bookmarkEnd w:id="61"/>
            <w:r>
              <w:t>из них</w:t>
            </w:r>
          </w:p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r>
              <w:t xml:space="preserve">по </w:t>
            </w:r>
            <w:proofErr w:type="gramStart"/>
            <w:r>
              <w:t>которым</w:t>
            </w:r>
            <w:proofErr w:type="gramEnd"/>
            <w:r>
              <w:t xml:space="preserve"> в отчетном периоде в отношении нотариусов вынесены обвинительные приговоры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  <w:vMerge/>
          </w:tcPr>
          <w:p w:rsidR="007A057A" w:rsidRDefault="007A057A"/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bookmarkStart w:id="62" w:name="P493"/>
            <w:bookmarkEnd w:id="62"/>
            <w:r>
              <w:t xml:space="preserve">по </w:t>
            </w:r>
            <w:proofErr w:type="gramStart"/>
            <w:r>
              <w:t>которым</w:t>
            </w:r>
            <w:proofErr w:type="gramEnd"/>
            <w:r>
              <w:t xml:space="preserve"> прекращено уголовное дело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5940" w:type="dxa"/>
            <w:gridSpan w:val="3"/>
          </w:tcPr>
          <w:p w:rsidR="007A057A" w:rsidRDefault="007A057A">
            <w:pPr>
              <w:pStyle w:val="ConsPlusNormal"/>
            </w:pPr>
            <w:r>
              <w:t>возбужденных уголовных дел в отношении лиц, исполняющих обязанности нотариуса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предъявленных к нотариусам исков о материальной ответственности</w:t>
            </w:r>
          </w:p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r>
              <w:t>по сделкам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485" w:type="dxa"/>
            <w:vMerge/>
          </w:tcPr>
          <w:p w:rsidR="007A057A" w:rsidRDefault="007A057A"/>
        </w:tc>
        <w:tc>
          <w:tcPr>
            <w:tcW w:w="1815" w:type="dxa"/>
            <w:vMerge/>
          </w:tcPr>
          <w:p w:rsidR="007A057A" w:rsidRDefault="007A057A"/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r>
              <w:t>по прочим действиям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3300" w:type="dxa"/>
            <w:gridSpan w:val="2"/>
            <w:vMerge w:val="restart"/>
          </w:tcPr>
          <w:p w:rsidR="007A057A" w:rsidRDefault="007A057A">
            <w:pPr>
              <w:pStyle w:val="ConsPlusNormal"/>
            </w:pPr>
            <w:r>
              <w:t>Сумма возмещенного нотариусами ущерба (тыс. руб.)</w:t>
            </w:r>
          </w:p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r>
              <w:t>по собственной инициативе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3300" w:type="dxa"/>
            <w:gridSpan w:val="2"/>
            <w:vMerge/>
          </w:tcPr>
          <w:p w:rsidR="007A057A" w:rsidRDefault="007A057A"/>
        </w:tc>
        <w:tc>
          <w:tcPr>
            <w:tcW w:w="4125" w:type="dxa"/>
            <w:gridSpan w:val="2"/>
          </w:tcPr>
          <w:p w:rsidR="007A057A" w:rsidRDefault="007A057A">
            <w:pPr>
              <w:pStyle w:val="ConsPlusNormal"/>
            </w:pPr>
            <w:r>
              <w:t>по судебному решению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bookmarkStart w:id="63" w:name="P520"/>
      <w:bookmarkEnd w:id="63"/>
      <w:r>
        <w:t xml:space="preserve">          Раздел 5. Сведения о совершенных нотариальных действиях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lastRenderedPageBreak/>
        <w:t xml:space="preserve">                                                Код по ОКЕИ: единица - </w:t>
      </w:r>
      <w:hyperlink r:id="rId18" w:history="1">
        <w:r>
          <w:rPr>
            <w:color w:val="0000FF"/>
          </w:rPr>
          <w:t>642</w:t>
        </w:r>
      </w:hyperlink>
      <w:r>
        <w:t>,</w:t>
      </w:r>
    </w:p>
    <w:p w:rsidR="007A057A" w:rsidRDefault="007A057A">
      <w:pPr>
        <w:pStyle w:val="ConsPlusNonformat"/>
        <w:jc w:val="both"/>
      </w:pPr>
      <w:r>
        <w:t xml:space="preserve">                                                        тысяча рублей - </w:t>
      </w:r>
      <w:hyperlink r:id="rId19" w:history="1">
        <w:r>
          <w:rPr>
            <w:color w:val="0000FF"/>
          </w:rPr>
          <w:t>384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1650"/>
        <w:gridCol w:w="4290"/>
        <w:gridCol w:w="990"/>
        <w:gridCol w:w="2145"/>
        <w:gridCol w:w="1815"/>
      </w:tblGrid>
      <w:tr w:rsidR="007A057A">
        <w:tc>
          <w:tcPr>
            <w:tcW w:w="7260" w:type="dxa"/>
            <w:gridSpan w:val="3"/>
            <w:tcBorders>
              <w:bottom w:val="nil"/>
            </w:tcBorders>
          </w:tcPr>
          <w:p w:rsidR="007A057A" w:rsidRDefault="007A05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N стр.</w:t>
            </w:r>
          </w:p>
        </w:tc>
        <w:tc>
          <w:tcPr>
            <w:tcW w:w="3960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Совершено нотариусами:</w:t>
            </w: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7260" w:type="dxa"/>
            <w:gridSpan w:val="3"/>
            <w:tcBorders>
              <w:top w:val="nil"/>
            </w:tcBorders>
          </w:tcPr>
          <w:p w:rsidR="007A057A" w:rsidRDefault="007A057A">
            <w:pPr>
              <w:pStyle w:val="ConsPlusNormal"/>
            </w:pPr>
            <w:proofErr w:type="gramStart"/>
            <w:r>
              <w:t xml:space="preserve">Контрольное равенство: по всем графам </w:t>
            </w:r>
            <w:hyperlink w:anchor="P534" w:history="1">
              <w:r>
                <w:rPr>
                  <w:color w:val="0000FF"/>
                </w:rPr>
                <w:t>строка 1</w:t>
              </w:r>
            </w:hyperlink>
            <w:r>
              <w:t xml:space="preserve"> равна сумме </w:t>
            </w:r>
            <w:hyperlink w:anchor="P538" w:history="1">
              <w:r>
                <w:rPr>
                  <w:color w:val="0000FF"/>
                </w:rPr>
                <w:t>строк 2</w:t>
              </w:r>
            </w:hyperlink>
            <w:r>
              <w:t xml:space="preserve">, </w:t>
            </w:r>
            <w:hyperlink w:anchor="P55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565" w:history="1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w:anchor="P585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598" w:history="1">
              <w:r>
                <w:rPr>
                  <w:color w:val="0000FF"/>
                </w:rPr>
                <w:t>16</w:t>
              </w:r>
            </w:hyperlink>
            <w:r>
              <w:t xml:space="preserve"> - </w:t>
            </w:r>
            <w:hyperlink w:anchor="P614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623" w:history="1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w:anchor="P707" w:history="1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w:anchor="P716" w:history="1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w:anchor="P728" w:history="1">
              <w:r>
                <w:rPr>
                  <w:color w:val="0000FF"/>
                </w:rPr>
                <w:t>47</w:t>
              </w:r>
            </w:hyperlink>
            <w:r>
              <w:t xml:space="preserve">; </w:t>
            </w:r>
            <w:hyperlink w:anchor="P538" w:history="1">
              <w:r>
                <w:rPr>
                  <w:color w:val="0000FF"/>
                </w:rPr>
                <w:t>строка 2</w:t>
              </w:r>
            </w:hyperlink>
            <w:r>
              <w:t xml:space="preserve"> равна сумме </w:t>
            </w:r>
            <w:hyperlink w:anchor="P543" w:history="1">
              <w:r>
                <w:rPr>
                  <w:color w:val="0000FF"/>
                </w:rPr>
                <w:t>строк с 3</w:t>
              </w:r>
            </w:hyperlink>
            <w:r>
              <w:t xml:space="preserve"> по </w:t>
            </w:r>
            <w:hyperlink w:anchor="P552" w:history="1">
              <w:r>
                <w:rPr>
                  <w:color w:val="0000FF"/>
                </w:rPr>
                <w:t>5</w:t>
              </w:r>
            </w:hyperlink>
            <w:r>
              <w:t xml:space="preserve">; </w:t>
            </w:r>
            <w:hyperlink w:anchor="P556" w:history="1">
              <w:r>
                <w:rPr>
                  <w:color w:val="0000FF"/>
                </w:rPr>
                <w:t>строка 6</w:t>
              </w:r>
            </w:hyperlink>
            <w:r>
              <w:t xml:space="preserve"> больше или равна </w:t>
            </w:r>
            <w:hyperlink w:anchor="P560" w:history="1">
              <w:r>
                <w:rPr>
                  <w:color w:val="0000FF"/>
                </w:rPr>
                <w:t>строке 7</w:t>
              </w:r>
            </w:hyperlink>
            <w:r>
              <w:t xml:space="preserve">; </w:t>
            </w:r>
            <w:hyperlink w:anchor="P585" w:history="1">
              <w:r>
                <w:rPr>
                  <w:color w:val="0000FF"/>
                </w:rPr>
                <w:t>строка 13</w:t>
              </w:r>
            </w:hyperlink>
            <w:r>
              <w:t xml:space="preserve"> больше или равна сумме </w:t>
            </w:r>
            <w:hyperlink w:anchor="P589" w:history="1">
              <w:r>
                <w:rPr>
                  <w:color w:val="0000FF"/>
                </w:rPr>
                <w:t>строк 14</w:t>
              </w:r>
            </w:hyperlink>
            <w:r>
              <w:t xml:space="preserve"> и </w:t>
            </w:r>
            <w:hyperlink w:anchor="P594" w:history="1">
              <w:r>
                <w:rPr>
                  <w:color w:val="0000FF"/>
                </w:rPr>
                <w:t>15</w:t>
              </w:r>
            </w:hyperlink>
            <w:r>
              <w:t xml:space="preserve">; </w:t>
            </w:r>
            <w:hyperlink w:anchor="P614" w:history="1">
              <w:r>
                <w:rPr>
                  <w:color w:val="0000FF"/>
                </w:rPr>
                <w:t>строка 20</w:t>
              </w:r>
            </w:hyperlink>
            <w:r>
              <w:t xml:space="preserve"> больше или равна </w:t>
            </w:r>
            <w:hyperlink w:anchor="P618" w:history="1">
              <w:r>
                <w:rPr>
                  <w:color w:val="0000FF"/>
                </w:rPr>
                <w:t>строке 21</w:t>
              </w:r>
            </w:hyperlink>
            <w:r>
              <w:t>;</w:t>
            </w:r>
            <w:proofErr w:type="gramEnd"/>
            <w:r>
              <w:t xml:space="preserve"> </w:t>
            </w:r>
            <w:hyperlink w:anchor="P707" w:history="1">
              <w:r>
                <w:rPr>
                  <w:color w:val="0000FF"/>
                </w:rPr>
                <w:t>строка 42</w:t>
              </w:r>
            </w:hyperlink>
            <w:r>
              <w:t xml:space="preserve"> больше или равна </w:t>
            </w:r>
            <w:hyperlink w:anchor="P711" w:history="1">
              <w:r>
                <w:rPr>
                  <w:color w:val="0000FF"/>
                </w:rPr>
                <w:t>строке 43</w:t>
              </w:r>
            </w:hyperlink>
            <w:r>
              <w:t xml:space="preserve">; разность </w:t>
            </w:r>
            <w:hyperlink w:anchor="P724" w:history="1">
              <w:r>
                <w:rPr>
                  <w:color w:val="0000FF"/>
                </w:rPr>
                <w:t>строк 46</w:t>
              </w:r>
            </w:hyperlink>
            <w:r>
              <w:t xml:space="preserve"> и </w:t>
            </w:r>
            <w:hyperlink w:anchor="P720" w:history="1">
              <w:r>
                <w:rPr>
                  <w:color w:val="0000FF"/>
                </w:rPr>
                <w:t>45</w:t>
              </w:r>
            </w:hyperlink>
            <w:r>
              <w:t xml:space="preserve"> меньше или равна </w:t>
            </w:r>
            <w:hyperlink w:anchor="P724" w:history="1">
              <w:r>
                <w:rPr>
                  <w:color w:val="0000FF"/>
                </w:rPr>
                <w:t>строке 46</w:t>
              </w:r>
            </w:hyperlink>
            <w:r>
              <w:t xml:space="preserve"> отчета за предыдущий год.</w:t>
            </w:r>
          </w:p>
        </w:tc>
        <w:tc>
          <w:tcPr>
            <w:tcW w:w="990" w:type="dxa"/>
            <w:vMerge/>
          </w:tcPr>
          <w:p w:rsidR="007A057A" w:rsidRDefault="007A057A"/>
        </w:tc>
        <w:tc>
          <w:tcPr>
            <w:tcW w:w="2145" w:type="dxa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работающими</w:t>
            </w:r>
            <w:proofErr w:type="gramEnd"/>
            <w:r>
              <w:t xml:space="preserve"> в государственных нотариальных конторах</w:t>
            </w: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занимающимися</w:t>
            </w:r>
            <w:proofErr w:type="gramEnd"/>
            <w:r>
              <w:t xml:space="preserve"> частной практикой</w:t>
            </w: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7260" w:type="dxa"/>
            <w:gridSpan w:val="3"/>
          </w:tcPr>
          <w:p w:rsidR="007A057A" w:rsidRDefault="007A057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7260" w:type="dxa"/>
            <w:gridSpan w:val="3"/>
          </w:tcPr>
          <w:p w:rsidR="007A057A" w:rsidRDefault="007A057A">
            <w:pPr>
              <w:pStyle w:val="ConsPlusNormal"/>
            </w:pPr>
            <w:bookmarkStart w:id="64" w:name="P534"/>
            <w:bookmarkEnd w:id="64"/>
            <w:r>
              <w:t>Общее количество совершенных нотариальных действий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 w:val="restart"/>
          </w:tcPr>
          <w:p w:rsidR="007A057A" w:rsidRDefault="007A057A">
            <w:pPr>
              <w:pStyle w:val="ConsPlusNormal"/>
            </w:pPr>
            <w:bookmarkStart w:id="65" w:name="P538"/>
            <w:bookmarkEnd w:id="65"/>
            <w:r>
              <w:t>Количество</w:t>
            </w:r>
          </w:p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Выданных свидетельств о праве на наследство (всего)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66" w:name="P543"/>
            <w:bookmarkEnd w:id="66"/>
            <w:r>
              <w:t>из них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по закону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по завещанию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bookmarkStart w:id="67" w:name="P552"/>
            <w:bookmarkEnd w:id="67"/>
            <w:r>
              <w:t>на выморочное имущество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68" w:name="P556"/>
            <w:bookmarkEnd w:id="68"/>
            <w:r>
              <w:t>удостоверенных завещаний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bookmarkStart w:id="69" w:name="P560"/>
            <w:bookmarkEnd w:id="69"/>
            <w:r>
              <w:t>из них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закрытых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70" w:name="P565"/>
            <w:bookmarkEnd w:id="70"/>
            <w:r>
              <w:t>нотариальных действий по принятию мер к охране наследственного имущества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нотариальных действий по учреждению нотариусами доверительного управления наследственным имуществом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выданных дубликатов документов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засвидетельствованных копий документов и выписок из них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удостоверенных договоров ренты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71" w:name="P585"/>
            <w:bookmarkEnd w:id="71"/>
            <w:r>
              <w:t>удостоверенных договоров залога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bookmarkStart w:id="72" w:name="P589"/>
            <w:bookmarkEnd w:id="72"/>
            <w:r>
              <w:t>из них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залога долей в уставном капитале ООО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bookmarkStart w:id="73" w:name="P594"/>
            <w:bookmarkEnd w:id="73"/>
            <w:r>
              <w:t>договоров ипотеки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74" w:name="P598"/>
            <w:bookmarkEnd w:id="74"/>
            <w:r>
              <w:t>протестов векселей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нотариальных действий по удостоверению фактов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составленных актов о морском протесте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нотариальных действий, связанных с принятием на хранение документов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  <w:jc w:val="both"/>
            </w:pPr>
            <w:bookmarkStart w:id="75" w:name="P614"/>
            <w:bookmarkEnd w:id="75"/>
            <w:r>
              <w:t>совершенных исполнительных надписей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bookmarkStart w:id="76" w:name="P618"/>
            <w:bookmarkEnd w:id="76"/>
            <w:r>
              <w:t>из них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на договоре залога или закладных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77" w:name="P623"/>
            <w:bookmarkEnd w:id="77"/>
            <w:r>
              <w:t>удостоверенных договоров об отчуждении долей в уставном капитале ООО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 w:val="restart"/>
          </w:tcPr>
          <w:p w:rsidR="007A057A" w:rsidRDefault="007A057A">
            <w:pPr>
              <w:pStyle w:val="ConsPlusNormal"/>
            </w:pPr>
            <w:r>
              <w:t>удостоверенных договоров об отчуждении имущества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автотранспорта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жилых помещений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земельных участков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земельных участков со строениями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строений и нежилых помещений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иных договоров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 w:val="restart"/>
          </w:tcPr>
          <w:p w:rsidR="007A057A" w:rsidRDefault="007A057A">
            <w:pPr>
              <w:pStyle w:val="ConsPlusNormal"/>
            </w:pPr>
            <w:r>
              <w:t xml:space="preserve">нотариальных </w:t>
            </w:r>
            <w:r>
              <w:lastRenderedPageBreak/>
              <w:t>действий, совершенных в рамках семейного законодательства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lastRenderedPageBreak/>
              <w:t>соглашений об уплате алиментов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брачных договоров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выданных свидетельств о праве собственности на долю в общем имуществе супругов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прочих удостоверенных договоров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 w:val="restart"/>
          </w:tcPr>
          <w:p w:rsidR="007A057A" w:rsidRDefault="007A057A">
            <w:pPr>
              <w:pStyle w:val="ConsPlusNormal"/>
            </w:pPr>
            <w:r>
              <w:t>удостоверенных доверенностей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на автотранспортные средства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на недвижимое имущество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прочих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иных удостоверенных односторонних сделок (согласий, обязательств, поручительств)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 w:val="restart"/>
          </w:tcPr>
          <w:p w:rsidR="007A057A" w:rsidRDefault="007A057A">
            <w:pPr>
              <w:pStyle w:val="ConsPlusNormal"/>
            </w:pPr>
            <w:r>
              <w:t>совершенных нотариальных действий по свидетельствованию подлинностей подписей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переводчиков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на заявлениях юридических лиц и индивидуальных предпринимателей в регистрирующие органы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на банковских карточках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  <w:vMerge/>
          </w:tcPr>
          <w:p w:rsidR="007A057A" w:rsidRDefault="007A057A"/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прочие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 xml:space="preserve">нотариальных действий по удостоверению </w:t>
            </w:r>
            <w:proofErr w:type="gramStart"/>
            <w:r>
              <w:t>фактов достоверности протоколов органов управления организаций</w:t>
            </w:r>
            <w:proofErr w:type="gramEnd"/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78" w:name="P707"/>
            <w:bookmarkEnd w:id="78"/>
            <w:r>
              <w:t>нотариальных действий по обеспечению доказательств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bookmarkStart w:id="79" w:name="P711"/>
            <w:bookmarkEnd w:id="79"/>
            <w:r>
              <w:t>из них</w:t>
            </w:r>
          </w:p>
        </w:tc>
        <w:tc>
          <w:tcPr>
            <w:tcW w:w="4290" w:type="dxa"/>
          </w:tcPr>
          <w:p w:rsidR="007A057A" w:rsidRDefault="007A057A">
            <w:pPr>
              <w:pStyle w:val="ConsPlusNormal"/>
            </w:pPr>
            <w:r>
              <w:t>по информации, размещенной в сети Интернет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80" w:name="P716"/>
            <w:bookmarkEnd w:id="80"/>
            <w:r>
              <w:t>нотариальных действий по принятию в депозит денежных средств и ценных бумаг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81" w:name="P720"/>
            <w:bookmarkEnd w:id="81"/>
            <w:r>
              <w:t>принятых нотариусами депозитных сумм в отчетном периоде (тыс. руб.)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82" w:name="P724"/>
            <w:bookmarkEnd w:id="82"/>
            <w:r>
              <w:t>остаток депозитных сумм на конец отчетного периода (тыс. руб.)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bookmarkStart w:id="83" w:name="P728"/>
            <w:bookmarkEnd w:id="83"/>
            <w:r>
              <w:t>прочих нотариальных действий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нотариально удостоверенных сделок с участием несовершеннолетних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нотариальных действий, совершенных по льготному тарифу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нотариальных действий, совершенных вне помещения нотариальной конторы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представленных нотариусами заявлений на государственную регистрацию прав на недвижимое имущество и сделок с ним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количество направленных запросов в Центральный каталог кредитных историй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blPrEx>
          <w:tblBorders>
            <w:insideH w:val="single" w:sz="4" w:space="0" w:color="auto"/>
          </w:tblBorders>
        </w:tblPrEx>
        <w:tc>
          <w:tcPr>
            <w:tcW w:w="1320" w:type="dxa"/>
            <w:vMerge/>
          </w:tcPr>
          <w:p w:rsidR="007A057A" w:rsidRDefault="007A057A"/>
        </w:tc>
        <w:tc>
          <w:tcPr>
            <w:tcW w:w="5940" w:type="dxa"/>
            <w:gridSpan w:val="2"/>
          </w:tcPr>
          <w:p w:rsidR="007A057A" w:rsidRDefault="007A057A">
            <w:pPr>
              <w:pStyle w:val="ConsPlusNormal"/>
            </w:pPr>
            <w:r>
              <w:t>постановлений об отказе в совершении нотариального действия</w:t>
            </w:r>
          </w:p>
        </w:tc>
        <w:tc>
          <w:tcPr>
            <w:tcW w:w="990" w:type="dxa"/>
          </w:tcPr>
          <w:p w:rsidR="007A057A" w:rsidRDefault="007A057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145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7A057A" w:rsidRDefault="007A057A">
            <w:pPr>
              <w:pStyle w:val="ConsPlusNormal"/>
              <w:jc w:val="both"/>
            </w:pP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bookmarkStart w:id="84" w:name="P757"/>
      <w:bookmarkEnd w:id="84"/>
      <w:r>
        <w:t xml:space="preserve">           Раздел 6. Техническая оснащенность контор нотариусов,</w:t>
      </w:r>
    </w:p>
    <w:p w:rsidR="007A057A" w:rsidRDefault="007A057A">
      <w:pPr>
        <w:pStyle w:val="ConsPlusNonformat"/>
        <w:jc w:val="both"/>
      </w:pPr>
      <w:r>
        <w:t xml:space="preserve">                      </w:t>
      </w:r>
      <w:proofErr w:type="gramStart"/>
      <w:r>
        <w:t>занимающихся</w:t>
      </w:r>
      <w:proofErr w:type="gramEnd"/>
      <w:r>
        <w:t xml:space="preserve"> частной практикой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 xml:space="preserve">                                  Код по ОКЕИ: единица - </w:t>
      </w:r>
      <w:hyperlink r:id="rId20" w:history="1">
        <w:r>
          <w:rPr>
            <w:color w:val="0000FF"/>
          </w:rPr>
          <w:t>642</w:t>
        </w:r>
      </w:hyperlink>
      <w:r>
        <w:t xml:space="preserve">, человек - </w:t>
      </w:r>
      <w:hyperlink r:id="rId21" w:history="1">
        <w:r>
          <w:rPr>
            <w:color w:val="0000FF"/>
          </w:rPr>
          <w:t>792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8085"/>
        <w:gridCol w:w="825"/>
        <w:gridCol w:w="1485"/>
      </w:tblGrid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2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N стр.</w:t>
            </w:r>
          </w:p>
        </w:tc>
        <w:tc>
          <w:tcPr>
            <w:tcW w:w="148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Всего</w:t>
            </w:r>
          </w:p>
        </w:tc>
      </w:tr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</w:pPr>
            <w:r>
              <w:t xml:space="preserve">Контрольное равенство: </w:t>
            </w:r>
            <w:hyperlink w:anchor="P768" w:history="1">
              <w:r>
                <w:rPr>
                  <w:color w:val="0000FF"/>
                </w:rPr>
                <w:t>строка 1</w:t>
              </w:r>
            </w:hyperlink>
            <w:r>
              <w:t xml:space="preserve"> равна </w:t>
            </w:r>
            <w:hyperlink w:anchor="P102" w:history="1">
              <w:r>
                <w:rPr>
                  <w:color w:val="0000FF"/>
                </w:rPr>
                <w:t>строке 4</w:t>
              </w:r>
            </w:hyperlink>
            <w:r>
              <w:t xml:space="preserve"> графы 2 раздела 1</w:t>
            </w:r>
          </w:p>
        </w:tc>
        <w:tc>
          <w:tcPr>
            <w:tcW w:w="825" w:type="dxa"/>
            <w:vMerge/>
          </w:tcPr>
          <w:p w:rsidR="007A057A" w:rsidRDefault="007A057A"/>
        </w:tc>
        <w:tc>
          <w:tcPr>
            <w:tcW w:w="1485" w:type="dxa"/>
            <w:vMerge/>
          </w:tcPr>
          <w:p w:rsidR="007A057A" w:rsidRDefault="007A057A"/>
        </w:tc>
      </w:tr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</w:tr>
      <w:tr w:rsidR="007A057A">
        <w:tc>
          <w:tcPr>
            <w:tcW w:w="9900" w:type="dxa"/>
            <w:gridSpan w:val="2"/>
          </w:tcPr>
          <w:p w:rsidR="007A057A" w:rsidRDefault="007A057A">
            <w:pPr>
              <w:pStyle w:val="ConsPlusNormal"/>
            </w:pPr>
            <w:bookmarkStart w:id="85" w:name="P768"/>
            <w:bookmarkEnd w:id="85"/>
            <w:r>
              <w:t>Общее количество нотариальных контор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815" w:type="dxa"/>
            <w:vMerge w:val="restart"/>
          </w:tcPr>
          <w:p w:rsidR="007A057A" w:rsidRDefault="007A057A">
            <w:pPr>
              <w:pStyle w:val="ConsPlusNormal"/>
              <w:jc w:val="both"/>
            </w:pPr>
            <w:r>
              <w:t>Количество нотариусов</w:t>
            </w:r>
          </w:p>
        </w:tc>
        <w:tc>
          <w:tcPr>
            <w:tcW w:w="8085" w:type="dxa"/>
          </w:tcPr>
          <w:p w:rsidR="007A057A" w:rsidRDefault="007A057A">
            <w:pPr>
              <w:pStyle w:val="ConsPlusNormal"/>
            </w:pPr>
            <w:proofErr w:type="gramStart"/>
            <w:r>
              <w:t>арендующих</w:t>
            </w:r>
            <w:proofErr w:type="gramEnd"/>
            <w:r>
              <w:t xml:space="preserve"> помещения под контору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815" w:type="dxa"/>
            <w:vMerge/>
          </w:tcPr>
          <w:p w:rsidR="007A057A" w:rsidRDefault="007A057A"/>
        </w:tc>
        <w:tc>
          <w:tcPr>
            <w:tcW w:w="8085" w:type="dxa"/>
          </w:tcPr>
          <w:p w:rsidR="007A057A" w:rsidRDefault="007A057A">
            <w:pPr>
              <w:pStyle w:val="ConsPlusNormal"/>
            </w:pPr>
            <w:proofErr w:type="gramStart"/>
            <w:r>
              <w:t>имеющих</w:t>
            </w:r>
            <w:proofErr w:type="gramEnd"/>
            <w:r>
              <w:t xml:space="preserve"> конторы в собственности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815" w:type="dxa"/>
            <w:vMerge/>
          </w:tcPr>
          <w:p w:rsidR="007A057A" w:rsidRDefault="007A057A"/>
        </w:tc>
        <w:tc>
          <w:tcPr>
            <w:tcW w:w="8085" w:type="dxa"/>
          </w:tcPr>
          <w:p w:rsidR="007A057A" w:rsidRDefault="007A057A">
            <w:pPr>
              <w:pStyle w:val="ConsPlusNormal"/>
            </w:pPr>
            <w:proofErr w:type="gramStart"/>
            <w:r>
              <w:t>имеющих</w:t>
            </w:r>
            <w:proofErr w:type="gramEnd"/>
            <w:r>
              <w:t xml:space="preserve"> адрес электронной почты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815" w:type="dxa"/>
            <w:vMerge/>
          </w:tcPr>
          <w:p w:rsidR="007A057A" w:rsidRDefault="007A057A"/>
        </w:tc>
        <w:tc>
          <w:tcPr>
            <w:tcW w:w="8085" w:type="dxa"/>
          </w:tcPr>
          <w:p w:rsidR="007A057A" w:rsidRDefault="007A057A">
            <w:pPr>
              <w:pStyle w:val="ConsPlusNormal"/>
            </w:pPr>
            <w:proofErr w:type="gramStart"/>
            <w:r>
              <w:t>использующих</w:t>
            </w:r>
            <w:proofErr w:type="gramEnd"/>
            <w:r>
              <w:t xml:space="preserve"> в работе специальные программы для ведения нотариальной деятельности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815" w:type="dxa"/>
            <w:vMerge/>
          </w:tcPr>
          <w:p w:rsidR="007A057A" w:rsidRDefault="007A057A"/>
        </w:tc>
        <w:tc>
          <w:tcPr>
            <w:tcW w:w="8085" w:type="dxa"/>
          </w:tcPr>
          <w:p w:rsidR="007A057A" w:rsidRDefault="007A057A">
            <w:pPr>
              <w:pStyle w:val="ConsPlusNormal"/>
            </w:pPr>
            <w:proofErr w:type="gramStart"/>
            <w:r>
              <w:t>использующих</w:t>
            </w:r>
            <w:proofErr w:type="gramEnd"/>
            <w:r>
              <w:t xml:space="preserve"> электронную подпись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815" w:type="dxa"/>
            <w:vMerge/>
          </w:tcPr>
          <w:p w:rsidR="007A057A" w:rsidRDefault="007A057A"/>
        </w:tc>
        <w:tc>
          <w:tcPr>
            <w:tcW w:w="8085" w:type="dxa"/>
          </w:tcPr>
          <w:p w:rsidR="007A057A" w:rsidRDefault="007A057A">
            <w:pPr>
              <w:pStyle w:val="ConsPlusNormal"/>
            </w:pPr>
            <w:proofErr w:type="gramStart"/>
            <w:r>
              <w:t>применяющих</w:t>
            </w:r>
            <w:proofErr w:type="gramEnd"/>
            <w:r>
              <w:t xml:space="preserve"> систему электронного сканирования документа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7A057A" w:rsidRDefault="007A057A">
            <w:pPr>
              <w:pStyle w:val="ConsPlusNormal"/>
              <w:jc w:val="both"/>
            </w:pP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r>
        <w:t>Руководитель ______________________________________________________________</w:t>
      </w:r>
    </w:p>
    <w:p w:rsidR="007A057A" w:rsidRDefault="007A057A">
      <w:pPr>
        <w:pStyle w:val="ConsPlusNonformat"/>
        <w:jc w:val="both"/>
      </w:pPr>
      <w:r>
        <w:t xml:space="preserve">                (должность)            (Ф.И.О.)            (подпись)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Исполнитель _______________________________________________________________</w:t>
      </w:r>
    </w:p>
    <w:p w:rsidR="007A057A" w:rsidRDefault="007A057A">
      <w:pPr>
        <w:pStyle w:val="ConsPlusNonformat"/>
        <w:jc w:val="both"/>
      </w:pPr>
      <w:r>
        <w:t xml:space="preserve">                (должность)            (Ф.И.О.)            (подпись)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Телефон ____________________________ Факс ______________________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Электронный адрес ______________________________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Исх. N _______________ "__" _____________ 20__ г.</w:t>
      </w:r>
    </w:p>
    <w:p w:rsidR="007A057A" w:rsidRDefault="007A057A">
      <w:pPr>
        <w:pStyle w:val="ConsPlusNormal"/>
        <w:jc w:val="both"/>
      </w:pPr>
    </w:p>
    <w:p w:rsidR="007A057A" w:rsidRDefault="007A057A">
      <w:pPr>
        <w:pStyle w:val="ConsPlusNormal"/>
        <w:jc w:val="both"/>
      </w:pPr>
    </w:p>
    <w:p w:rsidR="007A057A" w:rsidRDefault="007A057A">
      <w:pPr>
        <w:pStyle w:val="ConsPlusNormal"/>
        <w:jc w:val="both"/>
      </w:pPr>
    </w:p>
    <w:p w:rsidR="007A057A" w:rsidRDefault="007A057A">
      <w:pPr>
        <w:pStyle w:val="ConsPlusNormal"/>
        <w:jc w:val="both"/>
      </w:pPr>
    </w:p>
    <w:p w:rsidR="007A057A" w:rsidRDefault="007A057A">
      <w:pPr>
        <w:pStyle w:val="ConsPlusNormal"/>
        <w:jc w:val="both"/>
      </w:pPr>
    </w:p>
    <w:p w:rsidR="007A057A" w:rsidRDefault="007A057A">
      <w:pPr>
        <w:pStyle w:val="ConsPlusNormal"/>
        <w:jc w:val="right"/>
      </w:pPr>
      <w:r>
        <w:t>Приложение N 2</w:t>
      </w:r>
    </w:p>
    <w:p w:rsidR="007A057A" w:rsidRDefault="007A057A">
      <w:pPr>
        <w:pStyle w:val="ConsPlusNormal"/>
        <w:jc w:val="right"/>
      </w:pPr>
      <w:r>
        <w:t>к Приказу Министерства юстиции</w:t>
      </w:r>
    </w:p>
    <w:p w:rsidR="007A057A" w:rsidRDefault="007A057A">
      <w:pPr>
        <w:pStyle w:val="ConsPlusNormal"/>
        <w:jc w:val="right"/>
      </w:pPr>
      <w:r>
        <w:t>Российской Федерации</w:t>
      </w:r>
    </w:p>
    <w:p w:rsidR="007A057A" w:rsidRDefault="007A057A">
      <w:pPr>
        <w:pStyle w:val="ConsPlusNormal"/>
        <w:jc w:val="right"/>
      </w:pPr>
      <w:r>
        <w:t>от 01.07.2011 N 254</w:t>
      </w:r>
    </w:p>
    <w:p w:rsidR="007A057A" w:rsidRDefault="007A057A">
      <w:pPr>
        <w:pStyle w:val="ConsPlusNormal"/>
        <w:jc w:val="center"/>
      </w:pPr>
      <w:r>
        <w:lastRenderedPageBreak/>
        <w:t>Список изменяющих документов</w:t>
      </w:r>
    </w:p>
    <w:p w:rsidR="007A057A" w:rsidRDefault="007A057A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Минюста России от 28.03.2013 N 40)</w:t>
      </w:r>
    </w:p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bookmarkStart w:id="86" w:name="P814"/>
      <w:bookmarkEnd w:id="86"/>
      <w:r>
        <w:t xml:space="preserve">         Сведения о финансовом обеспечении деятельности нотариусов</w:t>
      </w:r>
    </w:p>
    <w:p w:rsidR="007A057A" w:rsidRDefault="007A057A">
      <w:pPr>
        <w:pStyle w:val="ConsPlusNonformat"/>
        <w:jc w:val="both"/>
      </w:pPr>
      <w:r>
        <w:t xml:space="preserve">                                за 20__ г.</w:t>
      </w:r>
    </w:p>
    <w:p w:rsidR="007A057A" w:rsidRDefault="007A057A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2475"/>
        <w:gridCol w:w="2970"/>
      </w:tblGrid>
      <w:tr w:rsidR="007A057A">
        <w:tc>
          <w:tcPr>
            <w:tcW w:w="6765" w:type="dxa"/>
          </w:tcPr>
          <w:p w:rsidR="007A057A" w:rsidRDefault="007A057A">
            <w:pPr>
              <w:pStyle w:val="ConsPlusNormal"/>
              <w:jc w:val="center"/>
            </w:pPr>
            <w:r>
              <w:t>Представляют</w:t>
            </w:r>
          </w:p>
        </w:tc>
        <w:tc>
          <w:tcPr>
            <w:tcW w:w="2475" w:type="dxa"/>
          </w:tcPr>
          <w:p w:rsidR="007A057A" w:rsidRDefault="007A057A">
            <w:pPr>
              <w:pStyle w:val="ConsPlusNormal"/>
              <w:jc w:val="center"/>
            </w:pPr>
            <w:r>
              <w:t>Сроки представления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  <w:r>
              <w:t>Форма N 5-2</w:t>
            </w:r>
          </w:p>
        </w:tc>
      </w:tr>
      <w:tr w:rsidR="007A057A">
        <w:tc>
          <w:tcPr>
            <w:tcW w:w="6765" w:type="dxa"/>
            <w:vMerge w:val="restart"/>
          </w:tcPr>
          <w:p w:rsidR="007A057A" w:rsidRDefault="007A057A">
            <w:pPr>
              <w:pStyle w:val="ConsPlusNormal"/>
            </w:pPr>
            <w:r>
              <w:t>Государственные нотариальные конторы, нотариальные палаты субъектов Российской Федерации - главным управлениям, управлениям Минюста России по субъектам Российской Федерации</w:t>
            </w:r>
          </w:p>
        </w:tc>
        <w:tc>
          <w:tcPr>
            <w:tcW w:w="247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к 15 июля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  <w:r>
              <w:t>Код формы: 052</w:t>
            </w:r>
          </w:p>
        </w:tc>
      </w:tr>
      <w:tr w:rsidR="007A057A">
        <w:tc>
          <w:tcPr>
            <w:tcW w:w="6765" w:type="dxa"/>
            <w:vMerge/>
          </w:tcPr>
          <w:p w:rsidR="007A057A" w:rsidRDefault="007A057A"/>
        </w:tc>
        <w:tc>
          <w:tcPr>
            <w:tcW w:w="2475" w:type="dxa"/>
            <w:vMerge/>
          </w:tcPr>
          <w:p w:rsidR="007A057A" w:rsidRDefault="007A057A"/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  <w:r>
              <w:t>Периодичность представления - годовая</w:t>
            </w:r>
          </w:p>
        </w:tc>
      </w:tr>
      <w:tr w:rsidR="007A057A">
        <w:tc>
          <w:tcPr>
            <w:tcW w:w="6765" w:type="dxa"/>
          </w:tcPr>
          <w:p w:rsidR="007A057A" w:rsidRDefault="007A057A">
            <w:pPr>
              <w:pStyle w:val="ConsPlusNormal"/>
            </w:pPr>
            <w:r>
              <w:t>Главные управления, управления Минюста России по субъектам Российской Федерации - Департаменту организации и контроля Минюста России</w:t>
            </w:r>
          </w:p>
        </w:tc>
        <w:tc>
          <w:tcPr>
            <w:tcW w:w="2475" w:type="dxa"/>
          </w:tcPr>
          <w:p w:rsidR="007A057A" w:rsidRDefault="007A057A">
            <w:pPr>
              <w:pStyle w:val="ConsPlusNormal"/>
              <w:jc w:val="center"/>
            </w:pPr>
            <w:r>
              <w:t>к 25 июля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  <w:r>
              <w:t>Способ представления - электронный</w:t>
            </w: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r>
        <w:t xml:space="preserve">Наименование </w:t>
      </w:r>
      <w:proofErr w:type="gramStart"/>
      <w:r>
        <w:t>отчитывающейся</w:t>
      </w:r>
      <w:proofErr w:type="gramEnd"/>
    </w:p>
    <w:p w:rsidR="007A057A" w:rsidRDefault="007A057A">
      <w:pPr>
        <w:pStyle w:val="ConsPlusNonformat"/>
        <w:jc w:val="both"/>
      </w:pPr>
      <w:r>
        <w:t>организации _______________________________________________________________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Почтовый адрес ____________________________________________________________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Наименование получателя ___________________________________________________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Почтовый адрес ____________________________________________________________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bookmarkStart w:id="87" w:name="P837"/>
      <w:bookmarkEnd w:id="87"/>
      <w:r>
        <w:t xml:space="preserve">              Раздел. 1. Доходы нотариусов при осуществлении</w:t>
      </w:r>
    </w:p>
    <w:p w:rsidR="007A057A" w:rsidRDefault="007A057A">
      <w:pPr>
        <w:pStyle w:val="ConsPlusNonformat"/>
        <w:jc w:val="both"/>
      </w:pPr>
      <w:r>
        <w:t xml:space="preserve">                         нотариальной деятельности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 xml:space="preserve">                                           Код по ОКЕИ: тысяча рублей - </w:t>
      </w:r>
      <w:hyperlink r:id="rId23" w:history="1">
        <w:r>
          <w:rPr>
            <w:color w:val="0000FF"/>
          </w:rPr>
          <w:t>384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5775"/>
        <w:gridCol w:w="1155"/>
        <w:gridCol w:w="2310"/>
        <w:gridCol w:w="1650"/>
      </w:tblGrid>
      <w:tr w:rsidR="007A057A">
        <w:tc>
          <w:tcPr>
            <w:tcW w:w="7095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5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N стр.</w:t>
            </w:r>
          </w:p>
        </w:tc>
        <w:tc>
          <w:tcPr>
            <w:tcW w:w="3960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Сведения по нотариусам</w:t>
            </w:r>
          </w:p>
        </w:tc>
      </w:tr>
      <w:tr w:rsidR="007A057A">
        <w:tc>
          <w:tcPr>
            <w:tcW w:w="7095" w:type="dxa"/>
            <w:gridSpan w:val="2"/>
          </w:tcPr>
          <w:p w:rsidR="007A057A" w:rsidRDefault="007A057A">
            <w:pPr>
              <w:pStyle w:val="ConsPlusNormal"/>
            </w:pPr>
            <w:r>
              <w:t xml:space="preserve">Контрольное равенство: по всем графам </w:t>
            </w:r>
            <w:hyperlink w:anchor="P855" w:history="1">
              <w:r>
                <w:rPr>
                  <w:color w:val="0000FF"/>
                </w:rPr>
                <w:t>строка 2</w:t>
              </w:r>
            </w:hyperlink>
            <w:r>
              <w:t xml:space="preserve"> больше или равна </w:t>
            </w:r>
            <w:hyperlink w:anchor="P859" w:history="1">
              <w:r>
                <w:rPr>
                  <w:color w:val="0000FF"/>
                </w:rPr>
                <w:t>строке 3</w:t>
              </w:r>
            </w:hyperlink>
            <w:r>
              <w:t xml:space="preserve">; строка </w:t>
            </w:r>
            <w:hyperlink w:anchor="P864" w:history="1">
              <w:r>
                <w:rPr>
                  <w:color w:val="0000FF"/>
                </w:rPr>
                <w:t>4</w:t>
              </w:r>
            </w:hyperlink>
            <w:r>
              <w:t xml:space="preserve"> больше или равна </w:t>
            </w:r>
            <w:hyperlink w:anchor="P868" w:history="1">
              <w:r>
                <w:rPr>
                  <w:color w:val="0000FF"/>
                </w:rPr>
                <w:t>строке 5</w:t>
              </w:r>
            </w:hyperlink>
            <w:r>
              <w:t xml:space="preserve">; </w:t>
            </w:r>
            <w:hyperlink w:anchor="P851" w:history="1">
              <w:r>
                <w:rPr>
                  <w:color w:val="0000FF"/>
                </w:rPr>
                <w:t>строки 1</w:t>
              </w:r>
            </w:hyperlink>
            <w:r>
              <w:t xml:space="preserve">, </w:t>
            </w:r>
            <w:hyperlink w:anchor="P86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868" w:history="1">
              <w:r>
                <w:rPr>
                  <w:color w:val="0000FF"/>
                </w:rPr>
                <w:t>5</w:t>
              </w:r>
            </w:hyperlink>
            <w:r>
              <w:t xml:space="preserve"> заполняются только по графе 2, </w:t>
            </w:r>
            <w:hyperlink w:anchor="P873" w:history="1">
              <w:r>
                <w:rPr>
                  <w:color w:val="0000FF"/>
                </w:rPr>
                <w:t>строка 6</w:t>
              </w:r>
            </w:hyperlink>
            <w:r>
              <w:t xml:space="preserve"> - только по графе 1.</w:t>
            </w:r>
          </w:p>
        </w:tc>
        <w:tc>
          <w:tcPr>
            <w:tcW w:w="1155" w:type="dxa"/>
            <w:vMerge/>
          </w:tcPr>
          <w:p w:rsidR="007A057A" w:rsidRDefault="007A057A"/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работающим</w:t>
            </w:r>
            <w:proofErr w:type="gramEnd"/>
            <w:r>
              <w:t xml:space="preserve"> в государственных нотариальных конторах</w:t>
            </w: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proofErr w:type="gramStart"/>
            <w:r>
              <w:t>занимающимся</w:t>
            </w:r>
            <w:proofErr w:type="gramEnd"/>
            <w:r>
              <w:t xml:space="preserve"> частной практикой</w:t>
            </w:r>
          </w:p>
        </w:tc>
      </w:tr>
      <w:tr w:rsidR="007A057A">
        <w:tc>
          <w:tcPr>
            <w:tcW w:w="7095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</w:tr>
      <w:tr w:rsidR="007A057A">
        <w:tc>
          <w:tcPr>
            <w:tcW w:w="7095" w:type="dxa"/>
            <w:gridSpan w:val="2"/>
          </w:tcPr>
          <w:p w:rsidR="007A057A" w:rsidRDefault="007A057A">
            <w:pPr>
              <w:pStyle w:val="ConsPlusNormal"/>
            </w:pPr>
            <w:bookmarkStart w:id="88" w:name="P851"/>
            <w:bookmarkEnd w:id="88"/>
            <w:r>
              <w:t>Общая сумма валового дохода нотариусов в отчетном периоде (тыс. руб.)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7095" w:type="dxa"/>
            <w:gridSpan w:val="2"/>
          </w:tcPr>
          <w:p w:rsidR="007A057A" w:rsidRDefault="007A057A">
            <w:pPr>
              <w:pStyle w:val="ConsPlusNormal"/>
            </w:pPr>
            <w:bookmarkStart w:id="89" w:name="P855"/>
            <w:bookmarkEnd w:id="89"/>
            <w:r>
              <w:t>Государственная пошлина (нотариальный тариф), взысканная за совершение нотариальных действий в отчетном периоде (тыс. руб.)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</w:tcPr>
          <w:p w:rsidR="007A057A" w:rsidRDefault="007A057A">
            <w:pPr>
              <w:pStyle w:val="ConsPlusNormal"/>
            </w:pPr>
            <w:bookmarkStart w:id="90" w:name="P859"/>
            <w:bookmarkEnd w:id="90"/>
            <w:r>
              <w:t>в том числе</w:t>
            </w:r>
          </w:p>
        </w:tc>
        <w:tc>
          <w:tcPr>
            <w:tcW w:w="5775" w:type="dxa"/>
          </w:tcPr>
          <w:p w:rsidR="007A057A" w:rsidRDefault="007A057A">
            <w:pPr>
              <w:pStyle w:val="ConsPlusNormal"/>
            </w:pPr>
            <w:proofErr w:type="gramStart"/>
            <w:r>
              <w:t>взысканная</w:t>
            </w:r>
            <w:proofErr w:type="gramEnd"/>
            <w:r>
              <w:t xml:space="preserve"> с граждан (тыс. руб.)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7095" w:type="dxa"/>
            <w:gridSpan w:val="2"/>
          </w:tcPr>
          <w:p w:rsidR="007A057A" w:rsidRDefault="007A057A">
            <w:pPr>
              <w:pStyle w:val="ConsPlusNormal"/>
            </w:pPr>
            <w:bookmarkStart w:id="91" w:name="P864"/>
            <w:bookmarkEnd w:id="91"/>
            <w:r>
              <w:t>Нотариальный тариф, взысканный за оказание услуг правового и технического характера (тыс. руб.)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1320" w:type="dxa"/>
          </w:tcPr>
          <w:p w:rsidR="007A057A" w:rsidRDefault="007A057A">
            <w:pPr>
              <w:pStyle w:val="ConsPlusNormal"/>
            </w:pPr>
            <w:bookmarkStart w:id="92" w:name="P868"/>
            <w:bookmarkEnd w:id="92"/>
            <w:r>
              <w:t>в том числе</w:t>
            </w:r>
          </w:p>
        </w:tc>
        <w:tc>
          <w:tcPr>
            <w:tcW w:w="5775" w:type="dxa"/>
          </w:tcPr>
          <w:p w:rsidR="007A057A" w:rsidRDefault="007A057A">
            <w:pPr>
              <w:pStyle w:val="ConsPlusNormal"/>
            </w:pPr>
            <w:r>
              <w:t>взысканный с граждан (тыс. руб.)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  <w:tr w:rsidR="007A057A">
        <w:tc>
          <w:tcPr>
            <w:tcW w:w="7095" w:type="dxa"/>
            <w:gridSpan w:val="2"/>
          </w:tcPr>
          <w:p w:rsidR="007A057A" w:rsidRDefault="007A057A">
            <w:pPr>
              <w:pStyle w:val="ConsPlusNormal"/>
            </w:pPr>
            <w:bookmarkStart w:id="93" w:name="P873"/>
            <w:bookmarkEnd w:id="93"/>
            <w:r>
              <w:t>Объем финансирования государственных нотариальных контор, предусмотренный бюджетом субъекта Российской Федерации (тыс. руб.)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center"/>
            </w:pPr>
            <w:r>
              <w:t>0</w:t>
            </w:r>
          </w:p>
        </w:tc>
      </w:tr>
      <w:tr w:rsidR="007A057A">
        <w:tc>
          <w:tcPr>
            <w:tcW w:w="7095" w:type="dxa"/>
            <w:gridSpan w:val="2"/>
          </w:tcPr>
          <w:p w:rsidR="007A057A" w:rsidRDefault="007A057A">
            <w:pPr>
              <w:pStyle w:val="ConsPlusNormal"/>
            </w:pPr>
            <w:r>
              <w:t>Сумма тарифа, не взысканная нотариусами в связи с осуществлением нотариальных действий на льготной основе в соответствии с законодательством Российской Федерации (</w:t>
            </w:r>
            <w:proofErr w:type="spellStart"/>
            <w:r>
              <w:t>справочно</w:t>
            </w:r>
            <w:proofErr w:type="spellEnd"/>
            <w:r>
              <w:t>) (тыс. руб.)</w:t>
            </w:r>
          </w:p>
        </w:tc>
        <w:tc>
          <w:tcPr>
            <w:tcW w:w="1155" w:type="dxa"/>
          </w:tcPr>
          <w:p w:rsidR="007A057A" w:rsidRDefault="007A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10" w:type="dxa"/>
          </w:tcPr>
          <w:p w:rsidR="007A057A" w:rsidRDefault="007A057A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7A057A" w:rsidRDefault="007A057A">
            <w:pPr>
              <w:pStyle w:val="ConsPlusNormal"/>
              <w:jc w:val="both"/>
            </w:pP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bookmarkStart w:id="94" w:name="P882"/>
      <w:bookmarkEnd w:id="94"/>
      <w:r>
        <w:t xml:space="preserve">       Раздел 2. Расходы нотариусов, занимающихся частной практикой,</w:t>
      </w:r>
    </w:p>
    <w:p w:rsidR="007A057A" w:rsidRDefault="007A057A">
      <w:pPr>
        <w:pStyle w:val="ConsPlusNonformat"/>
        <w:jc w:val="both"/>
      </w:pPr>
      <w:r>
        <w:t xml:space="preserve">                на осуществление нотариальной деятельности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 xml:space="preserve">                                           Код по ОКЕИ: тысяча рублей - </w:t>
      </w:r>
      <w:hyperlink r:id="rId24" w:history="1">
        <w:r>
          <w:rPr>
            <w:color w:val="0000FF"/>
          </w:rPr>
          <w:t>384</w:t>
        </w:r>
      </w:hyperlink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7095"/>
        <w:gridCol w:w="825"/>
        <w:gridCol w:w="2970"/>
      </w:tblGrid>
      <w:tr w:rsidR="007A057A">
        <w:tc>
          <w:tcPr>
            <w:tcW w:w="8415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25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N стр.</w:t>
            </w:r>
          </w:p>
        </w:tc>
        <w:tc>
          <w:tcPr>
            <w:tcW w:w="2970" w:type="dxa"/>
            <w:vMerge w:val="restart"/>
          </w:tcPr>
          <w:p w:rsidR="007A057A" w:rsidRDefault="007A057A">
            <w:pPr>
              <w:pStyle w:val="ConsPlusNormal"/>
              <w:jc w:val="center"/>
            </w:pPr>
            <w:r>
              <w:t>Сведения по нотариусам, занимающимся частной практикой</w:t>
            </w:r>
          </w:p>
        </w:tc>
      </w:tr>
      <w:tr w:rsidR="007A057A">
        <w:tc>
          <w:tcPr>
            <w:tcW w:w="8415" w:type="dxa"/>
            <w:gridSpan w:val="2"/>
          </w:tcPr>
          <w:p w:rsidR="007A057A" w:rsidRDefault="007A057A">
            <w:pPr>
              <w:pStyle w:val="ConsPlusNormal"/>
              <w:jc w:val="both"/>
            </w:pPr>
            <w:r>
              <w:t xml:space="preserve">Контрольное равенство: </w:t>
            </w:r>
            <w:hyperlink w:anchor="P893" w:history="1">
              <w:r>
                <w:rPr>
                  <w:color w:val="0000FF"/>
                </w:rPr>
                <w:t>строка 1</w:t>
              </w:r>
            </w:hyperlink>
            <w:r>
              <w:t xml:space="preserve"> равна сумме строк </w:t>
            </w:r>
            <w:hyperlink w:anchor="P896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909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912" w:history="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932" w:history="1">
              <w:r>
                <w:rPr>
                  <w:color w:val="0000FF"/>
                </w:rPr>
                <w:t>13</w:t>
              </w:r>
            </w:hyperlink>
            <w:r>
              <w:t xml:space="preserve">; </w:t>
            </w:r>
            <w:hyperlink w:anchor="P896" w:history="1">
              <w:r>
                <w:rPr>
                  <w:color w:val="0000FF"/>
                </w:rPr>
                <w:t>строка 2</w:t>
              </w:r>
            </w:hyperlink>
            <w:r>
              <w:t xml:space="preserve"> равна сумме </w:t>
            </w:r>
            <w:hyperlink w:anchor="P899" w:history="1">
              <w:r>
                <w:rPr>
                  <w:color w:val="0000FF"/>
                </w:rPr>
                <w:t>строк 3</w:t>
              </w:r>
            </w:hyperlink>
            <w:r>
              <w:t xml:space="preserve"> - </w:t>
            </w:r>
            <w:hyperlink w:anchor="P906" w:history="1">
              <w:r>
                <w:rPr>
                  <w:color w:val="0000FF"/>
                </w:rPr>
                <w:t>5</w:t>
              </w:r>
            </w:hyperlink>
            <w:r>
              <w:t xml:space="preserve">; </w:t>
            </w:r>
            <w:hyperlink w:anchor="P912" w:history="1">
              <w:r>
                <w:rPr>
                  <w:color w:val="0000FF"/>
                </w:rPr>
                <w:t>строка 7</w:t>
              </w:r>
            </w:hyperlink>
            <w:r>
              <w:t xml:space="preserve"> равна сумме </w:t>
            </w:r>
            <w:hyperlink w:anchor="P915" w:history="1">
              <w:r>
                <w:rPr>
                  <w:color w:val="0000FF"/>
                </w:rPr>
                <w:t>строк 8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12</w:t>
              </w:r>
            </w:hyperlink>
            <w:r>
              <w:t xml:space="preserve">; </w:t>
            </w:r>
            <w:hyperlink w:anchor="P932" w:history="1">
              <w:r>
                <w:rPr>
                  <w:color w:val="0000FF"/>
                </w:rPr>
                <w:t>строка 13</w:t>
              </w:r>
            </w:hyperlink>
            <w:r>
              <w:t xml:space="preserve"> равна сумме </w:t>
            </w:r>
            <w:hyperlink w:anchor="P935" w:history="1">
              <w:r>
                <w:rPr>
                  <w:color w:val="0000FF"/>
                </w:rPr>
                <w:t>строк 14</w:t>
              </w:r>
            </w:hyperlink>
            <w:r>
              <w:t xml:space="preserve"> - </w:t>
            </w:r>
            <w:hyperlink w:anchor="P970" w:history="1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825" w:type="dxa"/>
            <w:vMerge/>
          </w:tcPr>
          <w:p w:rsidR="007A057A" w:rsidRDefault="007A057A"/>
        </w:tc>
        <w:tc>
          <w:tcPr>
            <w:tcW w:w="2970" w:type="dxa"/>
            <w:vMerge/>
          </w:tcPr>
          <w:p w:rsidR="007A057A" w:rsidRDefault="007A057A"/>
        </w:tc>
      </w:tr>
      <w:tr w:rsidR="007A057A">
        <w:tc>
          <w:tcPr>
            <w:tcW w:w="8415" w:type="dxa"/>
            <w:gridSpan w:val="2"/>
          </w:tcPr>
          <w:p w:rsidR="007A057A" w:rsidRDefault="007A057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</w:tr>
      <w:tr w:rsidR="007A057A">
        <w:tc>
          <w:tcPr>
            <w:tcW w:w="8415" w:type="dxa"/>
            <w:gridSpan w:val="2"/>
          </w:tcPr>
          <w:p w:rsidR="007A057A" w:rsidRDefault="007A057A">
            <w:pPr>
              <w:pStyle w:val="ConsPlusNormal"/>
            </w:pPr>
            <w:bookmarkStart w:id="95" w:name="P893"/>
            <w:bookmarkEnd w:id="95"/>
            <w:r>
              <w:t xml:space="preserve">Сумма расходов нотариусов на осуществление нотариальной деятельности (согласно </w:t>
            </w:r>
            <w:hyperlink r:id="rId25" w:history="1">
              <w:r>
                <w:rPr>
                  <w:color w:val="0000FF"/>
                </w:rPr>
                <w:t>пункту 2.2</w:t>
              </w:r>
            </w:hyperlink>
            <w:r>
              <w:t xml:space="preserve"> листа "В" декларации по форме 3-НДФЛ </w:t>
            </w:r>
            <w:hyperlink w:anchor="P975" w:history="1">
              <w:r>
                <w:rPr>
                  <w:color w:val="0000FF"/>
                </w:rPr>
                <w:t>&lt;*&gt;</w:t>
              </w:r>
            </w:hyperlink>
            <w:r>
              <w:t xml:space="preserve"> за отчетный период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8415" w:type="dxa"/>
            <w:gridSpan w:val="2"/>
          </w:tcPr>
          <w:p w:rsidR="007A057A" w:rsidRDefault="007A057A">
            <w:pPr>
              <w:pStyle w:val="ConsPlusNormal"/>
            </w:pPr>
            <w:bookmarkStart w:id="96" w:name="P896"/>
            <w:bookmarkEnd w:id="96"/>
            <w:r>
              <w:lastRenderedPageBreak/>
              <w:t xml:space="preserve">Сумма материальных расходов в связи с нотариальной деятельностью (согласно </w:t>
            </w:r>
            <w:hyperlink r:id="rId26" w:history="1">
              <w:r>
                <w:rPr>
                  <w:color w:val="0000FF"/>
                </w:rPr>
                <w:t>пункту 2.2.1</w:t>
              </w:r>
            </w:hyperlink>
            <w:r>
              <w:t xml:space="preserve"> листа "В" декларации по форме 3-НДФЛ за отчетный период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 w:val="restart"/>
          </w:tcPr>
          <w:p w:rsidR="007A057A" w:rsidRDefault="007A057A">
            <w:pPr>
              <w:pStyle w:val="ConsPlusNormal"/>
            </w:pPr>
            <w:bookmarkStart w:id="97" w:name="P899"/>
            <w:bookmarkEnd w:id="97"/>
            <w:r>
              <w:t>в том числе:</w:t>
            </w:r>
          </w:p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на приобретение приспособлений, инвентаря, приборов и другого имущества, не являющегося амортизируемым (</w:t>
            </w:r>
            <w:hyperlink r:id="rId27" w:history="1">
              <w:r>
                <w:rPr>
                  <w:color w:val="0000FF"/>
                </w:rPr>
                <w:t>подпункт 3</w:t>
              </w:r>
            </w:hyperlink>
            <w:r>
              <w:t xml:space="preserve"> пункта 1 статьи 254 Налогового кодекса Российской Федерации </w:t>
            </w:r>
            <w:hyperlink w:anchor="P977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на приобретение топлива воды, энергии всех видов, расходуемых на технологические цели, отопление зданий, помещений нотариальных контор (</w:t>
            </w:r>
            <w:hyperlink r:id="rId28" w:history="1">
              <w:r>
                <w:rPr>
                  <w:color w:val="0000FF"/>
                </w:rPr>
                <w:t>подпункт 5 пункта 1</w:t>
              </w:r>
            </w:hyperlink>
            <w:r>
              <w:t xml:space="preserve"> статьи 254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bookmarkStart w:id="98" w:name="P906"/>
            <w:bookmarkEnd w:id="98"/>
            <w:r>
              <w:t>на приобретение работ и услуг, связанных с осуществлением нотариальной деятельности, выполняемых сторонними организациями или индивидуальными предпринимателями (</w:t>
            </w:r>
            <w:hyperlink r:id="rId29" w:history="1">
              <w:r>
                <w:rPr>
                  <w:color w:val="0000FF"/>
                </w:rPr>
                <w:t>подпункт 6 пункта 1 статьи 254</w:t>
              </w:r>
            </w:hyperlink>
            <w:r>
              <w:t xml:space="preserve">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8415" w:type="dxa"/>
            <w:gridSpan w:val="2"/>
          </w:tcPr>
          <w:p w:rsidR="007A057A" w:rsidRDefault="007A057A">
            <w:pPr>
              <w:pStyle w:val="ConsPlusNormal"/>
              <w:jc w:val="both"/>
            </w:pPr>
            <w:bookmarkStart w:id="99" w:name="P909"/>
            <w:bookmarkEnd w:id="99"/>
            <w:r>
              <w:t xml:space="preserve">Сумма амортизационных начислений (согласно </w:t>
            </w:r>
            <w:hyperlink r:id="rId30" w:history="1">
              <w:r>
                <w:rPr>
                  <w:color w:val="0000FF"/>
                </w:rPr>
                <w:t>пункту</w:t>
              </w:r>
            </w:hyperlink>
            <w:r>
              <w:t xml:space="preserve"> 2.2.2 листа "В" декларации по форме 3-НДФЛ за отчетный период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8415" w:type="dxa"/>
            <w:gridSpan w:val="2"/>
          </w:tcPr>
          <w:p w:rsidR="007A057A" w:rsidRDefault="007A057A">
            <w:pPr>
              <w:pStyle w:val="ConsPlusNormal"/>
            </w:pPr>
            <w:bookmarkStart w:id="100" w:name="P912"/>
            <w:bookmarkEnd w:id="100"/>
            <w:r>
              <w:t xml:space="preserve">Сумма расходов на выплаты и вознаграждения в пользу физических лиц (согласно </w:t>
            </w:r>
            <w:hyperlink r:id="rId31" w:history="1">
              <w:r>
                <w:rPr>
                  <w:color w:val="0000FF"/>
                </w:rPr>
                <w:t>пункту 2.2.3</w:t>
              </w:r>
            </w:hyperlink>
            <w:r>
              <w:t xml:space="preserve"> листа "В" декларации по форме 3-НДФЛ за отчетный период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</w:tcPr>
          <w:p w:rsidR="007A057A" w:rsidRDefault="007A057A">
            <w:pPr>
              <w:pStyle w:val="ConsPlusNormal"/>
            </w:pPr>
            <w:bookmarkStart w:id="101" w:name="P915"/>
            <w:bookmarkEnd w:id="101"/>
            <w:r>
              <w:t>в том числе:</w:t>
            </w:r>
          </w:p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суммы, начисленные по тарифным ставкам, должностным окладам, сдельным расценкам или в процентах от выручки (</w:t>
            </w:r>
            <w:hyperlink r:id="rId32" w:history="1">
              <w:r>
                <w:rPr>
                  <w:color w:val="0000FF"/>
                </w:rPr>
                <w:t>пункт 1</w:t>
              </w:r>
            </w:hyperlink>
            <w:r>
              <w:t xml:space="preserve"> части 2 статьи 255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 w:val="restart"/>
          </w:tcPr>
          <w:p w:rsidR="007A057A" w:rsidRDefault="007A057A">
            <w:pPr>
              <w:pStyle w:val="ConsPlusNormal"/>
            </w:pPr>
            <w:r>
              <w:t>в том числе:</w:t>
            </w:r>
          </w:p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начисления стимулирующего характера, в том числе премии за производственные результаты, и (или) компенсационного характера, связанные с режимом работы и условиями труда, учитываемые при исчислении налоговой базы и суммы налога на доходы с физических лиц (</w:t>
            </w:r>
            <w:hyperlink r:id="rId33" w:history="1">
              <w:r>
                <w:rPr>
                  <w:color w:val="0000FF"/>
                </w:rPr>
                <w:t>пункты 2</w:t>
              </w:r>
            </w:hyperlink>
            <w:r>
              <w:t xml:space="preserve"> и </w:t>
            </w:r>
            <w:hyperlink r:id="rId34" w:history="1">
              <w:r>
                <w:rPr>
                  <w:color w:val="0000FF"/>
                </w:rPr>
                <w:t>3</w:t>
              </w:r>
            </w:hyperlink>
            <w:r>
              <w:t xml:space="preserve"> части 2 статьи 255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 xml:space="preserve">суммы платежей (взносов) по договорам обязательного и добровольного </w:t>
            </w:r>
            <w:r>
              <w:lastRenderedPageBreak/>
              <w:t>страхования, заключенным в пользу работников со страховыми организациями (</w:t>
            </w:r>
            <w:hyperlink r:id="rId35" w:history="1">
              <w:r>
                <w:rPr>
                  <w:color w:val="0000FF"/>
                </w:rPr>
                <w:t>пункт 16 части 2</w:t>
              </w:r>
            </w:hyperlink>
            <w:r>
              <w:t xml:space="preserve"> статьи 255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расходы на оплату труда работников, не состоящих в штате, за выполнение ими работ по заключенным договорам гражданско-правового характера (</w:t>
            </w:r>
            <w:hyperlink r:id="rId36" w:history="1">
              <w:r>
                <w:rPr>
                  <w:color w:val="0000FF"/>
                </w:rPr>
                <w:t>пункт 21 части 2</w:t>
              </w:r>
            </w:hyperlink>
            <w:r>
              <w:t xml:space="preserve"> статьи 255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bookmarkStart w:id="102" w:name="P929"/>
            <w:bookmarkEnd w:id="102"/>
            <w:r>
              <w:t>прочие выплаты (тыс. руб.)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8415" w:type="dxa"/>
            <w:gridSpan w:val="2"/>
          </w:tcPr>
          <w:p w:rsidR="007A057A" w:rsidRDefault="007A057A">
            <w:pPr>
              <w:pStyle w:val="ConsPlusNormal"/>
            </w:pPr>
            <w:bookmarkStart w:id="103" w:name="P932"/>
            <w:bookmarkEnd w:id="103"/>
            <w:r>
              <w:t xml:space="preserve">Сумма прочих расходов, связанных с осуществлением нотариальной деятельности, понесенных в отчетном периоде (согласно </w:t>
            </w:r>
            <w:hyperlink r:id="rId37" w:history="1">
              <w:r>
                <w:rPr>
                  <w:color w:val="0000FF"/>
                </w:rPr>
                <w:t>пункту 2.2.4</w:t>
              </w:r>
            </w:hyperlink>
            <w:r>
              <w:t xml:space="preserve"> листа "В" декларации по форме 3-НДФЛ за отчетный период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 w:val="restart"/>
          </w:tcPr>
          <w:p w:rsidR="007A057A" w:rsidRDefault="007A057A">
            <w:pPr>
              <w:pStyle w:val="ConsPlusNormal"/>
            </w:pPr>
            <w:bookmarkStart w:id="104" w:name="P935"/>
            <w:bookmarkEnd w:id="104"/>
            <w:r>
              <w:t>в том числе:</w:t>
            </w:r>
          </w:p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сумма налогов и сборов, связанных с нотариальной деятельностью (</w:t>
            </w:r>
            <w:hyperlink r:id="rId38" w:history="1">
              <w:r>
                <w:rPr>
                  <w:color w:val="0000FF"/>
                </w:rPr>
                <w:t>пункт 3</w:t>
              </w:r>
            </w:hyperlink>
            <w:r>
              <w:t xml:space="preserve"> статьи 227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расходы на ремонт основных средств (</w:t>
            </w:r>
            <w:hyperlink r:id="rId39" w:history="1">
              <w:r>
                <w:rPr>
                  <w:color w:val="0000FF"/>
                </w:rPr>
                <w:t>статья</w:t>
              </w:r>
            </w:hyperlink>
            <w:r>
              <w:t xml:space="preserve"> 260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расходы на страхование профессиональной деятельности нотариуса - добровольное страхование ответственности за причинение вреда или ответственности по договору (</w:t>
            </w:r>
            <w:hyperlink r:id="rId40" w:history="1">
              <w:r>
                <w:rPr>
                  <w:color w:val="0000FF"/>
                </w:rPr>
                <w:t>подпункт 8 пункта 1 статьи 263</w:t>
              </w:r>
            </w:hyperlink>
            <w:r>
              <w:t xml:space="preserve">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расходы на обеспечение пожарной безопасности нотариальной конторы, расходы на услуги по охране имущества, обслуживанию охранно-пожарной сигнализации, расходы на приобретение услуг пожарной безопасности и иных услуг охранной деятельности (</w:t>
            </w:r>
            <w:hyperlink r:id="rId41" w:history="1">
              <w:r>
                <w:rPr>
                  <w:color w:val="0000FF"/>
                </w:rPr>
                <w:t>подпункт 6 пункта 1</w:t>
              </w:r>
            </w:hyperlink>
            <w:r>
              <w:t xml:space="preserve"> статьи 264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 xml:space="preserve">расходы на обеспечение нормальных условий труда и мер по технике безопасности, расходы на гражданскую оборону, расходы на лечение </w:t>
            </w:r>
            <w:r>
              <w:lastRenderedPageBreak/>
              <w:t>профессиональных заболеваний (</w:t>
            </w:r>
            <w:hyperlink r:id="rId42" w:history="1">
              <w:r>
                <w:rPr>
                  <w:color w:val="0000FF"/>
                </w:rPr>
                <w:t>подпункт 7 пункта 1 статьи 264</w:t>
              </w:r>
            </w:hyperlink>
            <w:r>
              <w:t xml:space="preserve">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арендные платежи за имущество нотариальной конторы (</w:t>
            </w:r>
            <w:hyperlink r:id="rId43" w:history="1">
              <w:r>
                <w:rPr>
                  <w:color w:val="0000FF"/>
                </w:rPr>
                <w:t>подпункт 10 пункта 1 статьи 264</w:t>
              </w:r>
            </w:hyperlink>
            <w:r>
              <w:t xml:space="preserve">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  <w:jc w:val="both"/>
            </w:pPr>
            <w:r>
              <w:t>расходы на командировки работников (</w:t>
            </w:r>
            <w:hyperlink r:id="rId44" w:history="1">
              <w:r>
                <w:rPr>
                  <w:color w:val="0000FF"/>
                </w:rPr>
                <w:t>подпункт 12 пункта 1 статьи 264</w:t>
              </w:r>
            </w:hyperlink>
            <w:r>
              <w:t xml:space="preserve">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расходы на оплату информационных услуг, в том числе, приобретение специальной литературы, периодических изданий по правовым вопросам (</w:t>
            </w:r>
            <w:hyperlink r:id="rId45" w:history="1">
              <w:r>
                <w:rPr>
                  <w:color w:val="0000FF"/>
                </w:rPr>
                <w:t>подпункт 14 пункта 1</w:t>
              </w:r>
            </w:hyperlink>
            <w:r>
              <w:t xml:space="preserve"> статьи 264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расходы на почтовые, телефонные, телеграфные и другие подобные услуги, расходы на оплату услуг связи, включая расходы на услуги факсимильной связи, электронной почты, а также информационных систем (</w:t>
            </w:r>
            <w:hyperlink r:id="rId46" w:history="1">
              <w:r>
                <w:rPr>
                  <w:color w:val="0000FF"/>
                </w:rPr>
                <w:t>подпункт 25 пункта 1 статьи 264</w:t>
              </w:r>
            </w:hyperlink>
            <w:r>
              <w:t xml:space="preserve">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 w:val="restart"/>
          </w:tcPr>
          <w:p w:rsidR="007A057A" w:rsidRDefault="007A057A">
            <w:pPr>
              <w:pStyle w:val="ConsPlusNormal"/>
            </w:pPr>
            <w:r>
              <w:t>в том числе:</w:t>
            </w:r>
          </w:p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расходы на приобретение прав на использование и обслуживание информационных систем (</w:t>
            </w:r>
            <w:hyperlink r:id="rId47" w:history="1">
              <w:r>
                <w:rPr>
                  <w:color w:val="0000FF"/>
                </w:rPr>
                <w:t>подпункт 26</w:t>
              </w:r>
            </w:hyperlink>
            <w:r>
              <w:t xml:space="preserve"> пункта 1 статьи 264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r>
              <w:t>взносы, уплачиваемые некоммерческим организациям - членские взносы в нотариальную палату субъекта Российской Федерации (</w:t>
            </w:r>
            <w:hyperlink r:id="rId48" w:history="1">
              <w:r>
                <w:rPr>
                  <w:color w:val="0000FF"/>
                </w:rPr>
                <w:t>подпункт 29 пункта 1 статьи 264</w:t>
              </w:r>
            </w:hyperlink>
            <w:r>
              <w:t xml:space="preserve"> Налогового кодекса Российской Федерации (тыс. руб.))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  <w:tr w:rsidR="007A057A">
        <w:tc>
          <w:tcPr>
            <w:tcW w:w="1320" w:type="dxa"/>
            <w:vMerge/>
          </w:tcPr>
          <w:p w:rsidR="007A057A" w:rsidRDefault="007A057A"/>
        </w:tc>
        <w:tc>
          <w:tcPr>
            <w:tcW w:w="7095" w:type="dxa"/>
          </w:tcPr>
          <w:p w:rsidR="007A057A" w:rsidRDefault="007A057A">
            <w:pPr>
              <w:pStyle w:val="ConsPlusNormal"/>
            </w:pPr>
            <w:bookmarkStart w:id="105" w:name="P970"/>
            <w:bookmarkEnd w:id="105"/>
            <w:r>
              <w:t>другие расходы, связанные с осуществлением нотариальной деятельности (тыс. руб.)</w:t>
            </w:r>
          </w:p>
        </w:tc>
        <w:tc>
          <w:tcPr>
            <w:tcW w:w="825" w:type="dxa"/>
          </w:tcPr>
          <w:p w:rsidR="007A057A" w:rsidRDefault="007A057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70" w:type="dxa"/>
          </w:tcPr>
          <w:p w:rsidR="007A057A" w:rsidRDefault="007A057A">
            <w:pPr>
              <w:pStyle w:val="ConsPlusNormal"/>
              <w:jc w:val="center"/>
            </w:pPr>
          </w:p>
        </w:tc>
      </w:tr>
    </w:tbl>
    <w:p w:rsidR="007A057A" w:rsidRDefault="007A057A">
      <w:pPr>
        <w:pStyle w:val="ConsPlusNormal"/>
        <w:jc w:val="both"/>
      </w:pPr>
    </w:p>
    <w:p w:rsidR="007A057A" w:rsidRDefault="007A057A">
      <w:pPr>
        <w:pStyle w:val="ConsPlusNonformat"/>
        <w:jc w:val="both"/>
      </w:pPr>
      <w:r>
        <w:t xml:space="preserve">    --------------------------------</w:t>
      </w:r>
    </w:p>
    <w:p w:rsidR="007A057A" w:rsidRDefault="007A057A">
      <w:pPr>
        <w:pStyle w:val="ConsPlusNonformat"/>
        <w:jc w:val="both"/>
      </w:pPr>
      <w:bookmarkStart w:id="106" w:name="P975"/>
      <w:bookmarkEnd w:id="106"/>
      <w:r>
        <w:t xml:space="preserve">    </w:t>
      </w:r>
      <w:proofErr w:type="gramStart"/>
      <w:r>
        <w:t xml:space="preserve">&lt;*&gt; Налоговая  </w:t>
      </w:r>
      <w:hyperlink r:id="rId49" w:history="1">
        <w:r>
          <w:rPr>
            <w:color w:val="0000FF"/>
          </w:rPr>
          <w:t>декларация</w:t>
        </w:r>
      </w:hyperlink>
      <w:r>
        <w:t xml:space="preserve">  по налогу  на доходы  физических лиц  (форма</w:t>
      </w:r>
      <w:proofErr w:type="gramEnd"/>
    </w:p>
    <w:p w:rsidR="007A057A" w:rsidRDefault="007A057A">
      <w:pPr>
        <w:pStyle w:val="ConsPlusNonformat"/>
        <w:jc w:val="both"/>
      </w:pPr>
      <w:proofErr w:type="gramStart"/>
      <w:r>
        <w:lastRenderedPageBreak/>
        <w:t>3-НДФЛ).</w:t>
      </w:r>
      <w:proofErr w:type="gramEnd"/>
    </w:p>
    <w:p w:rsidR="007A057A" w:rsidRDefault="007A057A">
      <w:pPr>
        <w:pStyle w:val="ConsPlusNonformat"/>
        <w:jc w:val="both"/>
      </w:pPr>
      <w:bookmarkStart w:id="107" w:name="P977"/>
      <w:bookmarkEnd w:id="107"/>
      <w:r>
        <w:t xml:space="preserve">    </w:t>
      </w:r>
      <w:proofErr w:type="gramStart"/>
      <w:r>
        <w:t xml:space="preserve">&lt;**&gt;  Налоговый </w:t>
      </w:r>
      <w:hyperlink r:id="rId50" w:history="1">
        <w:r>
          <w:rPr>
            <w:color w:val="0000FF"/>
          </w:rPr>
          <w:t>кодекс</w:t>
        </w:r>
      </w:hyperlink>
      <w:r>
        <w:t xml:space="preserve"> Российской  Федерации (Собрание законодательства</w:t>
      </w:r>
      <w:proofErr w:type="gramEnd"/>
    </w:p>
    <w:p w:rsidR="007A057A" w:rsidRDefault="007A057A">
      <w:pPr>
        <w:pStyle w:val="ConsPlusNonformat"/>
        <w:jc w:val="both"/>
      </w:pPr>
      <w:r>
        <w:t>Российской  Федерации,  2000, N 32, ст. 3340; 2002, N 22, ст. 2026; 2005, N</w:t>
      </w:r>
    </w:p>
    <w:p w:rsidR="007A057A" w:rsidRPr="007A057A" w:rsidRDefault="007A057A">
      <w:pPr>
        <w:pStyle w:val="ConsPlusNonformat"/>
        <w:jc w:val="both"/>
        <w:rPr>
          <w:lang w:val="en-US"/>
        </w:rPr>
      </w:pPr>
      <w:r w:rsidRPr="007A057A">
        <w:rPr>
          <w:lang w:val="en-US"/>
        </w:rPr>
        <w:t>24</w:t>
      </w:r>
      <w:proofErr w:type="gramStart"/>
      <w:r w:rsidRPr="007A057A">
        <w:rPr>
          <w:lang w:val="en-US"/>
        </w:rPr>
        <w:t xml:space="preserve">,  </w:t>
      </w:r>
      <w:proofErr w:type="spellStart"/>
      <w:r>
        <w:t>ст</w:t>
      </w:r>
      <w:proofErr w:type="spellEnd"/>
      <w:proofErr w:type="gramEnd"/>
      <w:r w:rsidRPr="007A057A">
        <w:rPr>
          <w:lang w:val="en-US"/>
        </w:rPr>
        <w:t>. 2312; 2006, N 31 (</w:t>
      </w:r>
      <w:r>
        <w:t>ч</w:t>
      </w:r>
      <w:r w:rsidRPr="007A057A">
        <w:rPr>
          <w:lang w:val="en-US"/>
        </w:rPr>
        <w:t xml:space="preserve">. </w:t>
      </w:r>
      <w:proofErr w:type="gramStart"/>
      <w:r w:rsidRPr="007A057A">
        <w:rPr>
          <w:lang w:val="en-US"/>
        </w:rPr>
        <w:t xml:space="preserve">I), </w:t>
      </w:r>
      <w:proofErr w:type="spellStart"/>
      <w:r>
        <w:t>ст</w:t>
      </w:r>
      <w:proofErr w:type="spellEnd"/>
      <w:r w:rsidRPr="007A057A">
        <w:rPr>
          <w:lang w:val="en-US"/>
        </w:rPr>
        <w:t>.</w:t>
      </w:r>
      <w:proofErr w:type="gramEnd"/>
      <w:r w:rsidRPr="007A057A">
        <w:rPr>
          <w:lang w:val="en-US"/>
        </w:rPr>
        <w:t xml:space="preserve"> 3436; 2007, N 1 (</w:t>
      </w:r>
      <w:r>
        <w:t>ч</w:t>
      </w:r>
      <w:r w:rsidRPr="007A057A">
        <w:rPr>
          <w:lang w:val="en-US"/>
        </w:rPr>
        <w:t xml:space="preserve">. </w:t>
      </w:r>
      <w:proofErr w:type="gramStart"/>
      <w:r w:rsidRPr="007A057A">
        <w:rPr>
          <w:lang w:val="en-US"/>
        </w:rPr>
        <w:t xml:space="preserve">I), </w:t>
      </w:r>
      <w:proofErr w:type="spellStart"/>
      <w:r>
        <w:t>ст</w:t>
      </w:r>
      <w:proofErr w:type="spellEnd"/>
      <w:r w:rsidRPr="007A057A">
        <w:rPr>
          <w:lang w:val="en-US"/>
        </w:rPr>
        <w:t>.</w:t>
      </w:r>
      <w:proofErr w:type="gramEnd"/>
      <w:r w:rsidRPr="007A057A">
        <w:rPr>
          <w:lang w:val="en-US"/>
        </w:rPr>
        <w:t xml:space="preserve"> 31; 2008,</w:t>
      </w:r>
    </w:p>
    <w:p w:rsidR="007A057A" w:rsidRPr="007A057A" w:rsidRDefault="007A057A">
      <w:pPr>
        <w:pStyle w:val="ConsPlusNonformat"/>
        <w:jc w:val="both"/>
        <w:rPr>
          <w:lang w:val="en-US"/>
        </w:rPr>
      </w:pPr>
      <w:proofErr w:type="gramStart"/>
      <w:r w:rsidRPr="007A057A">
        <w:rPr>
          <w:lang w:val="en-US"/>
        </w:rPr>
        <w:t>N  18</w:t>
      </w:r>
      <w:proofErr w:type="gramEnd"/>
      <w:r w:rsidRPr="007A057A">
        <w:rPr>
          <w:lang w:val="en-US"/>
        </w:rPr>
        <w:t xml:space="preserve">, </w:t>
      </w:r>
      <w:proofErr w:type="spellStart"/>
      <w:r>
        <w:t>ст</w:t>
      </w:r>
      <w:proofErr w:type="spellEnd"/>
      <w:r w:rsidRPr="007A057A">
        <w:rPr>
          <w:lang w:val="en-US"/>
        </w:rPr>
        <w:t>. 1942; 2008, N 30 (</w:t>
      </w:r>
      <w:r>
        <w:t>ч</w:t>
      </w:r>
      <w:r w:rsidRPr="007A057A">
        <w:rPr>
          <w:lang w:val="en-US"/>
        </w:rPr>
        <w:t xml:space="preserve">. </w:t>
      </w:r>
      <w:proofErr w:type="gramStart"/>
      <w:r w:rsidRPr="007A057A">
        <w:rPr>
          <w:lang w:val="en-US"/>
        </w:rPr>
        <w:t xml:space="preserve">I), </w:t>
      </w:r>
      <w:proofErr w:type="spellStart"/>
      <w:r>
        <w:t>ст</w:t>
      </w:r>
      <w:proofErr w:type="spellEnd"/>
      <w:r w:rsidRPr="007A057A">
        <w:rPr>
          <w:lang w:val="en-US"/>
        </w:rPr>
        <w:t>.</w:t>
      </w:r>
      <w:proofErr w:type="gramEnd"/>
      <w:r w:rsidRPr="007A057A">
        <w:rPr>
          <w:lang w:val="en-US"/>
        </w:rPr>
        <w:t xml:space="preserve"> </w:t>
      </w:r>
      <w:proofErr w:type="gramStart"/>
      <w:r w:rsidRPr="007A057A">
        <w:rPr>
          <w:lang w:val="en-US"/>
        </w:rPr>
        <w:t xml:space="preserve">3614; 2008, N 48, </w:t>
      </w:r>
      <w:proofErr w:type="spellStart"/>
      <w:r>
        <w:t>ст</w:t>
      </w:r>
      <w:proofErr w:type="spellEnd"/>
      <w:r w:rsidRPr="007A057A">
        <w:rPr>
          <w:lang w:val="en-US"/>
        </w:rPr>
        <w:t>.</w:t>
      </w:r>
      <w:proofErr w:type="gramEnd"/>
      <w:r w:rsidRPr="007A057A">
        <w:rPr>
          <w:lang w:val="en-US"/>
        </w:rPr>
        <w:t xml:space="preserve"> 5519; 2011, N</w:t>
      </w:r>
    </w:p>
    <w:p w:rsidR="007A057A" w:rsidRDefault="007A057A">
      <w:pPr>
        <w:pStyle w:val="ConsPlusNonformat"/>
        <w:jc w:val="both"/>
      </w:pPr>
      <w:proofErr w:type="gramStart"/>
      <w:r>
        <w:t>24, ст. 3357; 2011, N 29, ст. 4291).</w:t>
      </w:r>
      <w:proofErr w:type="gramEnd"/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Руководитель _____________ __________________________________</w:t>
      </w:r>
    </w:p>
    <w:p w:rsidR="007A057A" w:rsidRDefault="007A057A">
      <w:pPr>
        <w:pStyle w:val="ConsPlusNonformat"/>
        <w:jc w:val="both"/>
      </w:pPr>
      <w:r>
        <w:t xml:space="preserve">              (должность)        (Ф.И.О.)         (подпись)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Исполнитель  _____________ __________________________________</w:t>
      </w:r>
    </w:p>
    <w:p w:rsidR="007A057A" w:rsidRDefault="007A057A">
      <w:pPr>
        <w:pStyle w:val="ConsPlusNonformat"/>
        <w:jc w:val="both"/>
      </w:pPr>
      <w:r>
        <w:t xml:space="preserve">              (должность)        (Ф.И.О.)         (подпись)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Телефон ____________________ Факс ___________________________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Электронный адрес _____________________</w:t>
      </w:r>
    </w:p>
    <w:p w:rsidR="007A057A" w:rsidRDefault="007A057A">
      <w:pPr>
        <w:pStyle w:val="ConsPlusNonformat"/>
        <w:jc w:val="both"/>
      </w:pPr>
    </w:p>
    <w:p w:rsidR="007A057A" w:rsidRDefault="007A057A">
      <w:pPr>
        <w:pStyle w:val="ConsPlusNonformat"/>
        <w:jc w:val="both"/>
      </w:pPr>
      <w:r>
        <w:t>Исх. N _____________ "__" __________ 20__ г.</w:t>
      </w:r>
    </w:p>
    <w:p w:rsidR="007A057A" w:rsidRDefault="007A057A">
      <w:pPr>
        <w:sectPr w:rsidR="007A057A">
          <w:pgSz w:w="16838" w:h="11905"/>
          <w:pgMar w:top="1701" w:right="1134" w:bottom="850" w:left="1134" w:header="0" w:footer="0" w:gutter="0"/>
          <w:cols w:space="720"/>
        </w:sectPr>
      </w:pP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jc w:val="right"/>
      </w:pPr>
      <w:bookmarkStart w:id="108" w:name="P999"/>
      <w:bookmarkEnd w:id="108"/>
      <w:r>
        <w:t>Приложение N 3</w:t>
      </w:r>
    </w:p>
    <w:p w:rsidR="007A057A" w:rsidRDefault="007A057A">
      <w:pPr>
        <w:pStyle w:val="ConsPlusNormal"/>
        <w:jc w:val="right"/>
      </w:pPr>
      <w:r>
        <w:t>к Приказу Министерства юстиции</w:t>
      </w:r>
    </w:p>
    <w:p w:rsidR="007A057A" w:rsidRDefault="007A057A">
      <w:pPr>
        <w:pStyle w:val="ConsPlusNormal"/>
        <w:jc w:val="right"/>
      </w:pPr>
      <w:r>
        <w:t>Российской Федерации</w:t>
      </w:r>
    </w:p>
    <w:p w:rsidR="007A057A" w:rsidRDefault="007A057A">
      <w:pPr>
        <w:pStyle w:val="ConsPlusNormal"/>
        <w:jc w:val="right"/>
      </w:pPr>
      <w:r>
        <w:t>от 01.07.2011 N 254</w:t>
      </w:r>
    </w:p>
    <w:p w:rsidR="007A057A" w:rsidRDefault="007A057A">
      <w:pPr>
        <w:pStyle w:val="ConsPlusNormal"/>
        <w:jc w:val="center"/>
      </w:pPr>
      <w:r>
        <w:t>Список изменяющих документов</w:t>
      </w:r>
    </w:p>
    <w:p w:rsidR="007A057A" w:rsidRDefault="007A057A">
      <w:pPr>
        <w:pStyle w:val="ConsPlusNormal"/>
        <w:jc w:val="center"/>
      </w:pPr>
      <w:proofErr w:type="gramStart"/>
      <w:r>
        <w:t xml:space="preserve">(в ред. Приказов Минюста России от 13.03.2012 </w:t>
      </w:r>
      <w:hyperlink r:id="rId51" w:history="1">
        <w:r>
          <w:rPr>
            <w:color w:val="0000FF"/>
          </w:rPr>
          <w:t>N 27</w:t>
        </w:r>
      </w:hyperlink>
      <w:r>
        <w:t>,</w:t>
      </w:r>
      <w:proofErr w:type="gramEnd"/>
    </w:p>
    <w:p w:rsidR="007A057A" w:rsidRDefault="007A057A">
      <w:pPr>
        <w:pStyle w:val="ConsPlusNormal"/>
        <w:jc w:val="center"/>
      </w:pPr>
      <w:r>
        <w:t xml:space="preserve">от 28.03.2013 </w:t>
      </w:r>
      <w:hyperlink r:id="rId52" w:history="1">
        <w:r>
          <w:rPr>
            <w:color w:val="0000FF"/>
          </w:rPr>
          <w:t>N 40</w:t>
        </w:r>
      </w:hyperlink>
      <w:r>
        <w:t>)</w:t>
      </w:r>
    </w:p>
    <w:p w:rsidR="007A057A" w:rsidRDefault="007A057A">
      <w:pPr>
        <w:pStyle w:val="ConsPlusNormal"/>
        <w:jc w:val="center"/>
      </w:pPr>
    </w:p>
    <w:p w:rsidR="007A057A" w:rsidRDefault="007A057A">
      <w:pPr>
        <w:pStyle w:val="ConsPlusNormal"/>
        <w:jc w:val="center"/>
      </w:pPr>
      <w:r>
        <w:t>I. Общие положения</w:t>
      </w:r>
    </w:p>
    <w:p w:rsidR="007A057A" w:rsidRDefault="007A057A">
      <w:pPr>
        <w:pStyle w:val="ConsPlusNormal"/>
        <w:jc w:val="center"/>
      </w:pPr>
    </w:p>
    <w:p w:rsidR="007A057A" w:rsidRDefault="007A057A">
      <w:pPr>
        <w:pStyle w:val="ConsPlusNormal"/>
        <w:ind w:firstLine="540"/>
        <w:jc w:val="both"/>
      </w:pPr>
      <w:r>
        <w:t xml:space="preserve">1. По порядку формирования показателей и составления отчетов по </w:t>
      </w:r>
      <w:hyperlink w:anchor="P43" w:history="1">
        <w:r>
          <w:rPr>
            <w:color w:val="0000FF"/>
          </w:rPr>
          <w:t>формам N 5-1</w:t>
        </w:r>
      </w:hyperlink>
      <w:r>
        <w:t xml:space="preserve">, </w:t>
      </w:r>
      <w:hyperlink w:anchor="P814" w:history="1">
        <w:r>
          <w:rPr>
            <w:color w:val="0000FF"/>
          </w:rPr>
          <w:t>5-2</w:t>
        </w:r>
      </w:hyperlink>
      <w:r>
        <w:t xml:space="preserve"> следует обращаться в Департамент по вопросам правовой помощи и взаимодействия с судебной системой. Контактные телефоны: 8(499) 125-03-96, 8(499) 125-03-91.</w:t>
      </w:r>
    </w:p>
    <w:p w:rsidR="007A057A" w:rsidRDefault="007A057A">
      <w:pPr>
        <w:pStyle w:val="ConsPlusNormal"/>
        <w:ind w:firstLine="540"/>
        <w:jc w:val="both"/>
      </w:pPr>
      <w:r>
        <w:t xml:space="preserve">2. Ячейки разделов, отмеченные знаком "0", не заполняются. В случае отсутствия статистических данных ячейки отчетов заполняются нулевыми значениями. Все денежные суммы, предусмотренные показателями отчетов, должны быть указаны в </w:t>
      </w:r>
      <w:proofErr w:type="gramStart"/>
      <w:r>
        <w:t>тысячах рублей</w:t>
      </w:r>
      <w:proofErr w:type="gramEnd"/>
      <w:r>
        <w:t xml:space="preserve"> с округлением до сотых долей (два знака после запятой).</w:t>
      </w: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jc w:val="center"/>
      </w:pPr>
      <w:r>
        <w:t>II. Порядок заполнения отчетов по формам N 5-1, 5-2</w:t>
      </w: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ind w:firstLine="540"/>
        <w:jc w:val="both"/>
      </w:pPr>
      <w:r>
        <w:t xml:space="preserve">3. Порядок заполнения </w:t>
      </w:r>
      <w:hyperlink w:anchor="P75" w:history="1">
        <w:r>
          <w:rPr>
            <w:color w:val="0000FF"/>
          </w:rPr>
          <w:t>раздела 1</w:t>
        </w:r>
      </w:hyperlink>
      <w:r>
        <w:t xml:space="preserve"> отчета по форме N 5-1.</w:t>
      </w:r>
    </w:p>
    <w:p w:rsidR="007A057A" w:rsidRDefault="007A057A">
      <w:pPr>
        <w:pStyle w:val="ConsPlusNormal"/>
        <w:ind w:firstLine="540"/>
        <w:jc w:val="both"/>
      </w:pPr>
      <w:hyperlink w:anchor="P192" w:history="1">
        <w:r>
          <w:rPr>
            <w:color w:val="0000FF"/>
          </w:rPr>
          <w:t>Строки 25</w:t>
        </w:r>
      </w:hyperlink>
      <w:r>
        <w:t xml:space="preserve"> и </w:t>
      </w:r>
      <w:hyperlink w:anchor="P229" w:history="1">
        <w:r>
          <w:rPr>
            <w:color w:val="0000FF"/>
          </w:rPr>
          <w:t>34</w:t>
        </w:r>
      </w:hyperlink>
      <w:r>
        <w:t xml:space="preserve"> заполняется только по графе 2, а </w:t>
      </w:r>
      <w:hyperlink w:anchor="P234" w:history="1">
        <w:r>
          <w:rPr>
            <w:color w:val="0000FF"/>
          </w:rPr>
          <w:t>строка 35</w:t>
        </w:r>
      </w:hyperlink>
      <w:r>
        <w:t xml:space="preserve"> - только по графе 1.</w:t>
      </w:r>
    </w:p>
    <w:p w:rsidR="007A057A" w:rsidRDefault="007A057A">
      <w:pPr>
        <w:pStyle w:val="ConsPlusNormal"/>
        <w:ind w:firstLine="540"/>
        <w:jc w:val="both"/>
      </w:pPr>
      <w:r>
        <w:t xml:space="preserve">4. Порядок заполнения </w:t>
      </w:r>
      <w:hyperlink w:anchor="P239" w:history="1">
        <w:r>
          <w:rPr>
            <w:color w:val="0000FF"/>
          </w:rPr>
          <w:t>раздела 2</w:t>
        </w:r>
      </w:hyperlink>
      <w:r>
        <w:t xml:space="preserve"> отчета по форме N 5-1.</w:t>
      </w:r>
    </w:p>
    <w:p w:rsidR="007A057A" w:rsidRDefault="007A057A">
      <w:pPr>
        <w:pStyle w:val="ConsPlusNormal"/>
        <w:ind w:firstLine="540"/>
        <w:jc w:val="both"/>
      </w:pPr>
      <w:r>
        <w:t xml:space="preserve">Если в субъекте Российской Федерации функционирует 10 нотариальных округов, в каждом из которых осуществляют свою деятельность нотариусы, занимающиеся частной практикой, и нет государственных нотариальных контор, то в </w:t>
      </w:r>
      <w:hyperlink w:anchor="P256" w:history="1">
        <w:r>
          <w:rPr>
            <w:color w:val="0000FF"/>
          </w:rPr>
          <w:t>строке 2</w:t>
        </w:r>
      </w:hyperlink>
      <w:r>
        <w:t xml:space="preserve"> указывается значение "10", в </w:t>
      </w:r>
      <w:hyperlink w:anchor="P260" w:history="1">
        <w:r>
          <w:rPr>
            <w:color w:val="0000FF"/>
          </w:rPr>
          <w:t>строке 3</w:t>
        </w:r>
      </w:hyperlink>
      <w:r>
        <w:t xml:space="preserve"> - значение "0".</w:t>
      </w:r>
    </w:p>
    <w:p w:rsidR="007A057A" w:rsidRDefault="007A057A">
      <w:pPr>
        <w:pStyle w:val="ConsPlusNormal"/>
        <w:ind w:firstLine="540"/>
        <w:jc w:val="both"/>
      </w:pPr>
      <w:r>
        <w:t xml:space="preserve">В случае существования фактически не действующих, но и не упраздненных государственных нотариальных контор, в </w:t>
      </w:r>
      <w:hyperlink w:anchor="P266" w:history="1">
        <w:r>
          <w:rPr>
            <w:color w:val="0000FF"/>
          </w:rPr>
          <w:t>строке 5</w:t>
        </w:r>
      </w:hyperlink>
      <w:r>
        <w:t xml:space="preserve"> сведения о них не указываются. Информацию об этом необходимо представить в пояснительном письме.</w:t>
      </w:r>
    </w:p>
    <w:p w:rsidR="007A057A" w:rsidRDefault="007A057A">
      <w:pPr>
        <w:pStyle w:val="ConsPlusNormal"/>
        <w:ind w:firstLine="540"/>
        <w:jc w:val="both"/>
      </w:pPr>
      <w:r>
        <w:t xml:space="preserve">Данные в </w:t>
      </w:r>
      <w:hyperlink w:anchor="P279" w:history="1">
        <w:r>
          <w:rPr>
            <w:color w:val="0000FF"/>
          </w:rPr>
          <w:t>строках 9</w:t>
        </w:r>
      </w:hyperlink>
      <w:r>
        <w:t xml:space="preserve"> и </w:t>
      </w:r>
      <w:hyperlink w:anchor="P282" w:history="1">
        <w:r>
          <w:rPr>
            <w:color w:val="0000FF"/>
          </w:rPr>
          <w:t>10</w:t>
        </w:r>
      </w:hyperlink>
      <w:r>
        <w:t xml:space="preserve"> представляются на основании Реестра выданных лицензий на право нотариальной деятельности.</w:t>
      </w:r>
    </w:p>
    <w:p w:rsidR="007A057A" w:rsidRDefault="007A057A">
      <w:pPr>
        <w:pStyle w:val="ConsPlusNormal"/>
        <w:ind w:firstLine="540"/>
        <w:jc w:val="both"/>
      </w:pPr>
      <w:r>
        <w:t xml:space="preserve">Если одним распоряжением управления Минюста России по субъекту (субъектам) Российской Федерации объявляется конкурс на замещение нескольких вакантных должностей нотариусов, в </w:t>
      </w:r>
      <w:hyperlink w:anchor="P286" w:history="1">
        <w:r>
          <w:rPr>
            <w:color w:val="0000FF"/>
          </w:rPr>
          <w:t>строке 11</w:t>
        </w:r>
      </w:hyperlink>
      <w:r>
        <w:t xml:space="preserve"> это отражается как один проведенный конкурс.</w:t>
      </w:r>
    </w:p>
    <w:p w:rsidR="007A057A" w:rsidRDefault="007A057A">
      <w:pPr>
        <w:pStyle w:val="ConsPlusNormal"/>
        <w:ind w:firstLine="540"/>
        <w:jc w:val="both"/>
      </w:pPr>
      <w:r>
        <w:t xml:space="preserve">5. Порядок заполнения </w:t>
      </w:r>
      <w:hyperlink w:anchor="P296" w:history="1">
        <w:r>
          <w:rPr>
            <w:color w:val="0000FF"/>
          </w:rPr>
          <w:t>раздела 3</w:t>
        </w:r>
      </w:hyperlink>
      <w:r>
        <w:t xml:space="preserve"> отчета по форме N 5-1.</w:t>
      </w:r>
    </w:p>
    <w:p w:rsidR="007A057A" w:rsidRDefault="007A057A">
      <w:pPr>
        <w:pStyle w:val="ConsPlusNormal"/>
        <w:ind w:firstLine="540"/>
        <w:jc w:val="both"/>
      </w:pPr>
      <w:r>
        <w:t xml:space="preserve">В </w:t>
      </w:r>
      <w:hyperlink w:anchor="P343" w:history="1">
        <w:r>
          <w:rPr>
            <w:color w:val="0000FF"/>
          </w:rPr>
          <w:t>строке 12</w:t>
        </w:r>
      </w:hyperlink>
      <w:r>
        <w:t xml:space="preserve"> указываются сведения об общем количестве фактов наступления страховых случаев в отчетном периоде, а в </w:t>
      </w:r>
      <w:hyperlink w:anchor="P356" w:history="1">
        <w:r>
          <w:rPr>
            <w:color w:val="0000FF"/>
          </w:rPr>
          <w:t>строке 16</w:t>
        </w:r>
      </w:hyperlink>
      <w:r>
        <w:t xml:space="preserve"> - только о тех, которые обеспечиваются коллективным страхованием нотариусов нотариальной палатой (из </w:t>
      </w:r>
      <w:hyperlink w:anchor="P343" w:history="1">
        <w:r>
          <w:rPr>
            <w:color w:val="0000FF"/>
          </w:rPr>
          <w:t>строки 12</w:t>
        </w:r>
      </w:hyperlink>
      <w:r>
        <w:t>).</w:t>
      </w:r>
    </w:p>
    <w:p w:rsidR="007A057A" w:rsidRDefault="007A057A">
      <w:pPr>
        <w:pStyle w:val="ConsPlusNormal"/>
        <w:ind w:firstLine="540"/>
        <w:jc w:val="both"/>
      </w:pPr>
      <w:r>
        <w:t xml:space="preserve">6. Порядок заполнения </w:t>
      </w:r>
      <w:hyperlink w:anchor="P366" w:history="1">
        <w:r>
          <w:rPr>
            <w:color w:val="0000FF"/>
          </w:rPr>
          <w:t>раздела 4</w:t>
        </w:r>
      </w:hyperlink>
      <w:r>
        <w:t xml:space="preserve"> отчета по форме N 5-1.</w:t>
      </w:r>
    </w:p>
    <w:p w:rsidR="007A057A" w:rsidRDefault="007A057A">
      <w:pPr>
        <w:pStyle w:val="ConsPlusNormal"/>
        <w:ind w:firstLine="540"/>
        <w:jc w:val="both"/>
      </w:pPr>
      <w:r>
        <w:t>В сведения о количестве жалоб на действия (бездействие) нотариусов (</w:t>
      </w:r>
      <w:hyperlink w:anchor="P382" w:history="1">
        <w:r>
          <w:rPr>
            <w:color w:val="0000FF"/>
          </w:rPr>
          <w:t>строки 1</w:t>
        </w:r>
      </w:hyperlink>
      <w:r>
        <w:t xml:space="preserve"> - </w:t>
      </w:r>
      <w:hyperlink w:anchor="P413" w:history="1">
        <w:r>
          <w:rPr>
            <w:color w:val="0000FF"/>
          </w:rPr>
          <w:t>8</w:t>
        </w:r>
      </w:hyperlink>
      <w:r>
        <w:t>) не включаются заявления на действия (бездействие) нотариальных палат субъектов Российской Федерации. Если за отчетный период такие жалобы поступали, это необходимо указать в пояснительном письме.</w:t>
      </w:r>
    </w:p>
    <w:p w:rsidR="007A057A" w:rsidRDefault="007A057A">
      <w:pPr>
        <w:pStyle w:val="ConsPlusNormal"/>
        <w:ind w:firstLine="540"/>
        <w:jc w:val="both"/>
      </w:pPr>
      <w:proofErr w:type="gramStart"/>
      <w:r>
        <w:t xml:space="preserve">В </w:t>
      </w:r>
      <w:hyperlink w:anchor="P417" w:history="1">
        <w:r>
          <w:rPr>
            <w:color w:val="0000FF"/>
          </w:rPr>
          <w:t>строке 9</w:t>
        </w:r>
      </w:hyperlink>
      <w:r>
        <w:t xml:space="preserve"> указываются сведения обо всех проверках деятельности нотариусов (организации их работы, исполнения ими профессиональных обязанностей и правил нотариального делопроизводства, в том числе по жалобам, обращениям), проведенных как совместно, так и самостоятельно территориальным органом Минюста России и нотариальной палатой, в </w:t>
      </w:r>
      <w:hyperlink w:anchor="P421" w:history="1">
        <w:r>
          <w:rPr>
            <w:color w:val="0000FF"/>
          </w:rPr>
          <w:t>строке 10</w:t>
        </w:r>
      </w:hyperlink>
      <w:r>
        <w:t xml:space="preserve"> - только о тех, которые проведены нотариальной палатой самостоятельно, в </w:t>
      </w:r>
      <w:hyperlink w:anchor="P426" w:history="1">
        <w:r>
          <w:rPr>
            <w:color w:val="0000FF"/>
          </w:rPr>
          <w:t>строке 11</w:t>
        </w:r>
      </w:hyperlink>
      <w:r>
        <w:t xml:space="preserve"> - о </w:t>
      </w:r>
      <w:r>
        <w:lastRenderedPageBreak/>
        <w:t>проверках, проведенных нотариальной палатой совместно</w:t>
      </w:r>
      <w:proofErr w:type="gramEnd"/>
      <w:r>
        <w:t xml:space="preserve"> с участием территориального органа Минюста России, а в </w:t>
      </w:r>
      <w:hyperlink w:anchor="P431" w:history="1">
        <w:r>
          <w:rPr>
            <w:color w:val="0000FF"/>
          </w:rPr>
          <w:t>строке 12</w:t>
        </w:r>
      </w:hyperlink>
      <w:r>
        <w:t xml:space="preserve"> - о проверках, проведенных самостоятельно территориальными органами Минюста России.</w:t>
      </w:r>
    </w:p>
    <w:p w:rsidR="007A057A" w:rsidRDefault="007A057A">
      <w:pPr>
        <w:pStyle w:val="ConsPlusNormal"/>
        <w:ind w:firstLine="540"/>
        <w:jc w:val="both"/>
      </w:pPr>
      <w:hyperlink w:anchor="P400" w:history="1">
        <w:r>
          <w:rPr>
            <w:color w:val="0000FF"/>
          </w:rPr>
          <w:t>Строки 5</w:t>
        </w:r>
      </w:hyperlink>
      <w:r>
        <w:t xml:space="preserve"> - </w:t>
      </w:r>
      <w:hyperlink w:anchor="P413" w:history="1">
        <w:r>
          <w:rPr>
            <w:color w:val="0000FF"/>
          </w:rPr>
          <w:t>8</w:t>
        </w:r>
      </w:hyperlink>
      <w:r>
        <w:t xml:space="preserve">, </w:t>
      </w:r>
      <w:hyperlink w:anchor="P421" w:history="1">
        <w:r>
          <w:rPr>
            <w:color w:val="0000FF"/>
          </w:rPr>
          <w:t>10</w:t>
        </w:r>
      </w:hyperlink>
      <w:r>
        <w:t xml:space="preserve"> заполняются только по графе 2, </w:t>
      </w:r>
      <w:hyperlink w:anchor="P431" w:history="1">
        <w:r>
          <w:rPr>
            <w:color w:val="0000FF"/>
          </w:rPr>
          <w:t>строка 12</w:t>
        </w:r>
      </w:hyperlink>
      <w:r>
        <w:t xml:space="preserve"> - только по графе 1.</w:t>
      </w:r>
    </w:p>
    <w:p w:rsidR="007A057A" w:rsidRDefault="007A057A">
      <w:pPr>
        <w:pStyle w:val="ConsPlusNormal"/>
        <w:ind w:firstLine="540"/>
        <w:jc w:val="both"/>
      </w:pPr>
      <w:r>
        <w:t xml:space="preserve">7. Порядок заполнения </w:t>
      </w:r>
      <w:hyperlink w:anchor="P757" w:history="1">
        <w:r>
          <w:rPr>
            <w:color w:val="0000FF"/>
          </w:rPr>
          <w:t>раздела 6</w:t>
        </w:r>
      </w:hyperlink>
      <w:r>
        <w:t xml:space="preserve"> отчета по форме N 5-1.</w:t>
      </w:r>
    </w:p>
    <w:p w:rsidR="007A057A" w:rsidRDefault="007A057A">
      <w:pPr>
        <w:pStyle w:val="ConsPlusNormal"/>
        <w:ind w:firstLine="540"/>
        <w:jc w:val="both"/>
      </w:pPr>
      <w:hyperlink w:anchor="P768" w:history="1">
        <w:r>
          <w:rPr>
            <w:color w:val="0000FF"/>
          </w:rPr>
          <w:t>Строка 1</w:t>
        </w:r>
      </w:hyperlink>
      <w:r>
        <w:t xml:space="preserve"> должна быть равна </w:t>
      </w:r>
      <w:hyperlink w:anchor="P102" w:history="1">
        <w:r>
          <w:rPr>
            <w:color w:val="0000FF"/>
          </w:rPr>
          <w:t>строке 4</w:t>
        </w:r>
      </w:hyperlink>
      <w:r>
        <w:t xml:space="preserve"> графы 2 раздела 1.</w:t>
      </w:r>
    </w:p>
    <w:p w:rsidR="007A057A" w:rsidRDefault="007A057A">
      <w:pPr>
        <w:pStyle w:val="ConsPlusNormal"/>
        <w:ind w:firstLine="540"/>
        <w:jc w:val="both"/>
      </w:pPr>
      <w:r>
        <w:t xml:space="preserve">8. Порядок заполнения </w:t>
      </w:r>
      <w:hyperlink w:anchor="P837" w:history="1">
        <w:r>
          <w:rPr>
            <w:color w:val="0000FF"/>
          </w:rPr>
          <w:t>раздела 1</w:t>
        </w:r>
      </w:hyperlink>
      <w:r>
        <w:t xml:space="preserve"> отчета по форме N 5-2.</w:t>
      </w:r>
    </w:p>
    <w:p w:rsidR="007A057A" w:rsidRDefault="007A057A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Минюста России от 28.03.2013 N 40)</w:t>
      </w:r>
    </w:p>
    <w:p w:rsidR="007A057A" w:rsidRDefault="007A057A">
      <w:pPr>
        <w:pStyle w:val="ConsPlusNormal"/>
        <w:ind w:firstLine="540"/>
        <w:jc w:val="both"/>
      </w:pPr>
      <w:hyperlink w:anchor="P814" w:history="1">
        <w:r>
          <w:rPr>
            <w:color w:val="0000FF"/>
          </w:rPr>
          <w:t>Строки 1</w:t>
        </w:r>
      </w:hyperlink>
      <w:r>
        <w:t xml:space="preserve">, </w:t>
      </w:r>
      <w:hyperlink w:anchor="P814" w:history="1">
        <w:r>
          <w:rPr>
            <w:color w:val="0000FF"/>
          </w:rPr>
          <w:t>4</w:t>
        </w:r>
      </w:hyperlink>
      <w:r>
        <w:t xml:space="preserve">, </w:t>
      </w:r>
      <w:hyperlink w:anchor="P814" w:history="1">
        <w:r>
          <w:rPr>
            <w:color w:val="0000FF"/>
          </w:rPr>
          <w:t>5</w:t>
        </w:r>
      </w:hyperlink>
      <w:r>
        <w:t xml:space="preserve">, </w:t>
      </w:r>
      <w:hyperlink w:anchor="P814" w:history="1">
        <w:r>
          <w:rPr>
            <w:color w:val="0000FF"/>
          </w:rPr>
          <w:t>6</w:t>
        </w:r>
      </w:hyperlink>
      <w:r>
        <w:t xml:space="preserve"> заполняются только по графе 2, а </w:t>
      </w:r>
      <w:hyperlink w:anchor="P814" w:history="1">
        <w:r>
          <w:rPr>
            <w:color w:val="0000FF"/>
          </w:rPr>
          <w:t>строка 7</w:t>
        </w:r>
      </w:hyperlink>
      <w:r>
        <w:t xml:space="preserve"> - только по графе 1.</w:t>
      </w:r>
    </w:p>
    <w:p w:rsidR="007A057A" w:rsidRDefault="007A057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Минюста России от 13.03.2012 N 27)</w:t>
      </w:r>
    </w:p>
    <w:p w:rsidR="007A057A" w:rsidRDefault="007A057A">
      <w:pPr>
        <w:pStyle w:val="ConsPlusNormal"/>
        <w:ind w:firstLine="540"/>
        <w:jc w:val="both"/>
      </w:pPr>
      <w:r>
        <w:t xml:space="preserve">Абзац исключен. - </w:t>
      </w:r>
      <w:hyperlink r:id="rId55" w:history="1">
        <w:r>
          <w:rPr>
            <w:color w:val="0000FF"/>
          </w:rPr>
          <w:t>Приказ</w:t>
        </w:r>
      </w:hyperlink>
      <w:r>
        <w:t xml:space="preserve"> Минюста России от 28.03.2013 N 40.</w:t>
      </w:r>
    </w:p>
    <w:p w:rsidR="007A057A" w:rsidRDefault="007A057A">
      <w:pPr>
        <w:pStyle w:val="ConsPlusNormal"/>
        <w:ind w:firstLine="540"/>
        <w:jc w:val="both"/>
      </w:pPr>
      <w:r>
        <w:t xml:space="preserve">8.1. Порядок заполнения </w:t>
      </w:r>
      <w:hyperlink w:anchor="P882" w:history="1">
        <w:r>
          <w:rPr>
            <w:color w:val="0000FF"/>
          </w:rPr>
          <w:t>раздела 2</w:t>
        </w:r>
      </w:hyperlink>
      <w:r>
        <w:t xml:space="preserve"> отчета по форме N 5-2.</w:t>
      </w:r>
    </w:p>
    <w:p w:rsidR="007A057A" w:rsidRDefault="007A057A">
      <w:pPr>
        <w:pStyle w:val="ConsPlusNormal"/>
        <w:ind w:firstLine="540"/>
        <w:jc w:val="both"/>
      </w:pPr>
      <w:r>
        <w:t xml:space="preserve">В </w:t>
      </w:r>
      <w:hyperlink w:anchor="P893" w:history="1">
        <w:r>
          <w:rPr>
            <w:color w:val="0000FF"/>
          </w:rPr>
          <w:t>строке 1</w:t>
        </w:r>
      </w:hyperlink>
      <w:r>
        <w:t xml:space="preserve"> указываются сведения о расходах нотариусов, связанных с осуществлением нотариальной деятельности - материальные расходы, амортизационные начисления, расходы на выплаты и вознаграждения в пользу физических лиц, прочие расходы (</w:t>
      </w:r>
      <w:hyperlink r:id="rId56" w:history="1">
        <w:r>
          <w:rPr>
            <w:color w:val="0000FF"/>
          </w:rPr>
          <w:t>лист "В"</w:t>
        </w:r>
      </w:hyperlink>
      <w:r>
        <w:t xml:space="preserve"> Налоговой декларации по налогу на доходы физических лиц по форме 3-НДФЛ, </w:t>
      </w:r>
      <w:hyperlink r:id="rId57" w:history="1">
        <w:r>
          <w:rPr>
            <w:color w:val="0000FF"/>
          </w:rPr>
          <w:t>главы 23</w:t>
        </w:r>
      </w:hyperlink>
      <w:r>
        <w:t xml:space="preserve"> и </w:t>
      </w:r>
      <w:hyperlink r:id="rId58" w:history="1">
        <w:r>
          <w:rPr>
            <w:color w:val="0000FF"/>
          </w:rPr>
          <w:t>25</w:t>
        </w:r>
      </w:hyperlink>
      <w:r>
        <w:t xml:space="preserve"> Налогового кодекса Российской Федерации).</w:t>
      </w:r>
    </w:p>
    <w:p w:rsidR="007A057A" w:rsidRDefault="007A05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8.1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Минюста России от 28.03.2013 N 40)</w:t>
      </w: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jc w:val="center"/>
      </w:pPr>
      <w:r>
        <w:t>III. Описание логического контроля показателей в отчете</w:t>
      </w:r>
    </w:p>
    <w:p w:rsidR="007A057A" w:rsidRDefault="007A057A">
      <w:pPr>
        <w:pStyle w:val="ConsPlusNormal"/>
        <w:jc w:val="center"/>
      </w:pPr>
      <w:r>
        <w:t>по формам N 5-1, 5-2</w:t>
      </w: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ind w:firstLine="540"/>
        <w:jc w:val="both"/>
      </w:pPr>
      <w:r>
        <w:t xml:space="preserve">9. Отчет по </w:t>
      </w:r>
      <w:hyperlink w:anchor="P43" w:history="1">
        <w:r>
          <w:rPr>
            <w:color w:val="0000FF"/>
          </w:rPr>
          <w:t>форме N 5-1</w:t>
        </w:r>
      </w:hyperlink>
    </w:p>
    <w:p w:rsidR="007A057A" w:rsidRDefault="007A057A">
      <w:pPr>
        <w:pStyle w:val="ConsPlusNormal"/>
        <w:ind w:firstLine="540"/>
        <w:jc w:val="both"/>
      </w:pPr>
      <w:hyperlink w:anchor="P75" w:history="1">
        <w:r>
          <w:rPr>
            <w:color w:val="0000FF"/>
          </w:rPr>
          <w:t>Раздел 1</w:t>
        </w:r>
      </w:hyperlink>
      <w:r>
        <w:t>:</w:t>
      </w:r>
    </w:p>
    <w:p w:rsidR="007A057A" w:rsidRDefault="007A057A">
      <w:pPr>
        <w:pStyle w:val="ConsPlusNormal"/>
        <w:ind w:firstLine="540"/>
        <w:jc w:val="both"/>
      </w:pPr>
      <w:r>
        <w:t>по всем графам:</w:t>
      </w:r>
    </w:p>
    <w:p w:rsidR="007A057A" w:rsidRDefault="007A057A">
      <w:pPr>
        <w:pStyle w:val="ConsPlusNormal"/>
        <w:ind w:firstLine="540"/>
        <w:jc w:val="both"/>
      </w:pPr>
      <w:hyperlink w:anchor="P88" w:history="1">
        <w:r>
          <w:rPr>
            <w:color w:val="0000FF"/>
          </w:rPr>
          <w:t>строка 1</w:t>
        </w:r>
      </w:hyperlink>
      <w:r>
        <w:t xml:space="preserve"> больше или равна </w:t>
      </w:r>
      <w:hyperlink w:anchor="P93" w:history="1">
        <w:r>
          <w:rPr>
            <w:color w:val="0000FF"/>
          </w:rPr>
          <w:t>строке 2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88" w:history="1">
        <w:r>
          <w:rPr>
            <w:color w:val="0000FF"/>
          </w:rPr>
          <w:t>строка 1</w:t>
        </w:r>
      </w:hyperlink>
      <w:r>
        <w:t xml:space="preserve"> больше или равна </w:t>
      </w:r>
      <w:hyperlink w:anchor="P98" w:history="1">
        <w:r>
          <w:rPr>
            <w:color w:val="0000FF"/>
          </w:rPr>
          <w:t>строке 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102" w:history="1">
        <w:r>
          <w:rPr>
            <w:color w:val="0000FF"/>
          </w:rPr>
          <w:t>строка 4</w:t>
        </w:r>
      </w:hyperlink>
      <w:r>
        <w:t xml:space="preserve"> больше или равна </w:t>
      </w:r>
      <w:hyperlink w:anchor="P106" w:history="1">
        <w:r>
          <w:rPr>
            <w:color w:val="0000FF"/>
          </w:rPr>
          <w:t>строке 5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102" w:history="1">
        <w:r>
          <w:rPr>
            <w:color w:val="0000FF"/>
          </w:rPr>
          <w:t>строка 4</w:t>
        </w:r>
      </w:hyperlink>
      <w:r>
        <w:t xml:space="preserve"> больше или равна </w:t>
      </w:r>
      <w:hyperlink w:anchor="P183" w:history="1">
        <w:r>
          <w:rPr>
            <w:color w:val="0000FF"/>
          </w:rPr>
          <w:t>строке 23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111" w:history="1">
        <w:r>
          <w:rPr>
            <w:color w:val="0000FF"/>
          </w:rPr>
          <w:t>строка 6</w:t>
        </w:r>
      </w:hyperlink>
      <w:r>
        <w:t xml:space="preserve"> больше или равна </w:t>
      </w:r>
      <w:hyperlink w:anchor="P115" w:history="1">
        <w:r>
          <w:rPr>
            <w:color w:val="0000FF"/>
          </w:rPr>
          <w:t>строке 7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120" w:history="1">
        <w:r>
          <w:rPr>
            <w:color w:val="0000FF"/>
          </w:rPr>
          <w:t>строка 8</w:t>
        </w:r>
      </w:hyperlink>
      <w:r>
        <w:t xml:space="preserve"> больше или равна </w:t>
      </w:r>
      <w:hyperlink w:anchor="P124" w:history="1">
        <w:r>
          <w:rPr>
            <w:color w:val="0000FF"/>
          </w:rPr>
          <w:t>строке 9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r>
        <w:t xml:space="preserve">разница показателей в </w:t>
      </w:r>
      <w:hyperlink w:anchor="P88" w:history="1">
        <w:r>
          <w:rPr>
            <w:color w:val="0000FF"/>
          </w:rPr>
          <w:t>строках 1</w:t>
        </w:r>
      </w:hyperlink>
      <w:r>
        <w:t xml:space="preserve"> и </w:t>
      </w:r>
      <w:hyperlink w:anchor="P102" w:history="1">
        <w:r>
          <w:rPr>
            <w:color w:val="0000FF"/>
          </w:rPr>
          <w:t>4</w:t>
        </w:r>
      </w:hyperlink>
      <w:r>
        <w:t xml:space="preserve"> равна показателю в </w:t>
      </w:r>
      <w:hyperlink w:anchor="P98" w:history="1">
        <w:r>
          <w:rPr>
            <w:color w:val="0000FF"/>
          </w:rPr>
          <w:t>строке 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88" w:history="1">
        <w:r>
          <w:rPr>
            <w:color w:val="0000FF"/>
          </w:rPr>
          <w:t>строка 1</w:t>
        </w:r>
      </w:hyperlink>
      <w:r>
        <w:t xml:space="preserve"> больше или равна </w:t>
      </w:r>
      <w:hyperlink w:anchor="P102" w:history="1">
        <w:r>
          <w:rPr>
            <w:color w:val="0000FF"/>
          </w:rPr>
          <w:t>строке 4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102" w:history="1">
        <w:r>
          <w:rPr>
            <w:color w:val="0000FF"/>
          </w:rPr>
          <w:t>строка 4</w:t>
        </w:r>
      </w:hyperlink>
      <w:r>
        <w:t xml:space="preserve"> равна сумме </w:t>
      </w:r>
      <w:hyperlink w:anchor="P111" w:history="1">
        <w:r>
          <w:rPr>
            <w:color w:val="0000FF"/>
          </w:rPr>
          <w:t>строк 6</w:t>
        </w:r>
      </w:hyperlink>
      <w:r>
        <w:t xml:space="preserve"> и </w:t>
      </w:r>
      <w:hyperlink w:anchor="P120" w:history="1">
        <w:r>
          <w:rPr>
            <w:color w:val="0000FF"/>
          </w:rPr>
          <w:t>8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102" w:history="1">
        <w:r>
          <w:rPr>
            <w:color w:val="0000FF"/>
          </w:rPr>
          <w:t>строка 4</w:t>
        </w:r>
      </w:hyperlink>
      <w:r>
        <w:t xml:space="preserve"> равна сумме </w:t>
      </w:r>
      <w:hyperlink w:anchor="P129" w:history="1">
        <w:r>
          <w:rPr>
            <w:color w:val="0000FF"/>
          </w:rPr>
          <w:t>строк 10</w:t>
        </w:r>
      </w:hyperlink>
      <w:r>
        <w:t xml:space="preserve"> - </w:t>
      </w:r>
      <w:hyperlink w:anchor="P154" w:history="1">
        <w:r>
          <w:rPr>
            <w:color w:val="0000FF"/>
          </w:rPr>
          <w:t>16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102" w:history="1">
        <w:r>
          <w:rPr>
            <w:color w:val="0000FF"/>
          </w:rPr>
          <w:t>строка 4</w:t>
        </w:r>
      </w:hyperlink>
      <w:r>
        <w:t xml:space="preserve"> равна сумме </w:t>
      </w:r>
      <w:hyperlink w:anchor="P158" w:history="1">
        <w:r>
          <w:rPr>
            <w:color w:val="0000FF"/>
          </w:rPr>
          <w:t>строк 17</w:t>
        </w:r>
      </w:hyperlink>
      <w:r>
        <w:t xml:space="preserve"> - </w:t>
      </w:r>
      <w:hyperlink w:anchor="P179" w:history="1">
        <w:r>
          <w:rPr>
            <w:color w:val="0000FF"/>
          </w:rPr>
          <w:t>22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212" w:history="1">
        <w:r>
          <w:rPr>
            <w:color w:val="0000FF"/>
          </w:rPr>
          <w:t>строка 30</w:t>
        </w:r>
      </w:hyperlink>
      <w:r>
        <w:t xml:space="preserve"> больше или равна сумме </w:t>
      </w:r>
      <w:hyperlink w:anchor="P216" w:history="1">
        <w:r>
          <w:rPr>
            <w:color w:val="0000FF"/>
          </w:rPr>
          <w:t>строк 31</w:t>
        </w:r>
      </w:hyperlink>
      <w:r>
        <w:t xml:space="preserve"> - </w:t>
      </w:r>
      <w:hyperlink w:anchor="P225" w:history="1">
        <w:r>
          <w:rPr>
            <w:color w:val="0000FF"/>
          </w:rPr>
          <w:t>33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192" w:history="1">
        <w:r>
          <w:rPr>
            <w:color w:val="0000FF"/>
          </w:rPr>
          <w:t>строки 25</w:t>
        </w:r>
      </w:hyperlink>
      <w:r>
        <w:t xml:space="preserve"> и </w:t>
      </w:r>
      <w:hyperlink w:anchor="P229" w:history="1">
        <w:r>
          <w:rPr>
            <w:color w:val="0000FF"/>
          </w:rPr>
          <w:t>34</w:t>
        </w:r>
      </w:hyperlink>
      <w:r>
        <w:t xml:space="preserve"> заполняются только по графе 2, а </w:t>
      </w:r>
      <w:hyperlink w:anchor="P234" w:history="1">
        <w:r>
          <w:rPr>
            <w:color w:val="0000FF"/>
          </w:rPr>
          <w:t>строка 35</w:t>
        </w:r>
      </w:hyperlink>
      <w:r>
        <w:t xml:space="preserve"> - только по графе 1.</w:t>
      </w:r>
    </w:p>
    <w:p w:rsidR="007A057A" w:rsidRDefault="007A057A">
      <w:pPr>
        <w:pStyle w:val="ConsPlusNormal"/>
        <w:ind w:firstLine="540"/>
        <w:jc w:val="both"/>
      </w:pPr>
      <w:hyperlink w:anchor="P239" w:history="1">
        <w:r>
          <w:rPr>
            <w:color w:val="0000FF"/>
          </w:rPr>
          <w:t>Раздел 2</w:t>
        </w:r>
      </w:hyperlink>
      <w:r>
        <w:t>:</w:t>
      </w:r>
    </w:p>
    <w:p w:rsidR="007A057A" w:rsidRDefault="007A057A">
      <w:pPr>
        <w:pStyle w:val="ConsPlusNormal"/>
        <w:ind w:firstLine="540"/>
        <w:jc w:val="both"/>
      </w:pPr>
      <w:hyperlink w:anchor="P252" w:history="1">
        <w:r>
          <w:rPr>
            <w:color w:val="0000FF"/>
          </w:rPr>
          <w:t>строка 1</w:t>
        </w:r>
      </w:hyperlink>
      <w:r>
        <w:t xml:space="preserve"> больше или равна </w:t>
      </w:r>
      <w:hyperlink w:anchor="P256" w:history="1">
        <w:r>
          <w:rPr>
            <w:color w:val="0000FF"/>
          </w:rPr>
          <w:t>строке 2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252" w:history="1">
        <w:r>
          <w:rPr>
            <w:color w:val="0000FF"/>
          </w:rPr>
          <w:t>строка 1</w:t>
        </w:r>
      </w:hyperlink>
      <w:r>
        <w:t xml:space="preserve"> больше или равна </w:t>
      </w:r>
      <w:hyperlink w:anchor="P260" w:history="1">
        <w:r>
          <w:rPr>
            <w:color w:val="0000FF"/>
          </w:rPr>
          <w:t>строке 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252" w:history="1">
        <w:r>
          <w:rPr>
            <w:color w:val="0000FF"/>
          </w:rPr>
          <w:t>строка 1</w:t>
        </w:r>
      </w:hyperlink>
      <w:r>
        <w:t xml:space="preserve"> больше или равна </w:t>
      </w:r>
      <w:hyperlink w:anchor="P263" w:history="1">
        <w:r>
          <w:rPr>
            <w:color w:val="0000FF"/>
          </w:rPr>
          <w:t>строке 4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266" w:history="1">
        <w:r>
          <w:rPr>
            <w:color w:val="0000FF"/>
          </w:rPr>
          <w:t>строка 5</w:t>
        </w:r>
      </w:hyperlink>
      <w:r>
        <w:t xml:space="preserve"> больше или равна </w:t>
      </w:r>
      <w:hyperlink w:anchor="P269" w:history="1">
        <w:r>
          <w:rPr>
            <w:color w:val="0000FF"/>
          </w:rPr>
          <w:t>строке 6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266" w:history="1">
        <w:r>
          <w:rPr>
            <w:color w:val="0000FF"/>
          </w:rPr>
          <w:t>строка 5</w:t>
        </w:r>
      </w:hyperlink>
      <w:r>
        <w:t xml:space="preserve"> больше или равна </w:t>
      </w:r>
      <w:hyperlink w:anchor="P273" w:history="1">
        <w:r>
          <w:rPr>
            <w:color w:val="0000FF"/>
          </w:rPr>
          <w:t>строке 7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279" w:history="1">
        <w:r>
          <w:rPr>
            <w:color w:val="0000FF"/>
          </w:rPr>
          <w:t>строка 9</w:t>
        </w:r>
      </w:hyperlink>
      <w:r>
        <w:t xml:space="preserve"> больше или равна </w:t>
      </w:r>
      <w:hyperlink w:anchor="P282" w:history="1">
        <w:r>
          <w:rPr>
            <w:color w:val="0000FF"/>
          </w:rPr>
          <w:t>строке 10</w:t>
        </w:r>
      </w:hyperlink>
      <w:r>
        <w:t>.</w:t>
      </w:r>
    </w:p>
    <w:p w:rsidR="007A057A" w:rsidRDefault="007A057A">
      <w:pPr>
        <w:pStyle w:val="ConsPlusNormal"/>
        <w:ind w:firstLine="540"/>
        <w:jc w:val="both"/>
      </w:pPr>
      <w:hyperlink w:anchor="P296" w:history="1">
        <w:r>
          <w:rPr>
            <w:color w:val="0000FF"/>
          </w:rPr>
          <w:t>Раздел 3</w:t>
        </w:r>
      </w:hyperlink>
      <w:r>
        <w:t>:</w:t>
      </w:r>
    </w:p>
    <w:p w:rsidR="007A057A" w:rsidRDefault="007A057A">
      <w:pPr>
        <w:pStyle w:val="ConsPlusNormal"/>
        <w:ind w:firstLine="540"/>
        <w:jc w:val="both"/>
      </w:pPr>
      <w:hyperlink w:anchor="P343" w:history="1">
        <w:r>
          <w:rPr>
            <w:color w:val="0000FF"/>
          </w:rPr>
          <w:t>строка 12</w:t>
        </w:r>
      </w:hyperlink>
      <w:r>
        <w:t xml:space="preserve"> больше или равна </w:t>
      </w:r>
      <w:hyperlink w:anchor="P356" w:history="1">
        <w:r>
          <w:rPr>
            <w:color w:val="0000FF"/>
          </w:rPr>
          <w:t>строке 16</w:t>
        </w:r>
      </w:hyperlink>
      <w:r>
        <w:t>.</w:t>
      </w:r>
    </w:p>
    <w:p w:rsidR="007A057A" w:rsidRDefault="007A057A">
      <w:pPr>
        <w:pStyle w:val="ConsPlusNormal"/>
        <w:ind w:firstLine="540"/>
        <w:jc w:val="both"/>
      </w:pPr>
      <w:hyperlink w:anchor="P366" w:history="1">
        <w:r>
          <w:rPr>
            <w:color w:val="0000FF"/>
          </w:rPr>
          <w:t>Раздел 4</w:t>
        </w:r>
      </w:hyperlink>
      <w:r>
        <w:t>:</w:t>
      </w:r>
    </w:p>
    <w:p w:rsidR="007A057A" w:rsidRDefault="007A057A">
      <w:pPr>
        <w:pStyle w:val="ConsPlusNormal"/>
        <w:ind w:firstLine="540"/>
        <w:jc w:val="both"/>
      </w:pPr>
      <w:r>
        <w:t>по всем графам:</w:t>
      </w:r>
    </w:p>
    <w:p w:rsidR="007A057A" w:rsidRDefault="007A057A">
      <w:pPr>
        <w:pStyle w:val="ConsPlusNormal"/>
        <w:ind w:firstLine="540"/>
        <w:jc w:val="both"/>
      </w:pPr>
      <w:hyperlink w:anchor="P382" w:history="1">
        <w:r>
          <w:rPr>
            <w:color w:val="0000FF"/>
          </w:rPr>
          <w:t>строка 1</w:t>
        </w:r>
      </w:hyperlink>
      <w:r>
        <w:t xml:space="preserve"> равна </w:t>
      </w:r>
      <w:hyperlink w:anchor="P396" w:history="1">
        <w:r>
          <w:rPr>
            <w:color w:val="0000FF"/>
          </w:rPr>
          <w:t>строке 4</w:t>
        </w:r>
      </w:hyperlink>
      <w:r>
        <w:t xml:space="preserve"> отчета за предыдущий год;</w:t>
      </w:r>
    </w:p>
    <w:p w:rsidR="007A057A" w:rsidRDefault="007A057A">
      <w:pPr>
        <w:pStyle w:val="ConsPlusNormal"/>
        <w:ind w:firstLine="540"/>
        <w:jc w:val="both"/>
      </w:pPr>
      <w:r>
        <w:t xml:space="preserve">сумма </w:t>
      </w:r>
      <w:hyperlink w:anchor="P382" w:history="1">
        <w:r>
          <w:rPr>
            <w:color w:val="0000FF"/>
          </w:rPr>
          <w:t>строк 1</w:t>
        </w:r>
      </w:hyperlink>
      <w:r>
        <w:t xml:space="preserve"> - </w:t>
      </w:r>
      <w:hyperlink w:anchor="P388" w:history="1">
        <w:r>
          <w:rPr>
            <w:color w:val="0000FF"/>
          </w:rPr>
          <w:t>2</w:t>
        </w:r>
      </w:hyperlink>
      <w:r>
        <w:t xml:space="preserve"> больше или равна </w:t>
      </w:r>
      <w:hyperlink w:anchor="P392" w:history="1">
        <w:r>
          <w:rPr>
            <w:color w:val="0000FF"/>
          </w:rPr>
          <w:t>строке 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00" w:history="1">
        <w:r>
          <w:rPr>
            <w:color w:val="0000FF"/>
          </w:rPr>
          <w:t>строка 5</w:t>
        </w:r>
      </w:hyperlink>
      <w:r>
        <w:t xml:space="preserve"> равна </w:t>
      </w:r>
      <w:hyperlink w:anchor="P413" w:history="1">
        <w:r>
          <w:rPr>
            <w:color w:val="0000FF"/>
          </w:rPr>
          <w:t>строке 8</w:t>
        </w:r>
      </w:hyperlink>
      <w:r>
        <w:t xml:space="preserve"> отчета за предыдущий год;</w:t>
      </w:r>
    </w:p>
    <w:p w:rsidR="007A057A" w:rsidRDefault="007A057A">
      <w:pPr>
        <w:pStyle w:val="ConsPlusNormal"/>
        <w:ind w:firstLine="540"/>
        <w:jc w:val="both"/>
      </w:pPr>
      <w:r>
        <w:t xml:space="preserve">сумма </w:t>
      </w:r>
      <w:hyperlink w:anchor="P400" w:history="1">
        <w:r>
          <w:rPr>
            <w:color w:val="0000FF"/>
          </w:rPr>
          <w:t>строк 5</w:t>
        </w:r>
      </w:hyperlink>
      <w:r>
        <w:t xml:space="preserve"> - </w:t>
      </w:r>
      <w:hyperlink w:anchor="P405" w:history="1">
        <w:r>
          <w:rPr>
            <w:color w:val="0000FF"/>
          </w:rPr>
          <w:t>6</w:t>
        </w:r>
      </w:hyperlink>
      <w:r>
        <w:t xml:space="preserve"> больше или равна </w:t>
      </w:r>
      <w:hyperlink w:anchor="P409" w:history="1">
        <w:r>
          <w:rPr>
            <w:color w:val="0000FF"/>
          </w:rPr>
          <w:t>строке 7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17" w:history="1">
        <w:r>
          <w:rPr>
            <w:color w:val="0000FF"/>
          </w:rPr>
          <w:t>строка 9</w:t>
        </w:r>
      </w:hyperlink>
      <w:r>
        <w:t xml:space="preserve"> равна сумме </w:t>
      </w:r>
      <w:hyperlink w:anchor="P421" w:history="1">
        <w:r>
          <w:rPr>
            <w:color w:val="0000FF"/>
          </w:rPr>
          <w:t>строк 10</w:t>
        </w:r>
      </w:hyperlink>
      <w:r>
        <w:t xml:space="preserve"> и </w:t>
      </w:r>
      <w:hyperlink w:anchor="P431" w:history="1">
        <w:r>
          <w:rPr>
            <w:color w:val="0000FF"/>
          </w:rPr>
          <w:t>12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21" w:history="1">
        <w:r>
          <w:rPr>
            <w:color w:val="0000FF"/>
          </w:rPr>
          <w:t>строка 10</w:t>
        </w:r>
      </w:hyperlink>
      <w:r>
        <w:t xml:space="preserve"> больше или равна </w:t>
      </w:r>
      <w:hyperlink w:anchor="P426" w:history="1">
        <w:r>
          <w:rPr>
            <w:color w:val="0000FF"/>
          </w:rPr>
          <w:t>строке 11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35" w:history="1">
        <w:r>
          <w:rPr>
            <w:color w:val="0000FF"/>
          </w:rPr>
          <w:t>строка 13</w:t>
        </w:r>
      </w:hyperlink>
      <w:r>
        <w:t xml:space="preserve"> больше или равна </w:t>
      </w:r>
      <w:hyperlink w:anchor="P440" w:history="1">
        <w:r>
          <w:rPr>
            <w:color w:val="0000FF"/>
          </w:rPr>
          <w:t>строке 14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45" w:history="1">
        <w:r>
          <w:rPr>
            <w:color w:val="0000FF"/>
          </w:rPr>
          <w:t>строка 15</w:t>
        </w:r>
      </w:hyperlink>
      <w:r>
        <w:t xml:space="preserve"> больше или равна </w:t>
      </w:r>
      <w:hyperlink w:anchor="P449" w:history="1">
        <w:r>
          <w:rPr>
            <w:color w:val="0000FF"/>
          </w:rPr>
          <w:t>строке 16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58" w:history="1">
        <w:r>
          <w:rPr>
            <w:color w:val="0000FF"/>
          </w:rPr>
          <w:t>строка 18</w:t>
        </w:r>
      </w:hyperlink>
      <w:r>
        <w:t xml:space="preserve"> больше или равна </w:t>
      </w:r>
      <w:hyperlink w:anchor="P462" w:history="1">
        <w:r>
          <w:rPr>
            <w:color w:val="0000FF"/>
          </w:rPr>
          <w:t>строке 19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67" w:history="1">
        <w:r>
          <w:rPr>
            <w:color w:val="0000FF"/>
          </w:rPr>
          <w:t>строка 20</w:t>
        </w:r>
      </w:hyperlink>
      <w:r>
        <w:t xml:space="preserve"> равна сумме </w:t>
      </w:r>
      <w:hyperlink w:anchor="P471" w:history="1">
        <w:r>
          <w:rPr>
            <w:color w:val="0000FF"/>
          </w:rPr>
          <w:t>строк 21</w:t>
        </w:r>
      </w:hyperlink>
      <w:r>
        <w:t xml:space="preserve"> - </w:t>
      </w:r>
      <w:hyperlink w:anchor="P480" w:history="1">
        <w:r>
          <w:rPr>
            <w:color w:val="0000FF"/>
          </w:rPr>
          <w:t>23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84" w:history="1">
        <w:r>
          <w:rPr>
            <w:color w:val="0000FF"/>
          </w:rPr>
          <w:t>строка 24</w:t>
        </w:r>
      </w:hyperlink>
      <w:r>
        <w:t xml:space="preserve"> больше или равна сумме </w:t>
      </w:r>
      <w:hyperlink w:anchor="P488" w:history="1">
        <w:r>
          <w:rPr>
            <w:color w:val="0000FF"/>
          </w:rPr>
          <w:t>строк 25</w:t>
        </w:r>
      </w:hyperlink>
      <w:r>
        <w:t xml:space="preserve"> - </w:t>
      </w:r>
      <w:hyperlink w:anchor="P493" w:history="1">
        <w:r>
          <w:rPr>
            <w:color w:val="0000FF"/>
          </w:rPr>
          <w:t>26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400" w:history="1">
        <w:r>
          <w:rPr>
            <w:color w:val="0000FF"/>
          </w:rPr>
          <w:t>строки 5</w:t>
        </w:r>
      </w:hyperlink>
      <w:r>
        <w:t xml:space="preserve"> - </w:t>
      </w:r>
      <w:hyperlink w:anchor="P413" w:history="1">
        <w:r>
          <w:rPr>
            <w:color w:val="0000FF"/>
          </w:rPr>
          <w:t>8</w:t>
        </w:r>
      </w:hyperlink>
      <w:r>
        <w:t xml:space="preserve"> и </w:t>
      </w:r>
      <w:hyperlink w:anchor="P421" w:history="1">
        <w:r>
          <w:rPr>
            <w:color w:val="0000FF"/>
          </w:rPr>
          <w:t>10</w:t>
        </w:r>
      </w:hyperlink>
      <w:r>
        <w:t xml:space="preserve"> заполняются только по графе 2, а </w:t>
      </w:r>
      <w:hyperlink w:anchor="P431" w:history="1">
        <w:r>
          <w:rPr>
            <w:color w:val="0000FF"/>
          </w:rPr>
          <w:t>строка 12</w:t>
        </w:r>
      </w:hyperlink>
      <w:r>
        <w:t xml:space="preserve"> - только по графе 1.</w:t>
      </w:r>
    </w:p>
    <w:p w:rsidR="007A057A" w:rsidRDefault="007A057A">
      <w:pPr>
        <w:pStyle w:val="ConsPlusNormal"/>
        <w:ind w:firstLine="540"/>
        <w:jc w:val="both"/>
      </w:pPr>
      <w:hyperlink w:anchor="P520" w:history="1">
        <w:r>
          <w:rPr>
            <w:color w:val="0000FF"/>
          </w:rPr>
          <w:t>Раздел 5</w:t>
        </w:r>
      </w:hyperlink>
      <w:r>
        <w:t>:</w:t>
      </w:r>
    </w:p>
    <w:p w:rsidR="007A057A" w:rsidRDefault="007A057A">
      <w:pPr>
        <w:pStyle w:val="ConsPlusNormal"/>
        <w:ind w:firstLine="540"/>
        <w:jc w:val="both"/>
      </w:pPr>
      <w:r>
        <w:t>по всем графам:</w:t>
      </w:r>
    </w:p>
    <w:p w:rsidR="007A057A" w:rsidRDefault="007A057A">
      <w:pPr>
        <w:pStyle w:val="ConsPlusNormal"/>
        <w:ind w:firstLine="540"/>
        <w:jc w:val="both"/>
      </w:pPr>
      <w:hyperlink w:anchor="P534" w:history="1">
        <w:r>
          <w:rPr>
            <w:color w:val="0000FF"/>
          </w:rPr>
          <w:t>строка 1</w:t>
        </w:r>
      </w:hyperlink>
      <w:r>
        <w:t xml:space="preserve"> равна сумме </w:t>
      </w:r>
      <w:hyperlink w:anchor="P538" w:history="1">
        <w:r>
          <w:rPr>
            <w:color w:val="0000FF"/>
          </w:rPr>
          <w:t>строк 2</w:t>
        </w:r>
      </w:hyperlink>
      <w:r>
        <w:t xml:space="preserve">, </w:t>
      </w:r>
      <w:hyperlink w:anchor="P556" w:history="1">
        <w:r>
          <w:rPr>
            <w:color w:val="0000FF"/>
          </w:rPr>
          <w:t>6</w:t>
        </w:r>
      </w:hyperlink>
      <w:r>
        <w:t xml:space="preserve">, </w:t>
      </w:r>
      <w:hyperlink w:anchor="P565" w:history="1">
        <w:r>
          <w:rPr>
            <w:color w:val="0000FF"/>
          </w:rPr>
          <w:t>8</w:t>
        </w:r>
      </w:hyperlink>
      <w:r>
        <w:t xml:space="preserve"> - </w:t>
      </w:r>
      <w:hyperlink w:anchor="P585" w:history="1">
        <w:r>
          <w:rPr>
            <w:color w:val="0000FF"/>
          </w:rPr>
          <w:t>13</w:t>
        </w:r>
      </w:hyperlink>
      <w:r>
        <w:t xml:space="preserve">, </w:t>
      </w:r>
      <w:hyperlink w:anchor="P598" w:history="1">
        <w:r>
          <w:rPr>
            <w:color w:val="0000FF"/>
          </w:rPr>
          <w:t>16</w:t>
        </w:r>
      </w:hyperlink>
      <w:r>
        <w:t xml:space="preserve"> - </w:t>
      </w:r>
      <w:hyperlink w:anchor="P614" w:history="1">
        <w:r>
          <w:rPr>
            <w:color w:val="0000FF"/>
          </w:rPr>
          <w:t>20</w:t>
        </w:r>
      </w:hyperlink>
      <w:r>
        <w:t xml:space="preserve">, </w:t>
      </w:r>
      <w:hyperlink w:anchor="P623" w:history="1">
        <w:r>
          <w:rPr>
            <w:color w:val="0000FF"/>
          </w:rPr>
          <w:t>22</w:t>
        </w:r>
      </w:hyperlink>
      <w:r>
        <w:t xml:space="preserve"> - </w:t>
      </w:r>
      <w:hyperlink w:anchor="P707" w:history="1">
        <w:r>
          <w:rPr>
            <w:color w:val="0000FF"/>
          </w:rPr>
          <w:t>42</w:t>
        </w:r>
      </w:hyperlink>
      <w:r>
        <w:t xml:space="preserve">, </w:t>
      </w:r>
      <w:hyperlink w:anchor="P716" w:history="1">
        <w:r>
          <w:rPr>
            <w:color w:val="0000FF"/>
          </w:rPr>
          <w:t>44</w:t>
        </w:r>
      </w:hyperlink>
      <w:r>
        <w:t xml:space="preserve">, </w:t>
      </w:r>
      <w:hyperlink w:anchor="P728" w:history="1">
        <w:r>
          <w:rPr>
            <w:color w:val="0000FF"/>
          </w:rPr>
          <w:t>47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538" w:history="1">
        <w:r>
          <w:rPr>
            <w:color w:val="0000FF"/>
          </w:rPr>
          <w:t>строка 2</w:t>
        </w:r>
      </w:hyperlink>
      <w:r>
        <w:t xml:space="preserve"> равна сумме </w:t>
      </w:r>
      <w:hyperlink w:anchor="P543" w:history="1">
        <w:r>
          <w:rPr>
            <w:color w:val="0000FF"/>
          </w:rPr>
          <w:t>строк 3</w:t>
        </w:r>
      </w:hyperlink>
      <w:r>
        <w:t xml:space="preserve"> - </w:t>
      </w:r>
      <w:hyperlink w:anchor="P552" w:history="1">
        <w:r>
          <w:rPr>
            <w:color w:val="0000FF"/>
          </w:rPr>
          <w:t>5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556" w:history="1">
        <w:r>
          <w:rPr>
            <w:color w:val="0000FF"/>
          </w:rPr>
          <w:t>строка 6</w:t>
        </w:r>
      </w:hyperlink>
      <w:r>
        <w:t xml:space="preserve"> больше или равна </w:t>
      </w:r>
      <w:hyperlink w:anchor="P560" w:history="1">
        <w:r>
          <w:rPr>
            <w:color w:val="0000FF"/>
          </w:rPr>
          <w:t>строке 7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585" w:history="1">
        <w:r>
          <w:rPr>
            <w:color w:val="0000FF"/>
          </w:rPr>
          <w:t>строка 13</w:t>
        </w:r>
      </w:hyperlink>
      <w:r>
        <w:t xml:space="preserve"> больше или равна сумме </w:t>
      </w:r>
      <w:hyperlink w:anchor="P589" w:history="1">
        <w:r>
          <w:rPr>
            <w:color w:val="0000FF"/>
          </w:rPr>
          <w:t>строк 14</w:t>
        </w:r>
      </w:hyperlink>
      <w:r>
        <w:t xml:space="preserve"> - </w:t>
      </w:r>
      <w:hyperlink w:anchor="P594" w:history="1">
        <w:r>
          <w:rPr>
            <w:color w:val="0000FF"/>
          </w:rPr>
          <w:t>15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614" w:history="1">
        <w:r>
          <w:rPr>
            <w:color w:val="0000FF"/>
          </w:rPr>
          <w:t>строка 20</w:t>
        </w:r>
      </w:hyperlink>
      <w:r>
        <w:t xml:space="preserve"> больше или равна </w:t>
      </w:r>
      <w:hyperlink w:anchor="P618" w:history="1">
        <w:r>
          <w:rPr>
            <w:color w:val="0000FF"/>
          </w:rPr>
          <w:t>строке 21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707" w:history="1">
        <w:r>
          <w:rPr>
            <w:color w:val="0000FF"/>
          </w:rPr>
          <w:t>строка 42</w:t>
        </w:r>
      </w:hyperlink>
      <w:r>
        <w:t xml:space="preserve"> больше или равна </w:t>
      </w:r>
      <w:hyperlink w:anchor="P711" w:history="1">
        <w:r>
          <w:rPr>
            <w:color w:val="0000FF"/>
          </w:rPr>
          <w:t>строке 43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r>
        <w:t xml:space="preserve">разность </w:t>
      </w:r>
      <w:hyperlink w:anchor="P724" w:history="1">
        <w:r>
          <w:rPr>
            <w:color w:val="0000FF"/>
          </w:rPr>
          <w:t>строк 46</w:t>
        </w:r>
      </w:hyperlink>
      <w:r>
        <w:t xml:space="preserve"> и </w:t>
      </w:r>
      <w:hyperlink w:anchor="P720" w:history="1">
        <w:r>
          <w:rPr>
            <w:color w:val="0000FF"/>
          </w:rPr>
          <w:t>45</w:t>
        </w:r>
      </w:hyperlink>
      <w:r>
        <w:t xml:space="preserve"> меньше или равна </w:t>
      </w:r>
      <w:hyperlink w:anchor="P724" w:history="1">
        <w:r>
          <w:rPr>
            <w:color w:val="0000FF"/>
          </w:rPr>
          <w:t>строке 46</w:t>
        </w:r>
      </w:hyperlink>
      <w:r>
        <w:t xml:space="preserve"> отчета за предыдущий год.</w:t>
      </w:r>
    </w:p>
    <w:p w:rsidR="007A057A" w:rsidRDefault="007A057A">
      <w:pPr>
        <w:pStyle w:val="ConsPlusNormal"/>
        <w:ind w:firstLine="540"/>
        <w:jc w:val="both"/>
      </w:pPr>
      <w:hyperlink w:anchor="P757" w:history="1">
        <w:r>
          <w:rPr>
            <w:color w:val="0000FF"/>
          </w:rPr>
          <w:t>Раздел 6</w:t>
        </w:r>
      </w:hyperlink>
      <w:r>
        <w:t>:</w:t>
      </w:r>
    </w:p>
    <w:p w:rsidR="007A057A" w:rsidRDefault="007A057A">
      <w:pPr>
        <w:pStyle w:val="ConsPlusNormal"/>
        <w:ind w:firstLine="540"/>
        <w:jc w:val="both"/>
      </w:pPr>
      <w:hyperlink w:anchor="P768" w:history="1">
        <w:r>
          <w:rPr>
            <w:color w:val="0000FF"/>
          </w:rPr>
          <w:t>строка 1</w:t>
        </w:r>
      </w:hyperlink>
      <w:r>
        <w:t xml:space="preserve"> равна </w:t>
      </w:r>
      <w:hyperlink w:anchor="P102" w:history="1">
        <w:r>
          <w:rPr>
            <w:color w:val="0000FF"/>
          </w:rPr>
          <w:t>строке 4</w:t>
        </w:r>
      </w:hyperlink>
      <w:r>
        <w:t xml:space="preserve"> графы 2 раздела 1.</w:t>
      </w:r>
    </w:p>
    <w:p w:rsidR="007A057A" w:rsidRDefault="007A057A">
      <w:pPr>
        <w:pStyle w:val="ConsPlusNormal"/>
        <w:ind w:firstLine="540"/>
        <w:jc w:val="both"/>
      </w:pPr>
      <w:r>
        <w:t xml:space="preserve">10. </w:t>
      </w:r>
      <w:hyperlink w:anchor="P814" w:history="1">
        <w:r>
          <w:rPr>
            <w:color w:val="0000FF"/>
          </w:rPr>
          <w:t>Отчет</w:t>
        </w:r>
      </w:hyperlink>
      <w:r>
        <w:t xml:space="preserve"> по форме N 5-2</w:t>
      </w:r>
    </w:p>
    <w:p w:rsidR="007A057A" w:rsidRDefault="007A057A">
      <w:pPr>
        <w:pStyle w:val="ConsPlusNormal"/>
        <w:ind w:firstLine="540"/>
        <w:jc w:val="both"/>
      </w:pPr>
      <w:hyperlink w:anchor="P837" w:history="1">
        <w:r>
          <w:rPr>
            <w:color w:val="0000FF"/>
          </w:rPr>
          <w:t>Раздел 1</w:t>
        </w:r>
      </w:hyperlink>
      <w:r>
        <w:t>:</w:t>
      </w:r>
    </w:p>
    <w:p w:rsidR="007A057A" w:rsidRDefault="007A057A">
      <w:pPr>
        <w:pStyle w:val="ConsPlusNormal"/>
        <w:ind w:firstLine="540"/>
        <w:jc w:val="both"/>
      </w:pPr>
      <w:r>
        <w:t>по всем графам:</w:t>
      </w:r>
    </w:p>
    <w:p w:rsidR="007A057A" w:rsidRDefault="007A057A">
      <w:pPr>
        <w:pStyle w:val="ConsPlusNormal"/>
        <w:ind w:firstLine="540"/>
        <w:jc w:val="both"/>
      </w:pPr>
      <w:hyperlink w:anchor="P855" w:history="1">
        <w:r>
          <w:rPr>
            <w:color w:val="0000FF"/>
          </w:rPr>
          <w:t>строка 2</w:t>
        </w:r>
      </w:hyperlink>
      <w:r>
        <w:t xml:space="preserve"> больше или равна </w:t>
      </w:r>
      <w:hyperlink w:anchor="P859" w:history="1">
        <w:r>
          <w:rPr>
            <w:color w:val="0000FF"/>
          </w:rPr>
          <w:t>строке 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864" w:history="1">
        <w:r>
          <w:rPr>
            <w:color w:val="0000FF"/>
          </w:rPr>
          <w:t>строка 4</w:t>
        </w:r>
      </w:hyperlink>
      <w:r>
        <w:t xml:space="preserve"> больше или равна </w:t>
      </w:r>
      <w:hyperlink w:anchor="P868" w:history="1">
        <w:r>
          <w:rPr>
            <w:color w:val="0000FF"/>
          </w:rPr>
          <w:t>строке 5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851" w:history="1">
        <w:r>
          <w:rPr>
            <w:color w:val="0000FF"/>
          </w:rPr>
          <w:t>строки 1</w:t>
        </w:r>
      </w:hyperlink>
      <w:r>
        <w:t xml:space="preserve">, </w:t>
      </w:r>
      <w:hyperlink w:anchor="P864" w:history="1">
        <w:r>
          <w:rPr>
            <w:color w:val="0000FF"/>
          </w:rPr>
          <w:t>4</w:t>
        </w:r>
      </w:hyperlink>
      <w:r>
        <w:t xml:space="preserve">, </w:t>
      </w:r>
      <w:hyperlink w:anchor="P868" w:history="1">
        <w:r>
          <w:rPr>
            <w:color w:val="0000FF"/>
          </w:rPr>
          <w:t>5</w:t>
        </w:r>
      </w:hyperlink>
      <w:r>
        <w:t xml:space="preserve"> заполняются только по графе 2, а </w:t>
      </w:r>
      <w:hyperlink w:anchor="P873" w:history="1">
        <w:r>
          <w:rPr>
            <w:color w:val="0000FF"/>
          </w:rPr>
          <w:t>строка 6</w:t>
        </w:r>
      </w:hyperlink>
      <w:r>
        <w:t xml:space="preserve"> - только по графе 1.</w:t>
      </w:r>
    </w:p>
    <w:p w:rsidR="007A057A" w:rsidRDefault="007A057A">
      <w:pPr>
        <w:pStyle w:val="ConsPlusNormal"/>
        <w:ind w:firstLine="540"/>
        <w:jc w:val="both"/>
      </w:pPr>
      <w:hyperlink w:anchor="P882" w:history="1">
        <w:r>
          <w:rPr>
            <w:color w:val="0000FF"/>
          </w:rPr>
          <w:t>Раздел 2</w:t>
        </w:r>
      </w:hyperlink>
      <w:r>
        <w:t>:</w:t>
      </w:r>
    </w:p>
    <w:p w:rsidR="007A057A" w:rsidRDefault="007A057A">
      <w:pPr>
        <w:pStyle w:val="ConsPlusNormal"/>
        <w:ind w:firstLine="540"/>
        <w:jc w:val="both"/>
      </w:pPr>
      <w:hyperlink w:anchor="P893" w:history="1">
        <w:r>
          <w:rPr>
            <w:color w:val="0000FF"/>
          </w:rPr>
          <w:t>строка 1</w:t>
        </w:r>
      </w:hyperlink>
      <w:r>
        <w:t xml:space="preserve"> равна сумме </w:t>
      </w:r>
      <w:hyperlink w:anchor="P896" w:history="1">
        <w:r>
          <w:rPr>
            <w:color w:val="0000FF"/>
          </w:rPr>
          <w:t>строк 2</w:t>
        </w:r>
      </w:hyperlink>
      <w:r>
        <w:t xml:space="preserve">, </w:t>
      </w:r>
      <w:hyperlink w:anchor="P909" w:history="1">
        <w:r>
          <w:rPr>
            <w:color w:val="0000FF"/>
          </w:rPr>
          <w:t>6</w:t>
        </w:r>
      </w:hyperlink>
      <w:r>
        <w:t xml:space="preserve">, </w:t>
      </w:r>
      <w:hyperlink w:anchor="P912" w:history="1">
        <w:r>
          <w:rPr>
            <w:color w:val="0000FF"/>
          </w:rPr>
          <w:t>7</w:t>
        </w:r>
      </w:hyperlink>
      <w:r>
        <w:t xml:space="preserve">, </w:t>
      </w:r>
      <w:hyperlink w:anchor="P932" w:history="1">
        <w:r>
          <w:rPr>
            <w:color w:val="0000FF"/>
          </w:rPr>
          <w:t>13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896" w:history="1">
        <w:r>
          <w:rPr>
            <w:color w:val="0000FF"/>
          </w:rPr>
          <w:t>строка 2</w:t>
        </w:r>
      </w:hyperlink>
      <w:r>
        <w:t xml:space="preserve"> равна сумме </w:t>
      </w:r>
      <w:hyperlink w:anchor="P899" w:history="1">
        <w:r>
          <w:rPr>
            <w:color w:val="0000FF"/>
          </w:rPr>
          <w:t>строк 3</w:t>
        </w:r>
      </w:hyperlink>
      <w:r>
        <w:t xml:space="preserve"> - </w:t>
      </w:r>
      <w:hyperlink w:anchor="P906" w:history="1">
        <w:r>
          <w:rPr>
            <w:color w:val="0000FF"/>
          </w:rPr>
          <w:t>5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912" w:history="1">
        <w:r>
          <w:rPr>
            <w:color w:val="0000FF"/>
          </w:rPr>
          <w:t>строка 7</w:t>
        </w:r>
      </w:hyperlink>
      <w:r>
        <w:t xml:space="preserve"> равна сумме </w:t>
      </w:r>
      <w:hyperlink w:anchor="P915" w:history="1">
        <w:r>
          <w:rPr>
            <w:color w:val="0000FF"/>
          </w:rPr>
          <w:t>строк 8</w:t>
        </w:r>
      </w:hyperlink>
      <w:r>
        <w:t xml:space="preserve"> - </w:t>
      </w:r>
      <w:hyperlink w:anchor="P929" w:history="1">
        <w:r>
          <w:rPr>
            <w:color w:val="0000FF"/>
          </w:rPr>
          <w:t>12</w:t>
        </w:r>
      </w:hyperlink>
      <w:r>
        <w:t>;</w:t>
      </w:r>
    </w:p>
    <w:p w:rsidR="007A057A" w:rsidRDefault="007A057A">
      <w:pPr>
        <w:pStyle w:val="ConsPlusNormal"/>
        <w:ind w:firstLine="540"/>
        <w:jc w:val="both"/>
      </w:pPr>
      <w:hyperlink w:anchor="P932" w:history="1">
        <w:r>
          <w:rPr>
            <w:color w:val="0000FF"/>
          </w:rPr>
          <w:t>строка 13</w:t>
        </w:r>
      </w:hyperlink>
      <w:r>
        <w:t xml:space="preserve"> равна сумме </w:t>
      </w:r>
      <w:hyperlink w:anchor="P935" w:history="1">
        <w:r>
          <w:rPr>
            <w:color w:val="0000FF"/>
          </w:rPr>
          <w:t>строк 14</w:t>
        </w:r>
      </w:hyperlink>
      <w:r>
        <w:t xml:space="preserve"> - </w:t>
      </w:r>
      <w:hyperlink w:anchor="P970" w:history="1">
        <w:r>
          <w:rPr>
            <w:color w:val="0000FF"/>
          </w:rPr>
          <w:t>25</w:t>
        </w:r>
      </w:hyperlink>
      <w:r>
        <w:t>.</w:t>
      </w:r>
    </w:p>
    <w:p w:rsidR="007A057A" w:rsidRDefault="007A057A">
      <w:pPr>
        <w:pStyle w:val="ConsPlusNormal"/>
        <w:jc w:val="both"/>
      </w:pPr>
      <w:r>
        <w:t xml:space="preserve">(п. 10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Минюста России от 28.03.2013 N 40)</w:t>
      </w: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ind w:firstLine="540"/>
        <w:jc w:val="both"/>
      </w:pPr>
    </w:p>
    <w:p w:rsidR="007A057A" w:rsidRDefault="007A05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C61" w:rsidRDefault="002C2C61"/>
    <w:sectPr w:rsidR="002C2C61" w:rsidSect="00255F6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7A"/>
    <w:rsid w:val="002C2C61"/>
    <w:rsid w:val="003D5F44"/>
    <w:rsid w:val="007A057A"/>
    <w:rsid w:val="007C3E6D"/>
    <w:rsid w:val="00B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0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0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0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05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0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0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BA0A67EF31EBE2DE2FA10578348A23D1A37E5F4A629C2FDA2E569551A85E9414E413F99F476EB700nCQ" TargetMode="External"/><Relationship Id="rId18" Type="http://schemas.openxmlformats.org/officeDocument/2006/relationships/hyperlink" Target="consultantplus://offline/ref=38BA0A67EF31EBE2DE2FA10578348A23D1A37E5F4A629C2FDA2E569551A85E9414E413F99F476EB700n9Q" TargetMode="External"/><Relationship Id="rId26" Type="http://schemas.openxmlformats.org/officeDocument/2006/relationships/hyperlink" Target="consultantplus://offline/ref=38BA0A67EF31EBE2DE2FA10578348A23D1A07F584F609C2FDA2E569551A85E9414E413F99F476FBC00nFQ" TargetMode="External"/><Relationship Id="rId39" Type="http://schemas.openxmlformats.org/officeDocument/2006/relationships/hyperlink" Target="consultantplus://offline/ref=38BA0A67EF31EBE2DE2FA10578348A23D1AC7A594E6F9C2FDA2E569551A85E9414E413F99F456CB200n9Q" TargetMode="External"/><Relationship Id="rId21" Type="http://schemas.openxmlformats.org/officeDocument/2006/relationships/hyperlink" Target="consultantplus://offline/ref=38BA0A67EF31EBE2DE2FA10578348A23D1A37E5F4A629C2FDA2E569551A85E9414E413F99F476EB700n0Q" TargetMode="External"/><Relationship Id="rId34" Type="http://schemas.openxmlformats.org/officeDocument/2006/relationships/hyperlink" Target="consultantplus://offline/ref=38BA0A67EF31EBE2DE2FA10578348A23D1AC7A594E6F9C2FDA2E569551A85E9414E413F99F456DB500n0Q" TargetMode="External"/><Relationship Id="rId42" Type="http://schemas.openxmlformats.org/officeDocument/2006/relationships/hyperlink" Target="consultantplus://offline/ref=38BA0A67EF31EBE2DE2FA10578348A23D1AC7A594E6F9C2FDA2E569551A85E9414E413F99F456FB500n8Q" TargetMode="External"/><Relationship Id="rId47" Type="http://schemas.openxmlformats.org/officeDocument/2006/relationships/hyperlink" Target="consultantplus://offline/ref=38BA0A67EF31EBE2DE2FA10578348A23D1AC7A594E6F9C2FDA2E569551A85E9414E413FE994E06n4Q" TargetMode="External"/><Relationship Id="rId50" Type="http://schemas.openxmlformats.org/officeDocument/2006/relationships/hyperlink" Target="consultantplus://offline/ref=38BA0A67EF31EBE2DE2FA10578348A23D1AD785E4E629C2FDA2E5695510An8Q" TargetMode="External"/><Relationship Id="rId55" Type="http://schemas.openxmlformats.org/officeDocument/2006/relationships/hyperlink" Target="consultantplus://offline/ref=38BA0A67EF31EBE2DE2FA10578348A23D1A17C5945639C2FDA2E569551A85E9414E413F99F476DB300nEQ" TargetMode="External"/><Relationship Id="rId7" Type="http://schemas.openxmlformats.org/officeDocument/2006/relationships/hyperlink" Target="consultantplus://offline/ref=38BA0A67EF31EBE2DE2FA10578348A23D1A37E5F4A629C2FDA2E569551A85E9414E413F99F476EB700n9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BA0A67EF31EBE2DE2FA10578348A23D1A37E5F4A629C2FDA2E569551A85E9414E413F99F476EB700n0Q" TargetMode="External"/><Relationship Id="rId20" Type="http://schemas.openxmlformats.org/officeDocument/2006/relationships/hyperlink" Target="consultantplus://offline/ref=38BA0A67EF31EBE2DE2FA10578348A23D1A37E5F4A629C2FDA2E569551A85E9414E413F99F476EB700n9Q" TargetMode="External"/><Relationship Id="rId29" Type="http://schemas.openxmlformats.org/officeDocument/2006/relationships/hyperlink" Target="consultantplus://offline/ref=38BA0A67EF31EBE2DE2FA10578348A23D1AC7A594E6F9C2FDA2E569551A85E9414E413F99F4664BD00n9Q" TargetMode="External"/><Relationship Id="rId41" Type="http://schemas.openxmlformats.org/officeDocument/2006/relationships/hyperlink" Target="consultantplus://offline/ref=38BA0A67EF31EBE2DE2FA10578348A23D1AC7A594E6F9C2FDA2E569551A85E9414E413F99B4006n4Q" TargetMode="External"/><Relationship Id="rId54" Type="http://schemas.openxmlformats.org/officeDocument/2006/relationships/hyperlink" Target="consultantplus://offline/ref=38BA0A67EF31EBE2DE2FA10578348A23D1A7715944629C2FDA2E569551A85E9414E413F99F476DB500n8Q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BA0A67EF31EBE2DE2FA10578348A23D1A2715845639C2FDA2E569551A85E9414E413F99F476DB500n8Q" TargetMode="External"/><Relationship Id="rId11" Type="http://schemas.openxmlformats.org/officeDocument/2006/relationships/hyperlink" Target="consultantplus://offline/ref=38BA0A67EF31EBE2DE2FA10578348A23D1A37E5F4A629C2FDA2E569551A85E9414E413F99F476EB700n9Q" TargetMode="External"/><Relationship Id="rId24" Type="http://schemas.openxmlformats.org/officeDocument/2006/relationships/hyperlink" Target="consultantplus://offline/ref=38BA0A67EF31EBE2DE2FA10578348A23D1A37E5F4A629C2FDA2E569551A85E9414E413F99F476FBC00nDQ" TargetMode="External"/><Relationship Id="rId32" Type="http://schemas.openxmlformats.org/officeDocument/2006/relationships/hyperlink" Target="consultantplus://offline/ref=38BA0A67EF31EBE2DE2FA10578348A23D1AC7A594E6F9C2FDA2E569551A85E9414E413F99F456DB500nEQ" TargetMode="External"/><Relationship Id="rId37" Type="http://schemas.openxmlformats.org/officeDocument/2006/relationships/hyperlink" Target="consultantplus://offline/ref=38BA0A67EF31EBE2DE2FA10578348A23D1A07F584F609C2FDA2E569551A85E9414E413F99F476FBD00n9Q" TargetMode="External"/><Relationship Id="rId40" Type="http://schemas.openxmlformats.org/officeDocument/2006/relationships/hyperlink" Target="consultantplus://offline/ref=38BA0A67EF31EBE2DE2FA10578348A23D1AC7A594E6F9C2FDA2E569551A85E9414E413FC9C4506nBQ" TargetMode="External"/><Relationship Id="rId45" Type="http://schemas.openxmlformats.org/officeDocument/2006/relationships/hyperlink" Target="consultantplus://offline/ref=38BA0A67EF31EBE2DE2FA10578348A23D1AC7A594E6F9C2FDA2E569551A85E9414E413F99F456FB600nDQ" TargetMode="External"/><Relationship Id="rId53" Type="http://schemas.openxmlformats.org/officeDocument/2006/relationships/hyperlink" Target="consultantplus://offline/ref=38BA0A67EF31EBE2DE2FA10578348A23D1A17C5945639C2FDA2E569551A85E9414E413F99F476DB300nFQ" TargetMode="External"/><Relationship Id="rId58" Type="http://schemas.openxmlformats.org/officeDocument/2006/relationships/hyperlink" Target="consultantplus://offline/ref=38BA0A67EF31EBE2DE2FA10578348A23D1AC7A594E6F9C2FDA2E569551A85E9414E413F99F4665B700nDQ" TargetMode="External"/><Relationship Id="rId5" Type="http://schemas.openxmlformats.org/officeDocument/2006/relationships/hyperlink" Target="consultantplus://offline/ref=38BA0A67EF31EBE2DE2FA10578348A23D1A17C5945639C2FDA2E569551A85E9414E413F99F476DB500n9Q" TargetMode="External"/><Relationship Id="rId15" Type="http://schemas.openxmlformats.org/officeDocument/2006/relationships/hyperlink" Target="consultantplus://offline/ref=38BA0A67EF31EBE2DE2FA10578348A23D1A37E5F4A629C2FDA2E569551A85E9414E413F99F476EB700n9Q" TargetMode="External"/><Relationship Id="rId23" Type="http://schemas.openxmlformats.org/officeDocument/2006/relationships/hyperlink" Target="consultantplus://offline/ref=38BA0A67EF31EBE2DE2FA10578348A23D1A37E5F4A629C2FDA2E569551A85E9414E413F99F476FBC00nDQ" TargetMode="External"/><Relationship Id="rId28" Type="http://schemas.openxmlformats.org/officeDocument/2006/relationships/hyperlink" Target="consultantplus://offline/ref=38BA0A67EF31EBE2DE2FA10578348A23D1AC7A594E6F9C2FDA2E569551A85E9414E413FB974F06nFQ" TargetMode="External"/><Relationship Id="rId36" Type="http://schemas.openxmlformats.org/officeDocument/2006/relationships/hyperlink" Target="consultantplus://offline/ref=38BA0A67EF31EBE2DE2FA10578348A23D1AC7A594E6F9C2FDA2E569551A85E9414E413F99F456DB000nEQ" TargetMode="External"/><Relationship Id="rId49" Type="http://schemas.openxmlformats.org/officeDocument/2006/relationships/hyperlink" Target="consultantplus://offline/ref=38BA0A67EF31EBE2DE2FA10578348A23D1A07F584F609C2FDA2E569551A85E9414E413F99F476DB600nBQ" TargetMode="External"/><Relationship Id="rId57" Type="http://schemas.openxmlformats.org/officeDocument/2006/relationships/hyperlink" Target="consultantplus://offline/ref=38BA0A67EF31EBE2DE2FA10578348A23D1AC7A594E6F9C2FDA2E569551A85E9414E413F99F466DB200n0Q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38BA0A67EF31EBE2DE2FA10578348A23D1A37E5F4A629C2FDA2E569551A85E9414E413F99F476EB700n0Q" TargetMode="External"/><Relationship Id="rId19" Type="http://schemas.openxmlformats.org/officeDocument/2006/relationships/hyperlink" Target="consultantplus://offline/ref=38BA0A67EF31EBE2DE2FA10578348A23D1A37E5F4A629C2FDA2E569551A85E9414E413F99F476FBC00nDQ" TargetMode="External"/><Relationship Id="rId31" Type="http://schemas.openxmlformats.org/officeDocument/2006/relationships/hyperlink" Target="consultantplus://offline/ref=38BA0A67EF31EBE2DE2FA10578348A23D1A07F584F609C2FDA2E569551A85E9414E413F99F476FBC00n1Q" TargetMode="External"/><Relationship Id="rId44" Type="http://schemas.openxmlformats.org/officeDocument/2006/relationships/hyperlink" Target="consultantplus://offline/ref=38BA0A67EF31EBE2DE2FA10578348A23D1AC7A594E6F9C2FDA2E569551A85E9414E413F99F456FB500nFQ" TargetMode="External"/><Relationship Id="rId52" Type="http://schemas.openxmlformats.org/officeDocument/2006/relationships/hyperlink" Target="consultantplus://offline/ref=38BA0A67EF31EBE2DE2FA10578348A23D1A17C5945639C2FDA2E569551A85E9414E413F99F476DB300n9Q" TargetMode="External"/><Relationship Id="rId60" Type="http://schemas.openxmlformats.org/officeDocument/2006/relationships/hyperlink" Target="consultantplus://offline/ref=38BA0A67EF31EBE2DE2FA10578348A23D1A17C5945639C2FDA2E569551A85E9414E413F99F476DB300n1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BA0A67EF31EBE2DE2FA10578348A23D1A37E5F4A629C2FDA2E569551A85E9414E413F99F476EB700n9Q" TargetMode="External"/><Relationship Id="rId14" Type="http://schemas.openxmlformats.org/officeDocument/2006/relationships/hyperlink" Target="consultantplus://offline/ref=38BA0A67EF31EBE2DE2FA10578348A23D1A37E5F4A629C2FDA2E569551A85E9414E413F99F476FBC00nDQ" TargetMode="External"/><Relationship Id="rId22" Type="http://schemas.openxmlformats.org/officeDocument/2006/relationships/hyperlink" Target="consultantplus://offline/ref=38BA0A67EF31EBE2DE2FA10578348A23D1A17C5945639C2FDA2E569551A85E9414E413F99F476DB500nDQ" TargetMode="External"/><Relationship Id="rId27" Type="http://schemas.openxmlformats.org/officeDocument/2006/relationships/hyperlink" Target="consultantplus://offline/ref=38BA0A67EF31EBE2DE2FA10578348A23D1AC7A594E6F9C2FDA2E569551A85E9414E413FA9E4E06nCQ" TargetMode="External"/><Relationship Id="rId30" Type="http://schemas.openxmlformats.org/officeDocument/2006/relationships/hyperlink" Target="consultantplus://offline/ref=38BA0A67EF31EBE2DE2FA10578348A23D1A07F584F609C2FDA2E569551A85E9414E413F99F476FBC00nEQ" TargetMode="External"/><Relationship Id="rId35" Type="http://schemas.openxmlformats.org/officeDocument/2006/relationships/hyperlink" Target="consultantplus://offline/ref=38BA0A67EF31EBE2DE2FA10578348A23D1AC7A594E6F9C2FDA2E569551A85E9414E413FB974F06nEQ" TargetMode="External"/><Relationship Id="rId43" Type="http://schemas.openxmlformats.org/officeDocument/2006/relationships/hyperlink" Target="consultantplus://offline/ref=38BA0A67EF31EBE2DE2FA10578348A23D1AC7A594E6F9C2FDA2E569551A85E9414E413FB9E4E06nEQ" TargetMode="External"/><Relationship Id="rId48" Type="http://schemas.openxmlformats.org/officeDocument/2006/relationships/hyperlink" Target="consultantplus://offline/ref=38BA0A67EF31EBE2DE2FA10578348A23D1AC7A594E6F9C2FDA2E569551A85E9414E413F99F456FB700n0Q" TargetMode="External"/><Relationship Id="rId56" Type="http://schemas.openxmlformats.org/officeDocument/2006/relationships/hyperlink" Target="consultantplus://offline/ref=38BA0A67EF31EBE2DE2FA10578348A23D1A07F584F609C2FDA2E569551A85E9414E413F99F476FB300nCQ" TargetMode="External"/><Relationship Id="rId8" Type="http://schemas.openxmlformats.org/officeDocument/2006/relationships/hyperlink" Target="consultantplus://offline/ref=38BA0A67EF31EBE2DE2FA10578348A23D1A37E5F4A629C2FDA2E569551A85E9414E413F99F476EB700n0Q" TargetMode="External"/><Relationship Id="rId51" Type="http://schemas.openxmlformats.org/officeDocument/2006/relationships/hyperlink" Target="consultantplus://offline/ref=38BA0A67EF31EBE2DE2FA10578348A23D1A7715944629C2FDA2E569551A85E9414E413F99F476DB400n0Q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8BA0A67EF31EBE2DE2FA10578348A23D1A37E5F4A629C2FDA2E569551A85E9414E413F99F476EB700n0Q" TargetMode="External"/><Relationship Id="rId17" Type="http://schemas.openxmlformats.org/officeDocument/2006/relationships/hyperlink" Target="consultantplus://offline/ref=38BA0A67EF31EBE2DE2FA10578348A23D1A37E5F4A629C2FDA2E569551A85E9414E413F99F476FBC00nDQ" TargetMode="External"/><Relationship Id="rId25" Type="http://schemas.openxmlformats.org/officeDocument/2006/relationships/hyperlink" Target="consultantplus://offline/ref=38BA0A67EF31EBE2DE2FA10578348A23D1A07F584F609C2FDA2E569551A85E9414E413F99F476FBC00nDQ" TargetMode="External"/><Relationship Id="rId33" Type="http://schemas.openxmlformats.org/officeDocument/2006/relationships/hyperlink" Target="consultantplus://offline/ref=38BA0A67EF31EBE2DE2FA10578348A23D1AC7A594E6F9C2FDA2E569551A85E9414E413F99F456DB500n1Q" TargetMode="External"/><Relationship Id="rId38" Type="http://schemas.openxmlformats.org/officeDocument/2006/relationships/hyperlink" Target="consultantplus://offline/ref=38BA0A67EF31EBE2DE2FA10578348A23D1AC7A594E6F9C2FDA2E569551A85E9414E413F99F4669B300n0Q" TargetMode="External"/><Relationship Id="rId46" Type="http://schemas.openxmlformats.org/officeDocument/2006/relationships/hyperlink" Target="consultantplus://offline/ref=38BA0A67EF31EBE2DE2FA10578348A23D1AC7A594E6F9C2FDA2E569551A85E9414E413FE984306nFQ" TargetMode="External"/><Relationship Id="rId59" Type="http://schemas.openxmlformats.org/officeDocument/2006/relationships/hyperlink" Target="consultantplus://offline/ref=38BA0A67EF31EBE2DE2FA10578348A23D1A17C5945639C2FDA2E569551A85E9414E413F99F476DB300n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6741</Words>
  <Characters>38427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Джерихова Юлия Александровна</cp:lastModifiedBy>
  <cp:revision>2</cp:revision>
  <dcterms:created xsi:type="dcterms:W3CDTF">2016-02-11T16:41:00Z</dcterms:created>
  <dcterms:modified xsi:type="dcterms:W3CDTF">2016-02-11T16:41:00Z</dcterms:modified>
</cp:coreProperties>
</file>