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ПРИКАЗ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от 30 сентября 2020 г. N 228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УСТАНОВЛЕНИЯ ЛИЧНОСТИ ГРАЖДАНИНА, ЕГО ПРЕДСТАВИТЕЛЯ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 xml:space="preserve">ИЛИ ПРЕДСТАВИТЕЛЯ ЮРИДИЧЕСКОГО ЛИЦА ПОСРЕДСТВОМ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ЕДИНОЙ</w:t>
      </w:r>
      <w:proofErr w:type="gramEnd"/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ИНФОРМАЦИОННОЙ СИСТЕМЫ ПЕРСОНАЛЬНЫХ ДАННЫХ, ОБЕСПЕЧИВАЮЩЕЙ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 xml:space="preserve">ОБРАБОТКУ, ВКЛЮЧАЯ СБОР И ХРАНЕНИЕ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БИОМЕТРИЧЕСКИХ</w:t>
      </w:r>
      <w:proofErr w:type="gramEnd"/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ПЕРСОНАЛЬНЫХ ДАННЫХ, ИХ ПРОВЕРКУ И ПЕРЕДАЧУ ИНФОРМАЦИИ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 xml:space="preserve">О СТЕПЕНИ ИХ СООТВЕТСТВИЯ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ПРЕДОСТАВЛЕННЫМ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 БИОМЕТРИЧЕСКИМ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ПЕРСОНАЛЬНЫМ ДАННЫМ ГРАЖДАНИНА РОССИЙСКОЙ ФЕДЕРАЦИИ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В соответствии с частью пятой статьи 42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52, ст. 7798) приказываю: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1. Утвердить прилагаемый Порядок установления личности гражданина, его представителя или представителя юридического лица 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2. Настоящий приказ вступает в силу с 29.12.2020.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Министр</w:t>
      </w:r>
    </w:p>
    <w:p w:rsidR="004D2A8E" w:rsidRPr="004D2A8E" w:rsidRDefault="004D2A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К.А.ЧУЙЧЕНКО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Утвержден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решением Правления</w:t>
      </w:r>
    </w:p>
    <w:p w:rsidR="004D2A8E" w:rsidRPr="004D2A8E" w:rsidRDefault="004D2A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Федеральной нотариальной палаты</w:t>
      </w:r>
    </w:p>
    <w:p w:rsidR="004D2A8E" w:rsidRPr="004D2A8E" w:rsidRDefault="004D2A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от 16 сентября 2020 г. N 16/20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приказом Министерства юстиции</w:t>
      </w:r>
    </w:p>
    <w:p w:rsidR="004D2A8E" w:rsidRPr="004D2A8E" w:rsidRDefault="004D2A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D2A8E" w:rsidRPr="004D2A8E" w:rsidRDefault="004D2A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от 30 сентября 2020 г. N 228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4D2A8E">
        <w:rPr>
          <w:rFonts w:ascii="Times New Roman" w:hAnsi="Times New Roman" w:cs="Times New Roman"/>
          <w:sz w:val="24"/>
          <w:szCs w:val="24"/>
        </w:rPr>
        <w:t>ПОРЯДОК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УСТАНОВЛЕНИЯ ЛИЧНОСТИ ГРАЖДАНИНА, ЕГО ПРЕДСТАВИТЕЛЯ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 xml:space="preserve">ИЛИ ПРЕДСТАВИТЕЛЯ ЮРИДИЧЕСКОГО ЛИЦА ПОСРЕДСТВОМ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ЕДИНОЙ</w:t>
      </w:r>
      <w:proofErr w:type="gramEnd"/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ИНФОРМАЦИОННОЙ СИСТЕМЫ ПЕРСОНАЛЬНЫХ ДАННЫХ, ОБЕСПЕЧИВАЮЩЕЙ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 xml:space="preserve">ОБРАБОТКУ, ВКЛЮЧАЯ СБОР И ХРАНЕНИЕ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БИОМЕТРИЧЕСКИХ</w:t>
      </w:r>
      <w:proofErr w:type="gramEnd"/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ИХ ПРОВЕРКУ И ПЕРЕДАЧУ ИНФОРМАЦИИ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 xml:space="preserve">О СТЕПЕНИ ИХ СООТВЕТСТВИЯ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ПРЕДОСТАВЛЕННЫМ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 БИОМЕТРИЧЕСКИМ</w:t>
      </w:r>
    </w:p>
    <w:p w:rsidR="004D2A8E" w:rsidRPr="004D2A8E" w:rsidRDefault="004D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ПЕРСОНАЛЬНЫМ ДАННЫМ ГРАЖДАНИНА РОССИЙСКОЙ ФЕДЕРАЦИИ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Порядок установления личности гражданина, его представителя или представителя юридического лица 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Порядок) определяет процедуру установления личности гражданина, его представителя или представителя юридического лица при отсутствии документа, удостоверяющего личность гражданина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или при наличии сомнений относительно личности гражданина, предъявившего документ, удостоверяющий личность, посредством единой информационной системы персональных данных, обеспечивающих обработку, включая сбор и хранение биометрических персональных данных, их проверку и передачу информации о степени их соответствия представленным биометрическим персональным данным гражданина Российской Федерации (далее - единая биометрическая система), в соответствии с законодательством Российской Федерации об информации, информационных технологиях и о защите информации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 (далее - установление личности гражданина).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2. Установление личности гражданина осуществляется нотариусом на основании получения им с использованием единой информационной системы нотариата &lt;1&gt; (далее - ЕИС):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A8E">
        <w:rPr>
          <w:rFonts w:ascii="Times New Roman" w:hAnsi="Times New Roman" w:cs="Times New Roman"/>
          <w:sz w:val="24"/>
          <w:szCs w:val="24"/>
        </w:rPr>
        <w:t>--------------------------------</w:t>
      </w:r>
      <w:proofErr w:type="gramEnd"/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A8E">
        <w:rPr>
          <w:rFonts w:ascii="Times New Roman" w:hAnsi="Times New Roman" w:cs="Times New Roman"/>
          <w:sz w:val="24"/>
          <w:szCs w:val="24"/>
        </w:rPr>
        <w:t>&lt;1&gt; Статья 34.1 Основ законодательства Российской Федерации о нотариате от 11.02.1993 N 4462-1 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2015, N 1, ст. 10).</w:t>
      </w:r>
      <w:proofErr w:type="gramEnd"/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"/>
      <w:bookmarkEnd w:id="1"/>
      <w:proofErr w:type="gramStart"/>
      <w:r w:rsidRPr="004D2A8E">
        <w:rPr>
          <w:rFonts w:ascii="Times New Roman" w:hAnsi="Times New Roman" w:cs="Times New Roman"/>
          <w:sz w:val="24"/>
          <w:szCs w:val="24"/>
        </w:rPr>
        <w:t>1) информации о результатах проверки соответствия представленных биометрических персональных данных физического лица его биометрическим персональным данным, содержащимся в единой биометрической системе, а также информации о степени взаимного соответствия указанных биометрических персональных данных, достаточной для проведения идентификации, определенной в соответствии с пунктом 3 части 13 статьи 14.1 Федерального закона от 27.07.2006 N 149-ФЗ "Об информации, информационных технологиях и о защите информации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>" &lt;2&gt; (далее - информация о степени взаимного соответствия);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&lt;2&gt; Собрание законодательства Российской Федерации, 2006, N 31, ст. 3448; 2018, N 1, ст. 66.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 w:rsidRPr="004D2A8E">
        <w:rPr>
          <w:rFonts w:ascii="Times New Roman" w:hAnsi="Times New Roman" w:cs="Times New Roman"/>
          <w:sz w:val="24"/>
          <w:szCs w:val="24"/>
        </w:rPr>
        <w:t>2) сведений о гражданине Российской Федерации, содержащихся в единой системе идентификац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>тентификации, в порядке, установленном Правительством Российской Федерации &lt;3&gt;: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A8E">
        <w:rPr>
          <w:rFonts w:ascii="Times New Roman" w:hAnsi="Times New Roman" w:cs="Times New Roman"/>
          <w:sz w:val="24"/>
          <w:szCs w:val="24"/>
        </w:rPr>
        <w:lastRenderedPageBreak/>
        <w:t>&lt;3&gt; Постановление Правительства Российской Федерации от 10.07.2013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2013, N 30, ст. 4108; 2020, N 34, ст. 5484).</w:t>
      </w:r>
      <w:proofErr w:type="gramEnd"/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 фамилия, имя, отчество (при наличии);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 дата рождения (число, месяц, год);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 адрес места жительства (регистрации);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 реквизиты основного документа, удостоверяющего личность (серия и номер, дата выдачи, наименование органа, выдавшего документ);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3. В целях установления личности гражданина в соответствии с Порядком нотариус получает от гражданина, личность которого устанавливается, информацию о его абонентском номере устройства подвижной радиотелефонной связи, содержащимся в единой биометрической системе.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 если информация о представленном гражданином абонентском номере устройства подвижной радиотелефонной связи не содержится в единой биометрической системе, установление личности гражданина в соответствии с Порядком не осуществляется.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  <w:r w:rsidRPr="004D2A8E"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 если информация о представленном гражданином абонентском номере устройства подвижной радиотелефонной связи содержится в единой биометрической системе, нотариус с использованием технических средств, предназначенных для обработки изображения лица и данных голоса, осуществляет сбор биометрических персональных данных гражданина, соответствующих видам указанных данных, содержащимся в единой биометрической системе в соответствии с составом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Федерации, включая вид биометрических персональных данных, утвержденным постановлением Правительства Российской Федерации от 30.06.2018 N 772 &lt;4&gt;.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&lt;4&gt; Собрание законодательства Российской Федерации, 2018, N 28, ст. 4234; 2019, N 38, ст. 5310.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Полученные в соответствии с абзацем первым настоящего пункта данные нотариус посредством ЕИС направляет в единую биометрическую систему.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 xml:space="preserve">5. В случае положительного результата проверки соответствия представленных биометрических персональных данных физического лица его биометрическим персональным данным, содержащимся в единой биометрической системе, нотариус получает информацию в соответствии с подпунктом 1 пункта 2 Порядка. В данном случае </w:t>
      </w:r>
      <w:r w:rsidRPr="004D2A8E">
        <w:rPr>
          <w:rFonts w:ascii="Times New Roman" w:hAnsi="Times New Roman" w:cs="Times New Roman"/>
          <w:sz w:val="24"/>
          <w:szCs w:val="24"/>
        </w:rPr>
        <w:lastRenderedPageBreak/>
        <w:t>личность гражданина считается установленной.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6. В случае отрицательного результата проверки соответствия представленных биометрических персональных данных физического лица его биометрическим персональным данным, содержащимся в единой биометрической системе, нотариус в соответствии с подпунктом 1 пункта 2 Порядка получает только информацию о результатах такой проверки, при этом информация о степени взаимного соответствия &lt;5&gt; нотариусу не предоставляется.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A8E">
        <w:rPr>
          <w:rFonts w:ascii="Times New Roman" w:hAnsi="Times New Roman" w:cs="Times New Roman"/>
          <w:sz w:val="24"/>
          <w:szCs w:val="24"/>
        </w:rPr>
        <w:t xml:space="preserve">&lt;5&gt; Приказ </w:t>
      </w:r>
      <w:proofErr w:type="spellStart"/>
      <w:r w:rsidRPr="004D2A8E">
        <w:rPr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4D2A8E">
        <w:rPr>
          <w:rFonts w:ascii="Times New Roman" w:hAnsi="Times New Roman" w:cs="Times New Roman"/>
          <w:sz w:val="24"/>
          <w:szCs w:val="24"/>
        </w:rPr>
        <w:t xml:space="preserve"> России от 21.06.2018 N 307 "Об утверждении методик проверки соответствия предоставленных биометрических персональных данных физического лица его биометрическим персональным данным, содержащимся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Федерации, а также об определении степени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 взаимного соответствия указанных биометрических персональных данных, достаточной для проведения идентификации, предусмотренной Федеральным законом от 27 июля 2006 года N 149-ФЗ "Об информации, информационных технологиях и о защите информации" (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 Минюстом России 29.06.2018, регистрационный N 51496).</w:t>
      </w:r>
    </w:p>
    <w:p w:rsidR="004D2A8E" w:rsidRPr="004D2A8E" w:rsidRDefault="004D2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A8E" w:rsidRPr="004D2A8E" w:rsidRDefault="004D2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В данном случае сведения, указанные в подпункте 2 пункта 2 Порядка, нотариусу не предоставляются, и установление личности гражданина нотариусом не осуществляется.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Предоставление нотариусам сведений, указанных в подпункте 1 пункта 2 Порядка, осуществляется в случае соответствия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системе, и предоставления гражданином посредством мобильного телефона, смартфона или планшетного компьютера согласия на их передачу с использованием единой системы идентификации и аутентификации оператору указанной системы в соответствии с Правилами использования федеральной государственной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</w:t>
      </w:r>
      <w:proofErr w:type="gramStart"/>
      <w:r w:rsidRPr="004D2A8E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4D2A8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10.07.2013 N 584 &lt;6&gt;.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D2A8E" w:rsidRPr="004D2A8E" w:rsidRDefault="004D2A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A8E">
        <w:rPr>
          <w:rFonts w:ascii="Times New Roman" w:hAnsi="Times New Roman" w:cs="Times New Roman"/>
          <w:sz w:val="24"/>
          <w:szCs w:val="24"/>
        </w:rPr>
        <w:t>&lt;6&gt; Собрание законодательства Российской Федерации, 2013, N 30, ст. 4108; 2020, N 34, ст. 5484.</w:t>
      </w:r>
      <w:bookmarkStart w:id="4" w:name="_GoBack"/>
      <w:bookmarkEnd w:id="4"/>
    </w:p>
    <w:sectPr w:rsidR="004D2A8E" w:rsidRPr="004D2A8E" w:rsidSect="0045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8E"/>
    <w:rsid w:val="004D2A8E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A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A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2020-12-24T09:49:00Z</dcterms:created>
  <dcterms:modified xsi:type="dcterms:W3CDTF">2020-12-24T09:50:00Z</dcterms:modified>
</cp:coreProperties>
</file>