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График приема граждан руковод</w:t>
      </w:r>
      <w:r>
        <w:rPr>
          <w:rFonts w:ascii="PT Astra Serif" w:hAnsi="PT Astra Serif"/>
          <w:b w:val="1"/>
          <w:sz w:val="28"/>
        </w:rPr>
        <w:t>ством структурных подразделений</w:t>
      </w:r>
    </w:p>
    <w:p w14:paraId="03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Министерст</w:t>
      </w:r>
      <w:r>
        <w:rPr>
          <w:rFonts w:ascii="PT Astra Serif" w:hAnsi="PT Astra Serif"/>
          <w:b w:val="1"/>
          <w:sz w:val="28"/>
        </w:rPr>
        <w:t>ва юстиции Российской Федерации</w:t>
      </w:r>
    </w:p>
    <w:p w14:paraId="04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на </w:t>
      </w:r>
      <w:r>
        <w:rPr>
          <w:rFonts w:ascii="PT Astra Serif" w:hAnsi="PT Astra Serif"/>
          <w:b w:val="1"/>
          <w:sz w:val="28"/>
        </w:rPr>
        <w:t>сентябрь</w:t>
      </w:r>
      <w:r>
        <w:rPr>
          <w:rFonts w:ascii="PT Astra Serif" w:hAnsi="PT Astra Serif"/>
          <w:b w:val="1"/>
          <w:sz w:val="28"/>
        </w:rPr>
        <w:t xml:space="preserve"> 20</w:t>
      </w:r>
      <w:r>
        <w:rPr>
          <w:rFonts w:ascii="PT Astra Serif" w:hAnsi="PT Astra Serif"/>
          <w:b w:val="1"/>
          <w:sz w:val="28"/>
        </w:rPr>
        <w:t>2</w:t>
      </w:r>
      <w:r>
        <w:rPr>
          <w:rFonts w:ascii="PT Astra Serif" w:hAnsi="PT Astra Serif"/>
          <w:b w:val="1"/>
          <w:sz w:val="28"/>
        </w:rPr>
        <w:t>6</w:t>
      </w:r>
      <w:r>
        <w:rPr>
          <w:rFonts w:ascii="PT Astra Serif" w:hAnsi="PT Astra Serif"/>
          <w:b w:val="1"/>
          <w:sz w:val="28"/>
        </w:rPr>
        <w:t xml:space="preserve"> года</w:t>
      </w:r>
    </w:p>
    <w:p w14:paraId="05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150"/>
        <w:gridCol w:w="1984"/>
        <w:gridCol w:w="2652"/>
      </w:tblGrid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7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 xml:space="preserve">Наименование структурного подразделения Минюста России, </w:t>
            </w:r>
          </w:p>
          <w:p w14:paraId="0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руководство, которого осуществляет прием</w:t>
            </w:r>
          </w:p>
          <w:p w14:paraId="0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Дата приема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D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Время приема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регистрации ведомственных нормативных актов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службы и кадров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14:00-15:00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управления делами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17</w:t>
            </w:r>
            <w:r>
              <w:rPr>
                <w:rFonts w:ascii="PT Astra Serif" w:hAnsi="PT Astra Serif"/>
                <w:sz w:val="28"/>
              </w:rPr>
              <w:t>.0</w:t>
            </w:r>
            <w:r>
              <w:rPr>
                <w:rFonts w:ascii="PT Astra Serif" w:hAnsi="PT Astra Serif"/>
                <w:sz w:val="28"/>
              </w:rPr>
              <w:t>9</w:t>
            </w:r>
            <w:r>
              <w:rPr>
                <w:rFonts w:ascii="PT Astra Serif" w:hAnsi="PT Astra Serif"/>
                <w:sz w:val="28"/>
              </w:rPr>
              <w:t>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11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0-1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сфере уголовно-исполнительной системы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4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10:00-13:00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международного права и сотрудничества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08.</w:t>
            </w:r>
            <w:r>
              <w:rPr>
                <w:rFonts w:ascii="PT Astra Serif" w:hAnsi="PT Astra Serif"/>
                <w:sz w:val="28"/>
              </w:rPr>
              <w:t>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15:00-16:</w:t>
            </w:r>
            <w:r>
              <w:rPr>
                <w:rFonts w:ascii="PT Astra Serif" w:hAnsi="PT Astra Serif"/>
                <w:sz w:val="28"/>
              </w:rPr>
              <w:t>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уголовного и административного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:00-16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конституционного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3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  <w:p w14:paraId="2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16:00-17:</w:t>
            </w:r>
            <w:r>
              <w:rPr>
                <w:rFonts w:ascii="PT Astra Serif" w:hAnsi="PT Astra Serif"/>
                <w:sz w:val="28"/>
              </w:rPr>
              <w:t>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экономического и гражданского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17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</w:t>
            </w: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sz w:val="28"/>
              </w:rPr>
              <w:t>11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по защите национальных интересов от внешнего влияния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15:00-17:00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законодательства и правоприменения в сфере некоммерческих организаций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15:00-17:00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развития и регулирования юрид</w:t>
            </w:r>
            <w:r>
              <w:rPr>
                <w:rFonts w:ascii="PT Astra Serif" w:hAnsi="PT Astra Serif"/>
                <w:sz w:val="28"/>
              </w:rPr>
              <w:t>ической помощи и правовых услуг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</w:t>
            </w:r>
            <w:r>
              <w:rPr>
                <w:rFonts w:ascii="PT Astra Serif" w:hAnsi="PT Astra Serif"/>
                <w:sz w:val="28"/>
              </w:rPr>
              <w:t>-1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3</w:t>
            </w:r>
            <w:r>
              <w:rPr>
                <w:rFonts w:ascii="PT Astra Serif" w:hAnsi="PT Astra Serif"/>
                <w:sz w:val="28"/>
              </w:rPr>
              <w:t>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Департамент </w:t>
            </w:r>
            <w:r>
              <w:rPr>
                <w:rFonts w:ascii="PT Astra Serif" w:hAnsi="PT Astra Serif"/>
                <w:sz w:val="28"/>
              </w:rPr>
              <w:t>систематизации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02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</w:t>
            </w:r>
            <w:r>
              <w:rPr>
                <w:rFonts w:ascii="PT Astra Serif" w:hAnsi="PT Astra Serif"/>
                <w:sz w:val="28"/>
              </w:rPr>
              <w:t>нт социального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29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</w:t>
            </w:r>
            <w:r>
              <w:rPr>
                <w:rFonts w:ascii="PT Astra Serif" w:hAnsi="PT Astra Serif"/>
                <w:sz w:val="28"/>
              </w:rPr>
              <w:t>-12:00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законопроектной работы и коммуникаций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08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законодательства об обороне, безопасности и судопроизводстве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сфере принудительного исполнения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10:00-11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судебно-экспертной деятельности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22.</w:t>
            </w:r>
            <w:r>
              <w:rPr>
                <w:rFonts w:ascii="PT Astra Serif" w:hAnsi="PT Astra Serif"/>
                <w:sz w:val="28"/>
              </w:rPr>
              <w:t>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</w:t>
            </w:r>
            <w:r>
              <w:rPr>
                <w:rFonts w:ascii="PT Astra Serif" w:hAnsi="PT Astra Serif"/>
                <w:sz w:val="28"/>
              </w:rPr>
              <w:t>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информат</w:t>
            </w:r>
            <w:r>
              <w:rPr>
                <w:rFonts w:ascii="PT Astra Serif" w:hAnsi="PT Astra Serif"/>
                <w:sz w:val="28"/>
              </w:rPr>
              <w:t>изации и цифровой трансформации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.09.202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00-1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00</w:t>
            </w:r>
          </w:p>
        </w:tc>
      </w:tr>
    </w:tbl>
    <w:p w14:paraId="45000000">
      <w:pPr>
        <w:widowControl w:val="1"/>
        <w:spacing w:after="0"/>
        <w:ind/>
        <w:rPr>
          <w:rFonts w:ascii="PT Astra Serif" w:hAnsi="PT Astra Serif"/>
          <w:sz w:val="28"/>
        </w:rPr>
      </w:pPr>
    </w:p>
    <w:sectPr>
      <w:headerReference r:id="rId1" w:type="default"/>
      <w:pgSz w:h="11906" w:orient="landscape" w:w="16838"/>
      <w:pgMar w:bottom="142" w:footer="709" w:gutter="0" w:header="709" w:left="1134" w:right="1134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Plain Text"/>
    <w:basedOn w:val="Style_3"/>
    <w:link w:val="Style_6_ch"/>
    <w:pPr>
      <w:widowControl w:val="1"/>
      <w:spacing w:after="0" w:line="240" w:lineRule="auto"/>
      <w:ind/>
    </w:pPr>
    <w:rPr>
      <w:rFonts w:ascii="Consolas" w:hAnsi="Consolas"/>
      <w:sz w:val="21"/>
    </w:rPr>
  </w:style>
  <w:style w:styleId="Style_6_ch" w:type="character">
    <w:name w:val="Plain Text"/>
    <w:basedOn w:val="Style_3_ch"/>
    <w:link w:val="Style_6"/>
    <w:rPr>
      <w:rFonts w:ascii="Consolas" w:hAnsi="Consolas"/>
      <w:sz w:val="21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3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footer"/>
    <w:basedOn w:val="Style_3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3_ch"/>
    <w:link w:val="Style_13"/>
  </w:style>
  <w:style w:styleId="Style_14" w:type="paragraph">
    <w:name w:val="heading 5"/>
    <w:next w:val="Style_3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2026-05-12T07:04:40Z</dcterms:created>
  <dcterms:modified xsi:type="dcterms:W3CDTF">2026-05-15T13:43:26Z</dcterms:modified>
</cp:coreProperties>
</file>